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1076" w14:textId="611881F7" w:rsidR="00790C79" w:rsidRPr="009C3DDA" w:rsidRDefault="00833C6B" w:rsidP="00790C79">
      <w:pPr>
        <w:tabs>
          <w:tab w:val="left" w:pos="6096"/>
        </w:tabs>
        <w:ind w:right="26"/>
        <w:rPr>
          <w:rFonts w:ascii="Arial" w:hAnsi="Arial" w:cs="Arial"/>
          <w:sz w:val="36"/>
          <w:szCs w:val="36"/>
          <w:lang w:val="en-GB"/>
        </w:rPr>
      </w:pPr>
      <w:bookmarkStart w:id="0" w:name="OLE_LINK1"/>
      <w:bookmarkStart w:id="1" w:name="OLE_LINK2"/>
      <w:r>
        <w:rPr>
          <w:rFonts w:ascii="Arial" w:hAnsi="Arial" w:cs="Arial"/>
          <w:sz w:val="36"/>
          <w:szCs w:val="36"/>
          <w:lang w:val="en-GB"/>
        </w:rPr>
        <w:t>Jean Rondeau</w:t>
      </w:r>
    </w:p>
    <w:p w14:paraId="0FBD321F" w14:textId="5E40B35B" w:rsidR="00790C79" w:rsidRPr="00224CAD" w:rsidRDefault="00833C6B" w:rsidP="00790C79">
      <w:pPr>
        <w:ind w:right="26"/>
        <w:rPr>
          <w:rFonts w:ascii="Arial" w:hAnsi="Arial" w:cs="Arial"/>
          <w:sz w:val="34"/>
          <w:szCs w:val="34"/>
          <w:lang w:val="en-GB"/>
        </w:rPr>
      </w:pPr>
      <w:r>
        <w:rPr>
          <w:rFonts w:ascii="Arial" w:hAnsi="Arial" w:cs="Arial"/>
          <w:sz w:val="32"/>
          <w:szCs w:val="32"/>
          <w:lang w:val="en-GB"/>
        </w:rPr>
        <w:t>Harpsichord</w:t>
      </w:r>
    </w:p>
    <w:p w14:paraId="68388C07" w14:textId="77777777" w:rsidR="00D33D50" w:rsidRPr="009C3DDA" w:rsidRDefault="00D33D50" w:rsidP="00D33D50">
      <w:pPr>
        <w:ind w:right="26"/>
        <w:jc w:val="both"/>
        <w:rPr>
          <w:rFonts w:ascii="Arial" w:hAnsi="Arial" w:cs="Arial"/>
          <w:sz w:val="20"/>
          <w:szCs w:val="20"/>
          <w:lang w:val="en-GB"/>
        </w:rPr>
      </w:pPr>
    </w:p>
    <w:bookmarkEnd w:id="0"/>
    <w:bookmarkEnd w:id="1"/>
    <w:p w14:paraId="2B6A44FD" w14:textId="638B3F76" w:rsidR="002578D5" w:rsidRPr="00530FEE" w:rsidRDefault="002578D5" w:rsidP="006F3300">
      <w:pPr>
        <w:spacing w:after="180"/>
        <w:ind w:right="-318"/>
        <w:jc w:val="both"/>
        <w:rPr>
          <w:rFonts w:ascii="Arial" w:hAnsi="Arial" w:cs="Arial"/>
          <w:iCs/>
          <w:sz w:val="20"/>
          <w:szCs w:val="20"/>
          <w:u w:val="single"/>
          <w:lang w:val="en-GB"/>
        </w:rPr>
      </w:pPr>
      <w:r w:rsidRPr="00530FEE">
        <w:rPr>
          <w:rFonts w:ascii="Arial" w:hAnsi="Arial" w:cs="Arial"/>
          <w:iCs/>
          <w:sz w:val="20"/>
          <w:szCs w:val="20"/>
          <w:u w:val="single"/>
          <w:lang w:val="en-GB"/>
        </w:rPr>
        <w:t>415 words:</w:t>
      </w:r>
    </w:p>
    <w:p w14:paraId="40B0C54F" w14:textId="0DEF2BA6" w:rsidR="006C318C" w:rsidRPr="00C26675" w:rsidRDefault="00AA3DDF" w:rsidP="006F3300">
      <w:pPr>
        <w:spacing w:after="180"/>
        <w:ind w:right="-318"/>
        <w:jc w:val="both"/>
        <w:rPr>
          <w:rFonts w:ascii="Arial" w:hAnsi="Arial" w:cs="Arial"/>
          <w:iCs/>
          <w:color w:val="EE0000"/>
          <w:sz w:val="20"/>
          <w:szCs w:val="20"/>
        </w:rPr>
      </w:pPr>
      <w:r w:rsidRPr="00AA3DDF">
        <w:rPr>
          <w:rFonts w:ascii="Arial" w:hAnsi="Arial" w:cs="Arial"/>
          <w:iCs/>
          <w:sz w:val="20"/>
          <w:szCs w:val="20"/>
          <w:lang w:val="en-GB"/>
        </w:rPr>
        <w:t xml:space="preserve">Harpsichordist Jean Rondeau is a global </w:t>
      </w:r>
      <w:r>
        <w:rPr>
          <w:rFonts w:ascii="Arial" w:hAnsi="Arial" w:cs="Arial"/>
          <w:iCs/>
          <w:sz w:val="20"/>
          <w:szCs w:val="20"/>
          <w:lang w:val="en-GB"/>
        </w:rPr>
        <w:t>ambassador for his instrument.</w:t>
      </w:r>
      <w:r w:rsidR="006F3486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541B54">
        <w:rPr>
          <w:rFonts w:ascii="Arial" w:hAnsi="Arial" w:cs="Arial"/>
          <w:iCs/>
          <w:sz w:val="20"/>
          <w:szCs w:val="20"/>
          <w:lang w:val="en-GB"/>
        </w:rPr>
        <w:t xml:space="preserve">Combining a profound respect for the past with </w:t>
      </w:r>
      <w:r w:rsidR="000E42B9">
        <w:rPr>
          <w:rFonts w:ascii="Arial" w:hAnsi="Arial" w:cs="Arial"/>
          <w:iCs/>
          <w:sz w:val="20"/>
          <w:szCs w:val="20"/>
          <w:lang w:val="en-GB"/>
        </w:rPr>
        <w:t xml:space="preserve">boundary-pushing </w:t>
      </w:r>
      <w:r w:rsidR="00D84705">
        <w:rPr>
          <w:rFonts w:ascii="Arial" w:hAnsi="Arial" w:cs="Arial"/>
          <w:iCs/>
          <w:sz w:val="20"/>
          <w:szCs w:val="20"/>
          <w:lang w:val="en-GB"/>
        </w:rPr>
        <w:t>programming</w:t>
      </w:r>
      <w:r w:rsidR="00541B54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="006F3486">
        <w:rPr>
          <w:rFonts w:ascii="Arial" w:hAnsi="Arial" w:cs="Arial"/>
          <w:iCs/>
          <w:sz w:val="20"/>
          <w:szCs w:val="20"/>
          <w:lang w:val="en-GB"/>
        </w:rPr>
        <w:t xml:space="preserve">Rondeau is at the forefront of </w:t>
      </w:r>
      <w:r w:rsidR="006F3486">
        <w:rPr>
          <w:rFonts w:ascii="Arial" w:hAnsi="Arial" w:cs="Arial"/>
          <w:iCs/>
          <w:sz w:val="20"/>
          <w:szCs w:val="20"/>
        </w:rPr>
        <w:t>the movement to bring the harpsichord into the twenty</w:t>
      </w:r>
      <w:r w:rsidR="00C82AF0">
        <w:rPr>
          <w:rFonts w:ascii="Arial" w:hAnsi="Arial" w:cs="Arial"/>
          <w:iCs/>
          <w:sz w:val="20"/>
          <w:szCs w:val="20"/>
        </w:rPr>
        <w:t>-</w:t>
      </w:r>
      <w:r w:rsidR="006F3486">
        <w:rPr>
          <w:rFonts w:ascii="Arial" w:hAnsi="Arial" w:cs="Arial"/>
          <w:iCs/>
          <w:sz w:val="20"/>
          <w:szCs w:val="20"/>
        </w:rPr>
        <w:t>first century</w:t>
      </w:r>
      <w:r w:rsidR="006F3486" w:rsidRPr="00B978FE">
        <w:rPr>
          <w:rFonts w:ascii="Arial" w:hAnsi="Arial" w:cs="Arial"/>
          <w:iCs/>
          <w:sz w:val="20"/>
          <w:szCs w:val="20"/>
        </w:rPr>
        <w:t xml:space="preserve">: </w:t>
      </w:r>
      <w:r w:rsidR="006F3486">
        <w:rPr>
          <w:rFonts w:ascii="Arial" w:hAnsi="Arial" w:cs="Arial"/>
          <w:iCs/>
          <w:sz w:val="20"/>
          <w:szCs w:val="20"/>
        </w:rPr>
        <w:t xml:space="preserve">as remarked by </w:t>
      </w:r>
      <w:r w:rsidR="006F3486" w:rsidRPr="00010715">
        <w:rPr>
          <w:rFonts w:ascii="Arial" w:hAnsi="Arial" w:cs="Arial"/>
          <w:iCs/>
          <w:sz w:val="20"/>
          <w:szCs w:val="20"/>
        </w:rPr>
        <w:t>Gramophone</w:t>
      </w:r>
      <w:r w:rsidR="006F3486">
        <w:rPr>
          <w:rFonts w:ascii="Arial" w:hAnsi="Arial" w:cs="Arial"/>
          <w:i/>
          <w:sz w:val="20"/>
          <w:szCs w:val="20"/>
        </w:rPr>
        <w:t xml:space="preserve"> </w:t>
      </w:r>
      <w:r w:rsidR="006F3486">
        <w:rPr>
          <w:rFonts w:ascii="Arial" w:hAnsi="Arial" w:cs="Arial"/>
          <w:iCs/>
          <w:sz w:val="20"/>
          <w:szCs w:val="20"/>
        </w:rPr>
        <w:t>magazine (</w:t>
      </w:r>
      <w:r w:rsidR="006F3486" w:rsidRPr="005A4227">
        <w:rPr>
          <w:rFonts w:ascii="Arial" w:hAnsi="Arial" w:cs="Arial"/>
          <w:iCs/>
          <w:sz w:val="20"/>
          <w:szCs w:val="20"/>
        </w:rPr>
        <w:t>2023</w:t>
      </w:r>
      <w:r w:rsidR="006F3486">
        <w:rPr>
          <w:rFonts w:ascii="Arial" w:hAnsi="Arial" w:cs="Arial"/>
          <w:iCs/>
          <w:sz w:val="20"/>
          <w:szCs w:val="20"/>
        </w:rPr>
        <w:t xml:space="preserve">), </w:t>
      </w:r>
      <w:r w:rsidR="006F3486" w:rsidRPr="005A4227">
        <w:rPr>
          <w:rFonts w:ascii="Arial" w:hAnsi="Arial" w:cs="Arial"/>
          <w:iCs/>
          <w:sz w:val="20"/>
          <w:szCs w:val="20"/>
        </w:rPr>
        <w:t xml:space="preserve">Rondeau </w:t>
      </w:r>
      <w:r w:rsidR="006F3486">
        <w:rPr>
          <w:rFonts w:ascii="Arial" w:hAnsi="Arial" w:cs="Arial"/>
          <w:iCs/>
          <w:sz w:val="20"/>
          <w:szCs w:val="20"/>
        </w:rPr>
        <w:t>teaches us</w:t>
      </w:r>
      <w:r w:rsidR="006F3486" w:rsidRPr="005A4227">
        <w:rPr>
          <w:rFonts w:ascii="Arial" w:hAnsi="Arial" w:cs="Arial"/>
          <w:iCs/>
          <w:sz w:val="20"/>
          <w:szCs w:val="20"/>
        </w:rPr>
        <w:t xml:space="preserve"> “what a flexible and expressive medium the harpsichord can be – perhaps more than any of us had realised before”.</w:t>
      </w:r>
    </w:p>
    <w:p w14:paraId="0B68C82A" w14:textId="7B3605D0" w:rsidR="003C65D5" w:rsidRPr="00211784" w:rsidRDefault="003E051B" w:rsidP="00211784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In the 202</w:t>
      </w:r>
      <w:r w:rsidR="0002477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6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-2</w:t>
      </w:r>
      <w:r w:rsidR="0002477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7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season,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Rondeau is</w:t>
      </w:r>
      <w:r w:rsidR="00421A18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Artist in Residence at </w:t>
      </w:r>
      <w:r w:rsidR="00CA782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London’s </w:t>
      </w:r>
      <w:r w:rsidR="00421A18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Southbank Centre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where he will perform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several projects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ranging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from early to contemporary music</w:t>
      </w:r>
      <w:r w:rsidR="00B43F5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including </w:t>
      </w:r>
      <w:r w:rsidR="00A76AE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two of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his</w:t>
      </w:r>
      <w:r w:rsidR="00A76AE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more daring programmes: </w:t>
      </w:r>
      <w:r w:rsidR="00A76AE2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</w:t>
      </w:r>
      <w:r w:rsidR="00541FAF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us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an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improvised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solo harpsichord recital</w:t>
      </w:r>
      <w:r w:rsidR="00A76AE2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A76AE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and </w:t>
      </w:r>
      <w:r w:rsidR="006E155A" w:rsidRPr="006E155A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UNDR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a piano and drums format</w:t>
      </w:r>
      <w:r w:rsidR="00C82AF0" w:rsidRP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60204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co-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</w:t>
      </w:r>
      <w:r w:rsidR="00C82AF0"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reated 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with</w:t>
      </w:r>
      <w:r w:rsidR="00C82AF0"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drummer Tancrède D. Kumm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er. The two projects are also featured at 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Interfinity festival in Basel</w:t>
      </w:r>
      <w:r w:rsidR="00827C3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and h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e returns to </w:t>
      </w:r>
      <w:r w:rsidR="00541FAF"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the Philharmonie de Paris and </w:t>
      </w:r>
      <w:r w:rsidR="00211784" w:rsidRPr="00211784"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>Centro Nacional de Difusión Musical</w:t>
      </w:r>
      <w:r w:rsidR="00211784"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 xml:space="preserve"> in </w:t>
      </w:r>
      <w:r w:rsidR="00541FAF"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Madri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d with the </w:t>
      </w:r>
      <w:r w:rsidR="00C82AF0" w:rsidRPr="008B24AE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Sisyphus</w:t>
      </w:r>
      <w:r w:rsidR="00C82AF0"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project</w:t>
      </w:r>
      <w:r w:rsidR="00541FA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. </w:t>
      </w:r>
    </w:p>
    <w:p w14:paraId="6E9C1DC6" w14:textId="69BFFFFA" w:rsidR="003655E6" w:rsidRPr="008A0372" w:rsidRDefault="00C82AF0" w:rsidP="006F3300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Other highlights of the season include a North American recital tour</w:t>
      </w:r>
      <w:r w:rsidR="00C9032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of seventeenth century French </w:t>
      </w:r>
      <w:r w:rsidR="00DB53D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repertoire</w:t>
      </w:r>
      <w:r w:rsidR="00C9032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with performances at</w:t>
      </w:r>
      <w:r w:rsidR="000309F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8A526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Carnegie Hall,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Cal Pe</w:t>
      </w:r>
      <w:r w:rsidR="000767A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formances in Berkeley, Vancouver Recital Society, </w:t>
      </w:r>
      <w:r w:rsidR="008A5261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Salle Bourgie Montreal,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FE2F1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and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Club Musical de Québec</w:t>
      </w:r>
      <w:r w:rsidR="00FE2F1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among others. </w:t>
      </w:r>
      <w:r w:rsidR="00BD7F7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Rondeau will also appear as</w:t>
      </w:r>
      <w:r w:rsidR="00BF7E79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BD7F7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soloist </w:t>
      </w:r>
      <w:r w:rsidR="00BF7E79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in</w:t>
      </w:r>
      <w:r w:rsidR="00BD7F7F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 w:rsidR="00AB6D5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Poulenc’s </w:t>
      </w:r>
      <w:r w:rsidR="00AB6D5E" w:rsidRPr="0001334D">
        <w:rPr>
          <w:rFonts w:ascii="Arial" w:hAnsi="Arial" w:cs="Arial"/>
          <w:i/>
          <w:iCs/>
          <w:sz w:val="20"/>
          <w:szCs w:val="20"/>
        </w:rPr>
        <w:t>Concert</w:t>
      </w:r>
      <w:r>
        <w:rPr>
          <w:rFonts w:ascii="Arial" w:hAnsi="Arial" w:cs="Arial"/>
          <w:i/>
          <w:iCs/>
          <w:sz w:val="20"/>
          <w:szCs w:val="20"/>
        </w:rPr>
        <w:t>o</w:t>
      </w:r>
      <w:r w:rsidR="00AB6D5E" w:rsidRPr="0001334D">
        <w:rPr>
          <w:rFonts w:ascii="Arial" w:hAnsi="Arial" w:cs="Arial"/>
          <w:i/>
          <w:iCs/>
          <w:sz w:val="20"/>
          <w:szCs w:val="20"/>
        </w:rPr>
        <w:t xml:space="preserve"> champêtr</w:t>
      </w:r>
      <w:r w:rsidR="00AB6D5E">
        <w:rPr>
          <w:rFonts w:ascii="Arial" w:hAnsi="Arial" w:cs="Arial"/>
          <w:i/>
          <w:iCs/>
          <w:sz w:val="20"/>
          <w:szCs w:val="20"/>
        </w:rPr>
        <w:t>e</w:t>
      </w:r>
      <w:r w:rsidR="00BF7E79">
        <w:rPr>
          <w:rFonts w:ascii="Arial" w:hAnsi="Arial" w:cs="Arial"/>
          <w:sz w:val="20"/>
          <w:szCs w:val="20"/>
        </w:rPr>
        <w:t xml:space="preserve"> alongside</w:t>
      </w:r>
      <w:r w:rsidR="00AB6D5E">
        <w:rPr>
          <w:rFonts w:ascii="Arial" w:hAnsi="Arial" w:cs="Arial"/>
          <w:sz w:val="20"/>
          <w:szCs w:val="20"/>
        </w:rPr>
        <w:t xml:space="preserve"> the Orchestra of the Age of Enlightenment, Prague Symphony Orchestra, and </w:t>
      </w:r>
      <w:r w:rsidR="00AB6D5E" w:rsidRPr="00A44053">
        <w:rPr>
          <w:rFonts w:ascii="Arial" w:hAnsi="Arial" w:cs="Arial"/>
          <w:sz w:val="20"/>
          <w:szCs w:val="20"/>
        </w:rPr>
        <w:t>Bruckner Orchester Linz</w:t>
      </w:r>
      <w:r w:rsidR="00AB6D5E">
        <w:rPr>
          <w:rFonts w:ascii="Arial" w:hAnsi="Arial" w:cs="Arial"/>
          <w:sz w:val="20"/>
          <w:szCs w:val="20"/>
        </w:rPr>
        <w:t xml:space="preserve">. </w:t>
      </w:r>
      <w:r w:rsidR="007A79A3">
        <w:rPr>
          <w:rFonts w:ascii="Arial" w:hAnsi="Arial" w:cs="Arial"/>
          <w:sz w:val="20"/>
          <w:szCs w:val="20"/>
        </w:rPr>
        <w:t xml:space="preserve">Other key collaborators include </w:t>
      </w:r>
      <w:r w:rsidR="00115A6A">
        <w:rPr>
          <w:rFonts w:ascii="Arial" w:hAnsi="Arial" w:cs="Arial"/>
          <w:sz w:val="20"/>
          <w:szCs w:val="20"/>
        </w:rPr>
        <w:t xml:space="preserve">the </w:t>
      </w:r>
      <w:r w:rsidR="00C95943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Ricercar Ensemble, </w:t>
      </w:r>
      <w:r w:rsidR="00E36AB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cellist Nicolas Altstaedt</w:t>
      </w:r>
      <w:r w:rsidR="00212773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, </w:t>
      </w:r>
      <w:r w:rsidR="00E36AB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lutenist Thomas Dunford</w:t>
      </w:r>
      <w:r w:rsidR="000767A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and the baroque quartet </w:t>
      </w:r>
      <w:r w:rsidR="002906B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NEVERMIND</w:t>
      </w:r>
      <w:r w:rsidR="000767AC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which he co-founded</w:t>
      </w:r>
      <w:r w:rsidR="00E36AB7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. </w:t>
      </w:r>
      <w:r w:rsidR="00404494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</w:p>
    <w:p w14:paraId="2A802C58" w14:textId="26B0F019" w:rsidR="00D7461E" w:rsidRPr="00196F18" w:rsidRDefault="00B6725C" w:rsidP="004D37CF">
      <w:pPr>
        <w:spacing w:after="180"/>
        <w:ind w:right="-318"/>
        <w:jc w:val="both"/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</w:pPr>
      <w:bookmarkStart w:id="2" w:name="_Hlk215671255"/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Signed to the Erato</w:t>
      </w:r>
      <w:r w:rsidR="00F3360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(Warner Classics)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label, Rondeau </w:t>
      </w:r>
      <w:r w:rsidR="00661ACE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has </w:t>
      </w:r>
      <w:r w:rsidR="00DC2FEC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recorded a number of critically acclaimed albums. </w:t>
      </w:r>
      <w:r w:rsidR="00196C3E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November 2025 brought the release of </w:t>
      </w:r>
      <w:r w:rsidR="002B039A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Louis Couperin: The Complete Works</w:t>
      </w:r>
      <w:r w:rsidR="00FD5B88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: 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>describe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>d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as a </w:t>
      </w:r>
      <w:r w:rsidR="00746BD2">
        <w:rPr>
          <w:rFonts w:ascii="Arial" w:hAnsi="Arial" w:cs="Arial"/>
          <w:iCs/>
          <w:color w:val="212121"/>
          <w:sz w:val="20"/>
          <w:szCs w:val="20"/>
          <w:lang w:val="en-GB"/>
        </w:rPr>
        <w:t>“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>life</w:t>
      </w:r>
      <w:r w:rsidR="008C165D">
        <w:rPr>
          <w:rFonts w:ascii="Arial" w:hAnsi="Arial" w:cs="Arial"/>
          <w:iCs/>
          <w:color w:val="212121"/>
          <w:sz w:val="20"/>
          <w:szCs w:val="20"/>
          <w:lang w:val="en-GB"/>
        </w:rPr>
        <w:t>-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>enhancing release</w:t>
      </w:r>
      <w:r w:rsidR="00746BD2">
        <w:rPr>
          <w:rFonts w:ascii="Arial" w:hAnsi="Arial" w:cs="Arial"/>
          <w:iCs/>
          <w:color w:val="212121"/>
          <w:sz w:val="20"/>
          <w:szCs w:val="20"/>
          <w:lang w:val="en-GB"/>
        </w:rPr>
        <w:t>”</w:t>
      </w:r>
      <w:r w:rsidR="007644FB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by The Arts Desk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, Rondeau’s </w:t>
      </w:r>
      <w:r w:rsidR="00FD5B88"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10CD</w:t>
      </w:r>
      <w:r w:rsidR="00FD5B88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and </w:t>
      </w:r>
      <w:r w:rsidR="00FD5B88"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 DVD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release earned him </w:t>
      </w:r>
      <w:r w:rsidR="00D1408B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both </w:t>
      </w:r>
      <w:r w:rsidR="00413E90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the </w:t>
      </w:r>
      <w:r w:rsidR="00D1408B">
        <w:rPr>
          <w:rFonts w:ascii="Arial" w:hAnsi="Arial" w:cs="Arial"/>
          <w:iCs/>
          <w:color w:val="212121"/>
          <w:sz w:val="20"/>
          <w:szCs w:val="20"/>
          <w:lang w:val="en-GB"/>
        </w:rPr>
        <w:t>‘Instrumental Award’ and ‘Recording of the Year</w:t>
      </w:r>
      <w:r w:rsidR="00413E90">
        <w:rPr>
          <w:rFonts w:ascii="Arial" w:hAnsi="Arial" w:cs="Arial"/>
          <w:iCs/>
          <w:color w:val="212121"/>
          <w:sz w:val="20"/>
          <w:szCs w:val="20"/>
          <w:lang w:val="en-GB"/>
        </w:rPr>
        <w:t>’</w:t>
      </w:r>
      <w:r w:rsidR="00D1408B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at the </w:t>
      </w:r>
      <w:r w:rsidR="00413E90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Gramophone Awards 2026, as well as </w:t>
      </w:r>
      <w:r w:rsidR="001C1A8B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an </w:t>
      </w:r>
      <w:r w:rsidR="007D5244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Opus Klassik </w:t>
      </w:r>
      <w:r w:rsidR="00FA0CFF">
        <w:rPr>
          <w:rFonts w:ascii="Arial" w:hAnsi="Arial" w:cs="Arial"/>
          <w:iCs/>
          <w:color w:val="212121"/>
          <w:sz w:val="20"/>
          <w:szCs w:val="20"/>
          <w:lang w:val="en-GB"/>
        </w:rPr>
        <w:t>A</w:t>
      </w:r>
      <w:r w:rsidR="007D5244">
        <w:rPr>
          <w:rFonts w:ascii="Arial" w:hAnsi="Arial" w:cs="Arial"/>
          <w:iCs/>
          <w:color w:val="212121"/>
          <w:sz w:val="20"/>
          <w:szCs w:val="20"/>
          <w:lang w:val="en-GB"/>
        </w:rPr>
        <w:t>war</w:t>
      </w:r>
      <w:r w:rsidR="001C1A8B">
        <w:rPr>
          <w:rFonts w:ascii="Arial" w:hAnsi="Arial" w:cs="Arial"/>
          <w:iCs/>
          <w:color w:val="212121"/>
          <w:sz w:val="20"/>
          <w:szCs w:val="20"/>
          <w:lang w:val="en-GB"/>
        </w:rPr>
        <w:t>d</w:t>
      </w:r>
      <w:r w:rsidR="005718D6">
        <w:rPr>
          <w:rFonts w:ascii="Arial" w:hAnsi="Arial" w:cs="Arial"/>
          <w:iCs/>
          <w:color w:val="212121"/>
          <w:sz w:val="20"/>
          <w:szCs w:val="20"/>
          <w:lang w:val="en-GB"/>
        </w:rPr>
        <w:t>.</w:t>
      </w:r>
      <w:r w:rsidR="00746BD2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 </w:t>
      </w:r>
      <w:r w:rsidR="0036025F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Previous albums include </w:t>
      </w:r>
      <w:r w:rsidR="00D7461E"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Gradus Ad Parnassum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</w:t>
      </w:r>
      <w:r w:rsidR="00752330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(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2023</w:t>
      </w:r>
      <w:r w:rsidR="00752330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36025F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hailed “a triumph” by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Gramophone</w:t>
      </w:r>
      <w:r w:rsidR="00B85A4D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and described as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“quietly audacious” </w:t>
      </w:r>
      <w:r w:rsidR="00B85A4D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by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the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New York Times</w:t>
      </w:r>
      <w:r w:rsidR="00DC2FEC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7F207A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and</w:t>
      </w:r>
      <w:r w:rsidR="00E85A7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his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recording of the </w:t>
      </w:r>
      <w:r w:rsidR="00D7461E"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Goldberg Variations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(2022)</w:t>
      </w:r>
      <w:r w:rsidR="007F207A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, which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</w:t>
      </w:r>
      <w:r w:rsidR="00171324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was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described by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Gramophone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as “mesmerising” and earned a 5-star review from </w:t>
      </w:r>
      <w:r w:rsidR="00D7461E" w:rsidRPr="00010715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BBC Music Magazine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. </w:t>
      </w:r>
      <w:r w:rsidR="000F621D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Further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releases include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Imagine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(2015</w:t>
      </w:r>
      <w:r w:rsidR="002747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Vertigo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(2016</w:t>
      </w:r>
      <w:r w:rsidR="00BB2E66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Dynastie</w:t>
      </w:r>
      <w:r w:rsidR="002747C1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: Bach Concertos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(2017</w:t>
      </w:r>
      <w:r w:rsidR="002747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2747C1" w:rsidRPr="002747C1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Scarlatti Sonatas</w:t>
      </w:r>
      <w:r w:rsidR="002747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(2018), 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Barricades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(2020</w:t>
      </w:r>
      <w:r w:rsidR="00161D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recorded with Thomas Dunford</w:t>
      </w:r>
      <w:r w:rsidR="00161DC1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and </w:t>
      </w:r>
      <w:r w:rsidR="00D7461E"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Melancholy</w:t>
      </w:r>
      <w:r w:rsidR="00D7461E"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 xml:space="preserve"> Grace</w:t>
      </w:r>
      <w:r w:rsidR="00D7461E"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(2021).</w:t>
      </w:r>
      <w:r w:rsidR="00F268E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 </w:t>
      </w:r>
    </w:p>
    <w:bookmarkEnd w:id="2"/>
    <w:p w14:paraId="70C011CD" w14:textId="18BD937B" w:rsidR="005A4227" w:rsidRDefault="00C81A3A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>Rondeau studied harpsichord with Blandine Verlet at the Conservatoire National Supérieur de Musique in Paris, followed by training in continuo, organ, piano, jazz</w:t>
      </w:r>
      <w:r w:rsidR="008E02B1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, 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improvisation, and conducting. He completed his musical </w:t>
      </w:r>
      <w:r w:rsidR="00F74B1A">
        <w:rPr>
          <w:rFonts w:ascii="Arial" w:hAnsi="Arial" w:cs="Arial"/>
          <w:iCs/>
          <w:color w:val="212121"/>
          <w:sz w:val="20"/>
          <w:szCs w:val="20"/>
          <w:lang w:val="en-GB"/>
        </w:rPr>
        <w:t>education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at the Guildhall School of Music and Drama in London. In 2012, </w:t>
      </w:r>
      <w:r w:rsidR="0034066B">
        <w:rPr>
          <w:rFonts w:ascii="Arial" w:hAnsi="Arial" w:cs="Arial"/>
          <w:iCs/>
          <w:color w:val="212121"/>
          <w:sz w:val="20"/>
          <w:szCs w:val="20"/>
          <w:lang w:val="en-GB"/>
        </w:rPr>
        <w:t>Rondeau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became one of the youngest performers ever to take First Prize at the International Harpsichord Competition in Bruges (MAfestival 2012), aged 21.</w:t>
      </w:r>
    </w:p>
    <w:p w14:paraId="204E257D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7709F09C" w14:textId="3F3141AC" w:rsidR="002578D5" w:rsidRPr="00530FEE" w:rsidRDefault="00530FEE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u w:val="single"/>
          <w:lang w:val="en-GB"/>
        </w:rPr>
      </w:pPr>
      <w:r w:rsidRPr="00530FEE">
        <w:rPr>
          <w:rFonts w:ascii="Arial" w:hAnsi="Arial" w:cs="Arial"/>
          <w:iCs/>
          <w:color w:val="212121"/>
          <w:sz w:val="20"/>
          <w:szCs w:val="20"/>
          <w:u w:val="single"/>
          <w:lang w:val="en-GB"/>
        </w:rPr>
        <w:t>25</w:t>
      </w:r>
      <w:r w:rsidR="007A08B2">
        <w:rPr>
          <w:rFonts w:ascii="Arial" w:hAnsi="Arial" w:cs="Arial"/>
          <w:iCs/>
          <w:color w:val="212121"/>
          <w:sz w:val="20"/>
          <w:szCs w:val="20"/>
          <w:u w:val="single"/>
          <w:lang w:val="en-GB"/>
        </w:rPr>
        <w:t>3</w:t>
      </w:r>
      <w:r w:rsidRPr="00530FEE">
        <w:rPr>
          <w:rFonts w:ascii="Arial" w:hAnsi="Arial" w:cs="Arial"/>
          <w:iCs/>
          <w:color w:val="212121"/>
          <w:sz w:val="20"/>
          <w:szCs w:val="20"/>
          <w:u w:val="single"/>
          <w:lang w:val="en-GB"/>
        </w:rPr>
        <w:t xml:space="preserve"> words:</w:t>
      </w:r>
    </w:p>
    <w:p w14:paraId="6F1F540C" w14:textId="1E9F9000" w:rsidR="00530FEE" w:rsidRPr="00C26675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EE0000"/>
          <w:sz w:val="20"/>
          <w:szCs w:val="20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Combining a profound respect for the past with boundary-pushing programming, Rondeau is at the forefront of </w:t>
      </w:r>
      <w:r>
        <w:rPr>
          <w:rFonts w:ascii="Arial" w:hAnsi="Arial" w:cs="Arial"/>
          <w:iCs/>
          <w:sz w:val="20"/>
          <w:szCs w:val="20"/>
        </w:rPr>
        <w:t>the movement to bring the harpsichord into the twenty-first century.</w:t>
      </w:r>
    </w:p>
    <w:p w14:paraId="1FE843C0" w14:textId="5B7C482F" w:rsidR="00530FEE" w:rsidRPr="00211784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In 2026-27, Rondeau is Artist in Residence at London’s Southbank Centre, where he will perform several projects including two of his more daring programmes: </w:t>
      </w:r>
      <w:r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Sisyphus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an improvised solo harpsichord recital</w:t>
      </w:r>
      <w:r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and </w:t>
      </w:r>
      <w:r w:rsidRPr="006E155A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UNDR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, a piano and drums format</w:t>
      </w:r>
      <w:r w:rsidRPr="00C82AF0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co-c</w:t>
      </w:r>
      <w:r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reated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with</w:t>
      </w:r>
      <w:r w:rsidRPr="00CF24C5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drummer Tancrède D. Kumm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er. The two projects are also featured at Interfinity festival in Basel, and he returns to </w:t>
      </w:r>
      <w:r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the Philharmonie de Paris and </w:t>
      </w:r>
      <w:r w:rsidRPr="00211784"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>Centro Nacional de Difusión Musical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</w:rPr>
        <w:t xml:space="preserve"> in </w:t>
      </w:r>
      <w:r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Madri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d with the </w:t>
      </w:r>
      <w:r w:rsidRPr="008B24AE">
        <w:rPr>
          <w:rFonts w:ascii="Arial" w:hAnsi="Arial" w:cs="Arial"/>
          <w:i/>
          <w:color w:val="000000" w:themeColor="text1"/>
          <w:spacing w:val="-2"/>
          <w:sz w:val="20"/>
          <w:szCs w:val="20"/>
          <w:lang w:val="en-GB"/>
        </w:rPr>
        <w:t>Sisyphus</w:t>
      </w:r>
      <w:r w:rsidRPr="008B24AE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project. </w:t>
      </w:r>
    </w:p>
    <w:p w14:paraId="2C7BEC1A" w14:textId="008ABA88" w:rsidR="00530FEE" w:rsidRPr="008A0372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>Other highlights of the season include a North American recital tour of seventeenth century French repertoire</w:t>
      </w:r>
      <w:r w:rsidR="007B2BB2"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and performances of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 Poulenc’s </w:t>
      </w:r>
      <w:r w:rsidRPr="0001334D">
        <w:rPr>
          <w:rFonts w:ascii="Arial" w:hAnsi="Arial" w:cs="Arial"/>
          <w:i/>
          <w:iCs/>
          <w:sz w:val="20"/>
          <w:szCs w:val="20"/>
        </w:rPr>
        <w:t>Concert</w:t>
      </w:r>
      <w:r>
        <w:rPr>
          <w:rFonts w:ascii="Arial" w:hAnsi="Arial" w:cs="Arial"/>
          <w:i/>
          <w:iCs/>
          <w:sz w:val="20"/>
          <w:szCs w:val="20"/>
        </w:rPr>
        <w:t>o</w:t>
      </w:r>
      <w:r w:rsidRPr="0001334D">
        <w:rPr>
          <w:rFonts w:ascii="Arial" w:hAnsi="Arial" w:cs="Arial"/>
          <w:i/>
          <w:iCs/>
          <w:sz w:val="20"/>
          <w:szCs w:val="20"/>
        </w:rPr>
        <w:t xml:space="preserve"> champêtr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alongside the Orchestra of the Age </w:t>
      </w:r>
      <w:r>
        <w:rPr>
          <w:rFonts w:ascii="Arial" w:hAnsi="Arial" w:cs="Arial"/>
          <w:sz w:val="20"/>
          <w:szCs w:val="20"/>
        </w:rPr>
        <w:lastRenderedPageBreak/>
        <w:t xml:space="preserve">of Enlightenment, Prague Symphony Orchestra, and </w:t>
      </w:r>
      <w:r w:rsidRPr="00A44053">
        <w:rPr>
          <w:rFonts w:ascii="Arial" w:hAnsi="Arial" w:cs="Arial"/>
          <w:sz w:val="20"/>
          <w:szCs w:val="20"/>
        </w:rPr>
        <w:t>Bruckner Orchester Linz</w:t>
      </w:r>
      <w:r>
        <w:rPr>
          <w:rFonts w:ascii="Arial" w:hAnsi="Arial" w:cs="Arial"/>
          <w:sz w:val="20"/>
          <w:szCs w:val="20"/>
        </w:rPr>
        <w:t xml:space="preserve">. </w:t>
      </w:r>
      <w:r w:rsidR="00F35A82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ey collaborators include the </w:t>
      </w:r>
      <w:r>
        <w:rPr>
          <w:rFonts w:ascii="Arial" w:hAnsi="Arial" w:cs="Arial"/>
          <w:iCs/>
          <w:color w:val="000000" w:themeColor="text1"/>
          <w:spacing w:val="-2"/>
          <w:sz w:val="20"/>
          <w:szCs w:val="20"/>
          <w:lang w:val="en-GB"/>
        </w:rPr>
        <w:t xml:space="preserve">Ricercar Ensemble, cellist Nicolas Altstaedt, lutenist Thomas Dunford and the baroque quartet NEVERMIND.  </w:t>
      </w:r>
    </w:p>
    <w:p w14:paraId="291D62A2" w14:textId="7AA886BA" w:rsidR="00530FEE" w:rsidRPr="00196F18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</w:pP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November 2025 brought the release of </w:t>
      </w:r>
      <w:r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Louis Couperin: The Complete Works</w:t>
      </w:r>
      <w:r w:rsidR="00C73BF6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 xml:space="preserve"> </w:t>
      </w:r>
      <w:r w:rsidR="00C73BF6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(Warner/Erato)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: described as a “life-enhancing release” by The Arts Desk, Rondeau’s </w:t>
      </w:r>
      <w:r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10CD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and </w:t>
      </w:r>
      <w:r w:rsidRPr="00AE2445">
        <w:rPr>
          <w:rFonts w:ascii="Arial" w:hAnsi="Arial" w:cs="Arial"/>
          <w:iCs/>
          <w:color w:val="212121"/>
          <w:sz w:val="20"/>
          <w:szCs w:val="20"/>
          <w:lang w:val="en-GB"/>
        </w:rPr>
        <w:t>1 DVD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</w:t>
      </w:r>
      <w:r w:rsidR="00F83F26">
        <w:rPr>
          <w:rFonts w:ascii="Arial" w:hAnsi="Arial" w:cs="Arial"/>
          <w:iCs/>
          <w:color w:val="212121"/>
          <w:sz w:val="20"/>
          <w:szCs w:val="20"/>
          <w:lang w:val="en-GB"/>
        </w:rPr>
        <w:t>project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earned him </w:t>
      </w:r>
      <w:r w:rsidR="007A08B2">
        <w:rPr>
          <w:rFonts w:ascii="Arial" w:hAnsi="Arial" w:cs="Arial"/>
          <w:iCs/>
          <w:color w:val="212121"/>
          <w:sz w:val="20"/>
          <w:szCs w:val="20"/>
          <w:lang w:val="en-GB"/>
        </w:rPr>
        <w:t>‘</w:t>
      </w:r>
      <w:r w:rsidR="007A08B2">
        <w:rPr>
          <w:rFonts w:ascii="Arial" w:hAnsi="Arial" w:cs="Arial"/>
          <w:iCs/>
          <w:color w:val="212121"/>
          <w:sz w:val="20"/>
          <w:szCs w:val="20"/>
          <w:lang w:val="en-GB"/>
        </w:rPr>
        <w:t>Recording of the Year’ at the Gramophone Awards 2026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.  Previous albums include </w:t>
      </w:r>
      <w:r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Gradus Ad Parnassum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(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2023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) 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the </w:t>
      </w:r>
      <w:r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Goldberg Variations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(2022)</w:t>
      </w:r>
      <w:r w:rsidR="00952DE4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Imagine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(2015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Vertigo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(2016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Dynastie</w:t>
      </w:r>
      <w:r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: Bach Concertos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(2017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, </w:t>
      </w:r>
      <w:r w:rsidRPr="002747C1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Scarlatti Sonatas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(2018), 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>Barricades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(2020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>)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and </w:t>
      </w:r>
      <w:r w:rsidRPr="00E85662">
        <w:rPr>
          <w:rFonts w:ascii="Arial" w:hAnsi="Arial" w:cs="Arial"/>
          <w:i/>
          <w:color w:val="212121"/>
          <w:spacing w:val="-2"/>
          <w:sz w:val="20"/>
          <w:szCs w:val="20"/>
          <w:lang w:val="en-GB"/>
        </w:rPr>
        <w:t>Melancholy</w:t>
      </w:r>
      <w:r w:rsidRPr="00E85662">
        <w:rPr>
          <w:rFonts w:ascii="Arial" w:hAnsi="Arial" w:cs="Arial"/>
          <w:i/>
          <w:iCs/>
          <w:color w:val="212121"/>
          <w:spacing w:val="-2"/>
          <w:sz w:val="20"/>
          <w:szCs w:val="20"/>
          <w:lang w:val="en-GB"/>
        </w:rPr>
        <w:t xml:space="preserve"> Grace</w:t>
      </w:r>
      <w:r w:rsidRPr="00E85662"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(2021).</w:t>
      </w:r>
      <w:r>
        <w:rPr>
          <w:rFonts w:ascii="Arial" w:hAnsi="Arial" w:cs="Arial"/>
          <w:iCs/>
          <w:color w:val="212121"/>
          <w:spacing w:val="-2"/>
          <w:sz w:val="20"/>
          <w:szCs w:val="20"/>
          <w:lang w:val="en-GB"/>
        </w:rPr>
        <w:t xml:space="preserve">  </w:t>
      </w:r>
    </w:p>
    <w:p w14:paraId="675DBBBD" w14:textId="5F12335B" w:rsidR="00530FEE" w:rsidRDefault="00530FEE" w:rsidP="00530FEE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Rondeau studied harpsichord </w:t>
      </w:r>
      <w:r w:rsidR="00B85F5E"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at the Conservatoire National Supérieur de Musique in Paris 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with Blandine Verlet, </w:t>
      </w:r>
      <w:r w:rsidR="00032315">
        <w:rPr>
          <w:rFonts w:ascii="Arial" w:hAnsi="Arial" w:cs="Arial"/>
          <w:iCs/>
          <w:color w:val="212121"/>
          <w:sz w:val="20"/>
          <w:szCs w:val="20"/>
          <w:lang w:val="en-GB"/>
        </w:rPr>
        <w:t>then at</w:t>
      </w:r>
      <w:r w:rsidR="008D214E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the</w:t>
      </w:r>
      <w:r w:rsidR="008D214E" w:rsidRPr="008D214E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</w:t>
      </w:r>
      <w:r w:rsidR="008D214E"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>Guildhall School in London</w:t>
      </w:r>
      <w:r w:rsidR="008D214E">
        <w:rPr>
          <w:rFonts w:ascii="Arial" w:hAnsi="Arial" w:cs="Arial"/>
          <w:iCs/>
          <w:color w:val="212121"/>
          <w:sz w:val="20"/>
          <w:szCs w:val="20"/>
          <w:lang w:val="en-GB"/>
        </w:rPr>
        <w:t>, in addition to training in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 organ, piano, jazz</w:t>
      </w:r>
      <w:r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, </w:t>
      </w:r>
      <w:r w:rsidRPr="00C81A3A">
        <w:rPr>
          <w:rFonts w:ascii="Arial" w:hAnsi="Arial" w:cs="Arial"/>
          <w:iCs/>
          <w:color w:val="212121"/>
          <w:sz w:val="20"/>
          <w:szCs w:val="20"/>
          <w:lang w:val="en-GB"/>
        </w:rPr>
        <w:t xml:space="preserve">improvisation, and conducting. </w:t>
      </w:r>
    </w:p>
    <w:p w14:paraId="3B834094" w14:textId="77777777" w:rsidR="00530FEE" w:rsidRDefault="00530FEE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4C209C0A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4C495087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39ABE389" w14:textId="77777777" w:rsidR="00A84DD5" w:rsidRDefault="00A84DD5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73766A07" w14:textId="77777777" w:rsidR="00A84DD5" w:rsidRDefault="00A84DD5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2B4A94F9" w14:textId="77777777" w:rsidR="00A84DD5" w:rsidRDefault="00A84DD5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140D0C50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71C6D6A1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p w14:paraId="43B9D27B" w14:textId="77777777" w:rsidR="00506958" w:rsidRDefault="00506958" w:rsidP="002C3406">
      <w:pPr>
        <w:spacing w:after="180"/>
        <w:ind w:right="-318"/>
        <w:jc w:val="both"/>
        <w:rPr>
          <w:rFonts w:ascii="Arial" w:hAnsi="Arial" w:cs="Arial"/>
          <w:iCs/>
          <w:color w:val="212121"/>
          <w:sz w:val="20"/>
          <w:szCs w:val="20"/>
          <w:lang w:val="en-GB"/>
        </w:rPr>
      </w:pPr>
    </w:p>
    <w:sectPr w:rsidR="00506958" w:rsidSect="00DC22B2">
      <w:headerReference w:type="default" r:id="rId8"/>
      <w:footerReference w:type="default" r:id="rId9"/>
      <w:pgSz w:w="11900" w:h="16840"/>
      <w:pgMar w:top="2211" w:right="1797" w:bottom="1440" w:left="1797" w:header="141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7C13E" w14:textId="77777777" w:rsidR="0071628A" w:rsidRDefault="0071628A" w:rsidP="00744438">
      <w:r>
        <w:separator/>
      </w:r>
    </w:p>
  </w:endnote>
  <w:endnote w:type="continuationSeparator" w:id="0">
    <w:p w14:paraId="0E3AF6D5" w14:textId="77777777" w:rsidR="0071628A" w:rsidRDefault="0071628A" w:rsidP="00744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AAF7" w14:textId="43C6ED3E" w:rsidR="001E59CB" w:rsidRPr="004512EC" w:rsidRDefault="00744438" w:rsidP="009C2271">
    <w:pPr>
      <w:ind w:right="26"/>
      <w:rPr>
        <w:rFonts w:ascii="Arial" w:hAnsi="Arial" w:cs="Arial"/>
        <w:sz w:val="20"/>
        <w:szCs w:val="20"/>
      </w:rPr>
    </w:pPr>
    <w:bookmarkStart w:id="3" w:name="_Hlk111123943"/>
    <w:r w:rsidRPr="004512EC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0</w:t>
    </w:r>
    <w:r w:rsidR="004A112D">
      <w:rPr>
        <w:rFonts w:ascii="Arial" w:hAnsi="Arial" w:cs="Arial"/>
        <w:sz w:val="20"/>
        <w:szCs w:val="20"/>
      </w:rPr>
      <w:t>2</w:t>
    </w:r>
    <w:r w:rsidR="00506958">
      <w:rPr>
        <w:rFonts w:ascii="Arial" w:hAnsi="Arial" w:cs="Arial"/>
        <w:sz w:val="20"/>
        <w:szCs w:val="20"/>
      </w:rPr>
      <w:t>6</w:t>
    </w:r>
    <w:r w:rsidR="00114943">
      <w:rPr>
        <w:rFonts w:ascii="Arial" w:hAnsi="Arial" w:cs="Arial"/>
        <w:sz w:val="20"/>
        <w:szCs w:val="20"/>
      </w:rPr>
      <w:t>/2</w:t>
    </w:r>
    <w:r w:rsidR="00506958">
      <w:rPr>
        <w:rFonts w:ascii="Arial" w:hAnsi="Arial" w:cs="Arial"/>
        <w:sz w:val="20"/>
        <w:szCs w:val="20"/>
      </w:rPr>
      <w:t>7</w:t>
    </w:r>
    <w:r w:rsidRPr="004512EC">
      <w:rPr>
        <w:rFonts w:ascii="Arial" w:hAnsi="Arial" w:cs="Arial"/>
        <w:sz w:val="20"/>
        <w:szCs w:val="20"/>
      </w:rPr>
      <w:t xml:space="preserve"> season only. Please contact HarrisonParrott if you wish to edit this biography.</w:t>
    </w:r>
  </w:p>
  <w:bookmarkEnd w:id="3"/>
  <w:p w14:paraId="03C06C23" w14:textId="77777777" w:rsidR="00B966CF" w:rsidRDefault="00B96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7C4D" w14:textId="77777777" w:rsidR="0071628A" w:rsidRDefault="0071628A" w:rsidP="00744438">
      <w:r>
        <w:separator/>
      </w:r>
    </w:p>
  </w:footnote>
  <w:footnote w:type="continuationSeparator" w:id="0">
    <w:p w14:paraId="28BEA945" w14:textId="77777777" w:rsidR="0071628A" w:rsidRDefault="0071628A" w:rsidP="00744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C7FC" w14:textId="77777777" w:rsidR="00B966CF" w:rsidRPr="00005774" w:rsidRDefault="00D33D50" w:rsidP="00005774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4C625E3" wp14:editId="40A821AC">
          <wp:simplePos x="0" y="0"/>
          <wp:positionH relativeFrom="margin">
            <wp:align>center</wp:align>
          </wp:positionH>
          <wp:positionV relativeFrom="paragraph">
            <wp:posOffset>-361315</wp:posOffset>
          </wp:positionV>
          <wp:extent cx="1800225" cy="674370"/>
          <wp:effectExtent l="0" t="0" r="9525" b="0"/>
          <wp:wrapSquare wrapText="bothSides"/>
          <wp:docPr id="3" name="Picture 3" descr="Mast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ste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743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370B8"/>
    <w:multiLevelType w:val="multilevel"/>
    <w:tmpl w:val="1264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D41754"/>
    <w:multiLevelType w:val="multilevel"/>
    <w:tmpl w:val="6C12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6E3434"/>
    <w:multiLevelType w:val="hybridMultilevel"/>
    <w:tmpl w:val="AD6A34DE"/>
    <w:lvl w:ilvl="0" w:tplc="E8221D7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222A3"/>
    <w:multiLevelType w:val="hybridMultilevel"/>
    <w:tmpl w:val="32AEA79E"/>
    <w:lvl w:ilvl="0" w:tplc="02A25C0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16568"/>
    <w:multiLevelType w:val="multilevel"/>
    <w:tmpl w:val="49F4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577516"/>
    <w:multiLevelType w:val="multilevel"/>
    <w:tmpl w:val="1BE8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322479"/>
    <w:multiLevelType w:val="multilevel"/>
    <w:tmpl w:val="BE74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B43126"/>
    <w:multiLevelType w:val="hybridMultilevel"/>
    <w:tmpl w:val="38FA52DA"/>
    <w:lvl w:ilvl="0" w:tplc="4134B5E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A42A9"/>
    <w:multiLevelType w:val="multilevel"/>
    <w:tmpl w:val="1A28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172211"/>
    <w:multiLevelType w:val="hybridMultilevel"/>
    <w:tmpl w:val="A07A0578"/>
    <w:lvl w:ilvl="0" w:tplc="C10A466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649BE"/>
    <w:multiLevelType w:val="hybridMultilevel"/>
    <w:tmpl w:val="C03EAB74"/>
    <w:lvl w:ilvl="0" w:tplc="78085322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602673">
    <w:abstractNumId w:val="2"/>
  </w:num>
  <w:num w:numId="2" w16cid:durableId="1593052910">
    <w:abstractNumId w:val="3"/>
  </w:num>
  <w:num w:numId="3" w16cid:durableId="317997588">
    <w:abstractNumId w:val="10"/>
  </w:num>
  <w:num w:numId="4" w16cid:durableId="1189172906">
    <w:abstractNumId w:val="4"/>
  </w:num>
  <w:num w:numId="5" w16cid:durableId="1136341590">
    <w:abstractNumId w:val="5"/>
  </w:num>
  <w:num w:numId="6" w16cid:durableId="126701193">
    <w:abstractNumId w:val="8"/>
  </w:num>
  <w:num w:numId="7" w16cid:durableId="2011633805">
    <w:abstractNumId w:val="0"/>
  </w:num>
  <w:num w:numId="8" w16cid:durableId="1155218667">
    <w:abstractNumId w:val="1"/>
  </w:num>
  <w:num w:numId="9" w16cid:durableId="858160805">
    <w:abstractNumId w:val="6"/>
  </w:num>
  <w:num w:numId="10" w16cid:durableId="908341800">
    <w:abstractNumId w:val="9"/>
  </w:num>
  <w:num w:numId="11" w16cid:durableId="7011717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50"/>
    <w:rsid w:val="000045A3"/>
    <w:rsid w:val="00004E94"/>
    <w:rsid w:val="00006504"/>
    <w:rsid w:val="00010715"/>
    <w:rsid w:val="00010FC8"/>
    <w:rsid w:val="00011408"/>
    <w:rsid w:val="00011F3C"/>
    <w:rsid w:val="0001334D"/>
    <w:rsid w:val="00020A87"/>
    <w:rsid w:val="0002244B"/>
    <w:rsid w:val="00024774"/>
    <w:rsid w:val="000309F7"/>
    <w:rsid w:val="000318F8"/>
    <w:rsid w:val="00032315"/>
    <w:rsid w:val="0003439F"/>
    <w:rsid w:val="00034799"/>
    <w:rsid w:val="00041D84"/>
    <w:rsid w:val="00042850"/>
    <w:rsid w:val="00044158"/>
    <w:rsid w:val="00044CE2"/>
    <w:rsid w:val="00046483"/>
    <w:rsid w:val="00054B81"/>
    <w:rsid w:val="00055C9C"/>
    <w:rsid w:val="00057890"/>
    <w:rsid w:val="00060A8B"/>
    <w:rsid w:val="00061687"/>
    <w:rsid w:val="00062113"/>
    <w:rsid w:val="000701B2"/>
    <w:rsid w:val="0007124E"/>
    <w:rsid w:val="000767AC"/>
    <w:rsid w:val="0008210F"/>
    <w:rsid w:val="0008604D"/>
    <w:rsid w:val="00096595"/>
    <w:rsid w:val="000A43CD"/>
    <w:rsid w:val="000A6447"/>
    <w:rsid w:val="000A688E"/>
    <w:rsid w:val="000A7C46"/>
    <w:rsid w:val="000B1CD5"/>
    <w:rsid w:val="000B31AF"/>
    <w:rsid w:val="000C7ADF"/>
    <w:rsid w:val="000D1AB8"/>
    <w:rsid w:val="000D2662"/>
    <w:rsid w:val="000D3734"/>
    <w:rsid w:val="000D3830"/>
    <w:rsid w:val="000E2383"/>
    <w:rsid w:val="000E42B9"/>
    <w:rsid w:val="000E5083"/>
    <w:rsid w:val="000E5124"/>
    <w:rsid w:val="000E65D9"/>
    <w:rsid w:val="000F203C"/>
    <w:rsid w:val="000F2DAA"/>
    <w:rsid w:val="000F606B"/>
    <w:rsid w:val="000F621D"/>
    <w:rsid w:val="00114943"/>
    <w:rsid w:val="00115A6A"/>
    <w:rsid w:val="00120139"/>
    <w:rsid w:val="001219A4"/>
    <w:rsid w:val="001228C6"/>
    <w:rsid w:val="001254C7"/>
    <w:rsid w:val="001306EB"/>
    <w:rsid w:val="001327F2"/>
    <w:rsid w:val="00140A6C"/>
    <w:rsid w:val="001432DD"/>
    <w:rsid w:val="00145FB0"/>
    <w:rsid w:val="001461D0"/>
    <w:rsid w:val="001463C8"/>
    <w:rsid w:val="00146E99"/>
    <w:rsid w:val="00147B39"/>
    <w:rsid w:val="00161D4A"/>
    <w:rsid w:val="00161DC1"/>
    <w:rsid w:val="00162DB6"/>
    <w:rsid w:val="0016528A"/>
    <w:rsid w:val="0016773D"/>
    <w:rsid w:val="00167A84"/>
    <w:rsid w:val="00167C75"/>
    <w:rsid w:val="00171324"/>
    <w:rsid w:val="001719BF"/>
    <w:rsid w:val="0017210E"/>
    <w:rsid w:val="001806FE"/>
    <w:rsid w:val="00180886"/>
    <w:rsid w:val="00183544"/>
    <w:rsid w:val="001928C2"/>
    <w:rsid w:val="00193070"/>
    <w:rsid w:val="0019685C"/>
    <w:rsid w:val="00196C3E"/>
    <w:rsid w:val="00196F18"/>
    <w:rsid w:val="001A42B4"/>
    <w:rsid w:val="001A5480"/>
    <w:rsid w:val="001A55CC"/>
    <w:rsid w:val="001A67BA"/>
    <w:rsid w:val="001C1A8B"/>
    <w:rsid w:val="001C6779"/>
    <w:rsid w:val="001C7549"/>
    <w:rsid w:val="001D161C"/>
    <w:rsid w:val="001D2B49"/>
    <w:rsid w:val="001D3B5D"/>
    <w:rsid w:val="001D50F5"/>
    <w:rsid w:val="001D548A"/>
    <w:rsid w:val="001D73C0"/>
    <w:rsid w:val="001D7AE5"/>
    <w:rsid w:val="001E09DE"/>
    <w:rsid w:val="001E4255"/>
    <w:rsid w:val="001E43FA"/>
    <w:rsid w:val="001E4AD6"/>
    <w:rsid w:val="001E59CB"/>
    <w:rsid w:val="001E5D07"/>
    <w:rsid w:val="001E6C40"/>
    <w:rsid w:val="001F239F"/>
    <w:rsid w:val="001F5175"/>
    <w:rsid w:val="001F675C"/>
    <w:rsid w:val="002109B8"/>
    <w:rsid w:val="00211784"/>
    <w:rsid w:val="00212773"/>
    <w:rsid w:val="002230F5"/>
    <w:rsid w:val="0022488E"/>
    <w:rsid w:val="00224CAD"/>
    <w:rsid w:val="00227599"/>
    <w:rsid w:val="00227A6C"/>
    <w:rsid w:val="0023081F"/>
    <w:rsid w:val="00230C0F"/>
    <w:rsid w:val="0023356D"/>
    <w:rsid w:val="00236E7C"/>
    <w:rsid w:val="0024633A"/>
    <w:rsid w:val="00246458"/>
    <w:rsid w:val="00247DAF"/>
    <w:rsid w:val="002578D5"/>
    <w:rsid w:val="00260975"/>
    <w:rsid w:val="00272007"/>
    <w:rsid w:val="0027414E"/>
    <w:rsid w:val="002747C1"/>
    <w:rsid w:val="00276175"/>
    <w:rsid w:val="0028285C"/>
    <w:rsid w:val="0028580C"/>
    <w:rsid w:val="002906B4"/>
    <w:rsid w:val="00290AC3"/>
    <w:rsid w:val="002936B8"/>
    <w:rsid w:val="002937F4"/>
    <w:rsid w:val="00297291"/>
    <w:rsid w:val="002A13AF"/>
    <w:rsid w:val="002A26BD"/>
    <w:rsid w:val="002B039A"/>
    <w:rsid w:val="002B080F"/>
    <w:rsid w:val="002B3CFA"/>
    <w:rsid w:val="002B7158"/>
    <w:rsid w:val="002C1D1F"/>
    <w:rsid w:val="002C1FEA"/>
    <w:rsid w:val="002C3012"/>
    <w:rsid w:val="002C3406"/>
    <w:rsid w:val="002D6B8A"/>
    <w:rsid w:val="002E2FAD"/>
    <w:rsid w:val="002E578D"/>
    <w:rsid w:val="002E712B"/>
    <w:rsid w:val="002F0FA7"/>
    <w:rsid w:val="002F2950"/>
    <w:rsid w:val="002F6D73"/>
    <w:rsid w:val="003075E0"/>
    <w:rsid w:val="0031386B"/>
    <w:rsid w:val="003172AF"/>
    <w:rsid w:val="003213FD"/>
    <w:rsid w:val="0032415F"/>
    <w:rsid w:val="00330CA8"/>
    <w:rsid w:val="00332C6D"/>
    <w:rsid w:val="0034066B"/>
    <w:rsid w:val="00341C9B"/>
    <w:rsid w:val="00346F19"/>
    <w:rsid w:val="00346F3C"/>
    <w:rsid w:val="003475E2"/>
    <w:rsid w:val="0035462E"/>
    <w:rsid w:val="00355CCD"/>
    <w:rsid w:val="00357A6E"/>
    <w:rsid w:val="0036025F"/>
    <w:rsid w:val="0036031D"/>
    <w:rsid w:val="003655E6"/>
    <w:rsid w:val="00366130"/>
    <w:rsid w:val="00367480"/>
    <w:rsid w:val="00370064"/>
    <w:rsid w:val="0037250F"/>
    <w:rsid w:val="00377A8C"/>
    <w:rsid w:val="00377BF8"/>
    <w:rsid w:val="00382BD3"/>
    <w:rsid w:val="00383F68"/>
    <w:rsid w:val="00391660"/>
    <w:rsid w:val="003943E0"/>
    <w:rsid w:val="0039548A"/>
    <w:rsid w:val="00395DB3"/>
    <w:rsid w:val="003A05A9"/>
    <w:rsid w:val="003A3078"/>
    <w:rsid w:val="003B3CE3"/>
    <w:rsid w:val="003C0D99"/>
    <w:rsid w:val="003C32C1"/>
    <w:rsid w:val="003C65D5"/>
    <w:rsid w:val="003D69E5"/>
    <w:rsid w:val="003E051B"/>
    <w:rsid w:val="003E07BB"/>
    <w:rsid w:val="003E0F27"/>
    <w:rsid w:val="003E152F"/>
    <w:rsid w:val="003E754B"/>
    <w:rsid w:val="003F12FB"/>
    <w:rsid w:val="00401069"/>
    <w:rsid w:val="00401590"/>
    <w:rsid w:val="004015B5"/>
    <w:rsid w:val="00404494"/>
    <w:rsid w:val="00404681"/>
    <w:rsid w:val="00406A19"/>
    <w:rsid w:val="004121C5"/>
    <w:rsid w:val="0041259B"/>
    <w:rsid w:val="00413E90"/>
    <w:rsid w:val="004159C6"/>
    <w:rsid w:val="00420A22"/>
    <w:rsid w:val="00421A18"/>
    <w:rsid w:val="00421B5F"/>
    <w:rsid w:val="00427799"/>
    <w:rsid w:val="00430D91"/>
    <w:rsid w:val="00431021"/>
    <w:rsid w:val="00434F5B"/>
    <w:rsid w:val="00436191"/>
    <w:rsid w:val="0044289D"/>
    <w:rsid w:val="00442986"/>
    <w:rsid w:val="00461F8C"/>
    <w:rsid w:val="0046234D"/>
    <w:rsid w:val="004644A4"/>
    <w:rsid w:val="00466C24"/>
    <w:rsid w:val="00475A10"/>
    <w:rsid w:val="004818E4"/>
    <w:rsid w:val="00484520"/>
    <w:rsid w:val="00491851"/>
    <w:rsid w:val="00493C47"/>
    <w:rsid w:val="0049601C"/>
    <w:rsid w:val="004973BE"/>
    <w:rsid w:val="004A112D"/>
    <w:rsid w:val="004B0941"/>
    <w:rsid w:val="004B79F7"/>
    <w:rsid w:val="004C02DC"/>
    <w:rsid w:val="004C0E8B"/>
    <w:rsid w:val="004C2053"/>
    <w:rsid w:val="004D1A74"/>
    <w:rsid w:val="004D37CF"/>
    <w:rsid w:val="004D684A"/>
    <w:rsid w:val="004D6E89"/>
    <w:rsid w:val="004E03EA"/>
    <w:rsid w:val="004E140D"/>
    <w:rsid w:val="004E3052"/>
    <w:rsid w:val="004E5D6D"/>
    <w:rsid w:val="004E6DBB"/>
    <w:rsid w:val="004F4D81"/>
    <w:rsid w:val="004F6AB1"/>
    <w:rsid w:val="005016D0"/>
    <w:rsid w:val="0050643B"/>
    <w:rsid w:val="00506958"/>
    <w:rsid w:val="00510AEB"/>
    <w:rsid w:val="00513DEC"/>
    <w:rsid w:val="00516C8C"/>
    <w:rsid w:val="00521358"/>
    <w:rsid w:val="00521AFD"/>
    <w:rsid w:val="005266D8"/>
    <w:rsid w:val="00527106"/>
    <w:rsid w:val="005279FD"/>
    <w:rsid w:val="00530FEE"/>
    <w:rsid w:val="00533E1B"/>
    <w:rsid w:val="00540AFD"/>
    <w:rsid w:val="00541B54"/>
    <w:rsid w:val="00541FAF"/>
    <w:rsid w:val="00542C1B"/>
    <w:rsid w:val="00544609"/>
    <w:rsid w:val="00545B6D"/>
    <w:rsid w:val="0055321F"/>
    <w:rsid w:val="00557783"/>
    <w:rsid w:val="0056695F"/>
    <w:rsid w:val="00567848"/>
    <w:rsid w:val="005718D6"/>
    <w:rsid w:val="00577F48"/>
    <w:rsid w:val="00582849"/>
    <w:rsid w:val="00585152"/>
    <w:rsid w:val="005904CC"/>
    <w:rsid w:val="00593B07"/>
    <w:rsid w:val="005A4227"/>
    <w:rsid w:val="005A4EF7"/>
    <w:rsid w:val="005B4B54"/>
    <w:rsid w:val="005B56CD"/>
    <w:rsid w:val="005C0247"/>
    <w:rsid w:val="005C4841"/>
    <w:rsid w:val="005C6E4F"/>
    <w:rsid w:val="005C7122"/>
    <w:rsid w:val="005D43E6"/>
    <w:rsid w:val="005D6DB2"/>
    <w:rsid w:val="005E3DE3"/>
    <w:rsid w:val="005E7F8F"/>
    <w:rsid w:val="005F2532"/>
    <w:rsid w:val="005F7496"/>
    <w:rsid w:val="006009D8"/>
    <w:rsid w:val="00602045"/>
    <w:rsid w:val="00607BC5"/>
    <w:rsid w:val="006217FA"/>
    <w:rsid w:val="00623B5C"/>
    <w:rsid w:val="00631927"/>
    <w:rsid w:val="006366D7"/>
    <w:rsid w:val="00636BD9"/>
    <w:rsid w:val="0064178C"/>
    <w:rsid w:val="00645FA9"/>
    <w:rsid w:val="006511B8"/>
    <w:rsid w:val="00651B37"/>
    <w:rsid w:val="00652971"/>
    <w:rsid w:val="00653228"/>
    <w:rsid w:val="006619B7"/>
    <w:rsid w:val="00661ACE"/>
    <w:rsid w:val="00667982"/>
    <w:rsid w:val="00667D21"/>
    <w:rsid w:val="00672EE5"/>
    <w:rsid w:val="00675CCB"/>
    <w:rsid w:val="00687AF8"/>
    <w:rsid w:val="00690D4C"/>
    <w:rsid w:val="006919D6"/>
    <w:rsid w:val="00692B6B"/>
    <w:rsid w:val="006976A1"/>
    <w:rsid w:val="006A271D"/>
    <w:rsid w:val="006A4DBE"/>
    <w:rsid w:val="006B0A04"/>
    <w:rsid w:val="006B3F73"/>
    <w:rsid w:val="006B587D"/>
    <w:rsid w:val="006C0090"/>
    <w:rsid w:val="006C089D"/>
    <w:rsid w:val="006C2FDF"/>
    <w:rsid w:val="006C3039"/>
    <w:rsid w:val="006C318C"/>
    <w:rsid w:val="006D40A7"/>
    <w:rsid w:val="006D4572"/>
    <w:rsid w:val="006E14BA"/>
    <w:rsid w:val="006E150E"/>
    <w:rsid w:val="006E155A"/>
    <w:rsid w:val="006E25E8"/>
    <w:rsid w:val="006E5D0F"/>
    <w:rsid w:val="006F3300"/>
    <w:rsid w:val="006F3486"/>
    <w:rsid w:val="006F48D9"/>
    <w:rsid w:val="00702733"/>
    <w:rsid w:val="00704958"/>
    <w:rsid w:val="007063B2"/>
    <w:rsid w:val="00706643"/>
    <w:rsid w:val="00711D14"/>
    <w:rsid w:val="00715BBE"/>
    <w:rsid w:val="0071628A"/>
    <w:rsid w:val="0072236A"/>
    <w:rsid w:val="00722E90"/>
    <w:rsid w:val="007236A8"/>
    <w:rsid w:val="00723776"/>
    <w:rsid w:val="00726AC2"/>
    <w:rsid w:val="00730C40"/>
    <w:rsid w:val="00732077"/>
    <w:rsid w:val="00735E4C"/>
    <w:rsid w:val="00741D78"/>
    <w:rsid w:val="00744438"/>
    <w:rsid w:val="007454A7"/>
    <w:rsid w:val="007463ED"/>
    <w:rsid w:val="00746BD2"/>
    <w:rsid w:val="00752330"/>
    <w:rsid w:val="007644FB"/>
    <w:rsid w:val="007713AE"/>
    <w:rsid w:val="00776FD8"/>
    <w:rsid w:val="00790C5E"/>
    <w:rsid w:val="00790C79"/>
    <w:rsid w:val="00791DAC"/>
    <w:rsid w:val="00792C52"/>
    <w:rsid w:val="00797BC5"/>
    <w:rsid w:val="007A08B2"/>
    <w:rsid w:val="007A33AE"/>
    <w:rsid w:val="007A7489"/>
    <w:rsid w:val="007A79A3"/>
    <w:rsid w:val="007B1EA1"/>
    <w:rsid w:val="007B2BB2"/>
    <w:rsid w:val="007B51D1"/>
    <w:rsid w:val="007B53F1"/>
    <w:rsid w:val="007B5692"/>
    <w:rsid w:val="007C38E8"/>
    <w:rsid w:val="007C5C82"/>
    <w:rsid w:val="007D0B3D"/>
    <w:rsid w:val="007D1AC0"/>
    <w:rsid w:val="007D5244"/>
    <w:rsid w:val="007E02BE"/>
    <w:rsid w:val="007E651B"/>
    <w:rsid w:val="007F207A"/>
    <w:rsid w:val="00804710"/>
    <w:rsid w:val="00805EB8"/>
    <w:rsid w:val="008109C3"/>
    <w:rsid w:val="00810B64"/>
    <w:rsid w:val="0081672A"/>
    <w:rsid w:val="00817647"/>
    <w:rsid w:val="0082481C"/>
    <w:rsid w:val="008250C8"/>
    <w:rsid w:val="00827918"/>
    <w:rsid w:val="00827C35"/>
    <w:rsid w:val="00833C6B"/>
    <w:rsid w:val="008351C2"/>
    <w:rsid w:val="008367C3"/>
    <w:rsid w:val="008414BA"/>
    <w:rsid w:val="00841FE9"/>
    <w:rsid w:val="008450DE"/>
    <w:rsid w:val="00850CD3"/>
    <w:rsid w:val="00860068"/>
    <w:rsid w:val="008643F9"/>
    <w:rsid w:val="00870C18"/>
    <w:rsid w:val="00871D20"/>
    <w:rsid w:val="0087463F"/>
    <w:rsid w:val="0088444C"/>
    <w:rsid w:val="0089218D"/>
    <w:rsid w:val="00894DC3"/>
    <w:rsid w:val="008A0372"/>
    <w:rsid w:val="008A1EA0"/>
    <w:rsid w:val="008A5261"/>
    <w:rsid w:val="008A70F1"/>
    <w:rsid w:val="008B0E97"/>
    <w:rsid w:val="008B1650"/>
    <w:rsid w:val="008B24AE"/>
    <w:rsid w:val="008B2E97"/>
    <w:rsid w:val="008C165D"/>
    <w:rsid w:val="008C73B3"/>
    <w:rsid w:val="008D214E"/>
    <w:rsid w:val="008E02B1"/>
    <w:rsid w:val="008E56DF"/>
    <w:rsid w:val="008E5BD7"/>
    <w:rsid w:val="008E7390"/>
    <w:rsid w:val="008F4693"/>
    <w:rsid w:val="009108F5"/>
    <w:rsid w:val="00913B42"/>
    <w:rsid w:val="00914B2E"/>
    <w:rsid w:val="009157EC"/>
    <w:rsid w:val="00915D41"/>
    <w:rsid w:val="009246E5"/>
    <w:rsid w:val="009301CE"/>
    <w:rsid w:val="00933109"/>
    <w:rsid w:val="00933602"/>
    <w:rsid w:val="00940217"/>
    <w:rsid w:val="00946B4B"/>
    <w:rsid w:val="00952DE4"/>
    <w:rsid w:val="0096053B"/>
    <w:rsid w:val="0096058D"/>
    <w:rsid w:val="009610D2"/>
    <w:rsid w:val="009628E0"/>
    <w:rsid w:val="009643DB"/>
    <w:rsid w:val="009653BE"/>
    <w:rsid w:val="00970CA2"/>
    <w:rsid w:val="009718A7"/>
    <w:rsid w:val="0097783F"/>
    <w:rsid w:val="00980410"/>
    <w:rsid w:val="00996081"/>
    <w:rsid w:val="009C1029"/>
    <w:rsid w:val="009C1B62"/>
    <w:rsid w:val="009C2272"/>
    <w:rsid w:val="009C3DDA"/>
    <w:rsid w:val="009C7A56"/>
    <w:rsid w:val="009C7B3F"/>
    <w:rsid w:val="009E04E3"/>
    <w:rsid w:val="009E0F80"/>
    <w:rsid w:val="009F64F1"/>
    <w:rsid w:val="00A01B9A"/>
    <w:rsid w:val="00A03241"/>
    <w:rsid w:val="00A03D4B"/>
    <w:rsid w:val="00A073DA"/>
    <w:rsid w:val="00A1085C"/>
    <w:rsid w:val="00A16DC6"/>
    <w:rsid w:val="00A21C29"/>
    <w:rsid w:val="00A228FC"/>
    <w:rsid w:val="00A23789"/>
    <w:rsid w:val="00A27BDF"/>
    <w:rsid w:val="00A31D56"/>
    <w:rsid w:val="00A35ED7"/>
    <w:rsid w:val="00A37E89"/>
    <w:rsid w:val="00A400B6"/>
    <w:rsid w:val="00A44053"/>
    <w:rsid w:val="00A456A2"/>
    <w:rsid w:val="00A45873"/>
    <w:rsid w:val="00A464EC"/>
    <w:rsid w:val="00A57976"/>
    <w:rsid w:val="00A66964"/>
    <w:rsid w:val="00A7003C"/>
    <w:rsid w:val="00A731A5"/>
    <w:rsid w:val="00A7401D"/>
    <w:rsid w:val="00A76833"/>
    <w:rsid w:val="00A76AE2"/>
    <w:rsid w:val="00A813B8"/>
    <w:rsid w:val="00A82D82"/>
    <w:rsid w:val="00A84DD5"/>
    <w:rsid w:val="00A87EB8"/>
    <w:rsid w:val="00A93880"/>
    <w:rsid w:val="00AA3DDF"/>
    <w:rsid w:val="00AA56F5"/>
    <w:rsid w:val="00AA593A"/>
    <w:rsid w:val="00AB6D5E"/>
    <w:rsid w:val="00AC2269"/>
    <w:rsid w:val="00AC57A1"/>
    <w:rsid w:val="00AC5DD6"/>
    <w:rsid w:val="00AC641F"/>
    <w:rsid w:val="00AC64D2"/>
    <w:rsid w:val="00AD005B"/>
    <w:rsid w:val="00AD7C4B"/>
    <w:rsid w:val="00AE14DB"/>
    <w:rsid w:val="00AE2445"/>
    <w:rsid w:val="00AE5EE8"/>
    <w:rsid w:val="00B02E29"/>
    <w:rsid w:val="00B03CAA"/>
    <w:rsid w:val="00B04B8C"/>
    <w:rsid w:val="00B07D0D"/>
    <w:rsid w:val="00B110E3"/>
    <w:rsid w:val="00B15EC7"/>
    <w:rsid w:val="00B17696"/>
    <w:rsid w:val="00B223B7"/>
    <w:rsid w:val="00B22796"/>
    <w:rsid w:val="00B24A47"/>
    <w:rsid w:val="00B260E7"/>
    <w:rsid w:val="00B331B5"/>
    <w:rsid w:val="00B34A23"/>
    <w:rsid w:val="00B361BB"/>
    <w:rsid w:val="00B36C8D"/>
    <w:rsid w:val="00B36CD5"/>
    <w:rsid w:val="00B42347"/>
    <w:rsid w:val="00B43F5E"/>
    <w:rsid w:val="00B4614C"/>
    <w:rsid w:val="00B57ACF"/>
    <w:rsid w:val="00B67104"/>
    <w:rsid w:val="00B6725C"/>
    <w:rsid w:val="00B67858"/>
    <w:rsid w:val="00B74462"/>
    <w:rsid w:val="00B82CF5"/>
    <w:rsid w:val="00B855EA"/>
    <w:rsid w:val="00B85A4D"/>
    <w:rsid w:val="00B85F5E"/>
    <w:rsid w:val="00B9274C"/>
    <w:rsid w:val="00B966CF"/>
    <w:rsid w:val="00B978FE"/>
    <w:rsid w:val="00BA1499"/>
    <w:rsid w:val="00BA2583"/>
    <w:rsid w:val="00BA782C"/>
    <w:rsid w:val="00BB0456"/>
    <w:rsid w:val="00BB2E66"/>
    <w:rsid w:val="00BB3871"/>
    <w:rsid w:val="00BB54C2"/>
    <w:rsid w:val="00BB670F"/>
    <w:rsid w:val="00BC2B91"/>
    <w:rsid w:val="00BC3822"/>
    <w:rsid w:val="00BC5C93"/>
    <w:rsid w:val="00BD38AA"/>
    <w:rsid w:val="00BD5ED5"/>
    <w:rsid w:val="00BD7F7F"/>
    <w:rsid w:val="00BE434B"/>
    <w:rsid w:val="00BE6EA2"/>
    <w:rsid w:val="00BF0432"/>
    <w:rsid w:val="00BF2D45"/>
    <w:rsid w:val="00BF3F3A"/>
    <w:rsid w:val="00BF5DD2"/>
    <w:rsid w:val="00BF7E79"/>
    <w:rsid w:val="00C06615"/>
    <w:rsid w:val="00C066E2"/>
    <w:rsid w:val="00C10EFF"/>
    <w:rsid w:val="00C148CD"/>
    <w:rsid w:val="00C16055"/>
    <w:rsid w:val="00C22945"/>
    <w:rsid w:val="00C23456"/>
    <w:rsid w:val="00C23687"/>
    <w:rsid w:val="00C260C0"/>
    <w:rsid w:val="00C26675"/>
    <w:rsid w:val="00C336BD"/>
    <w:rsid w:val="00C35278"/>
    <w:rsid w:val="00C36267"/>
    <w:rsid w:val="00C36714"/>
    <w:rsid w:val="00C433ED"/>
    <w:rsid w:val="00C43D05"/>
    <w:rsid w:val="00C50363"/>
    <w:rsid w:val="00C53D61"/>
    <w:rsid w:val="00C60731"/>
    <w:rsid w:val="00C61E02"/>
    <w:rsid w:val="00C6490C"/>
    <w:rsid w:val="00C65C1E"/>
    <w:rsid w:val="00C73BF6"/>
    <w:rsid w:val="00C76B99"/>
    <w:rsid w:val="00C77FEF"/>
    <w:rsid w:val="00C80B39"/>
    <w:rsid w:val="00C80E31"/>
    <w:rsid w:val="00C81A3A"/>
    <w:rsid w:val="00C82AF0"/>
    <w:rsid w:val="00C84017"/>
    <w:rsid w:val="00C859B3"/>
    <w:rsid w:val="00C86A9D"/>
    <w:rsid w:val="00C873F6"/>
    <w:rsid w:val="00C90321"/>
    <w:rsid w:val="00C93657"/>
    <w:rsid w:val="00C95902"/>
    <w:rsid w:val="00C95943"/>
    <w:rsid w:val="00CA315C"/>
    <w:rsid w:val="00CA3BFB"/>
    <w:rsid w:val="00CA6709"/>
    <w:rsid w:val="00CA7825"/>
    <w:rsid w:val="00CB7580"/>
    <w:rsid w:val="00CD6EF8"/>
    <w:rsid w:val="00CD7EF4"/>
    <w:rsid w:val="00CE7F16"/>
    <w:rsid w:val="00CF11FD"/>
    <w:rsid w:val="00CF24C5"/>
    <w:rsid w:val="00CF40F0"/>
    <w:rsid w:val="00CF7160"/>
    <w:rsid w:val="00D006BE"/>
    <w:rsid w:val="00D00D44"/>
    <w:rsid w:val="00D035AE"/>
    <w:rsid w:val="00D1408B"/>
    <w:rsid w:val="00D14146"/>
    <w:rsid w:val="00D15D18"/>
    <w:rsid w:val="00D22720"/>
    <w:rsid w:val="00D232D6"/>
    <w:rsid w:val="00D2385A"/>
    <w:rsid w:val="00D337B9"/>
    <w:rsid w:val="00D33D50"/>
    <w:rsid w:val="00D34CE6"/>
    <w:rsid w:val="00D36136"/>
    <w:rsid w:val="00D3661F"/>
    <w:rsid w:val="00D411E5"/>
    <w:rsid w:val="00D42AE7"/>
    <w:rsid w:val="00D4767F"/>
    <w:rsid w:val="00D661B7"/>
    <w:rsid w:val="00D66C8B"/>
    <w:rsid w:val="00D722D9"/>
    <w:rsid w:val="00D735FE"/>
    <w:rsid w:val="00D73DD9"/>
    <w:rsid w:val="00D7461E"/>
    <w:rsid w:val="00D75FA7"/>
    <w:rsid w:val="00D8109F"/>
    <w:rsid w:val="00D84705"/>
    <w:rsid w:val="00D84A4A"/>
    <w:rsid w:val="00D8761F"/>
    <w:rsid w:val="00D87682"/>
    <w:rsid w:val="00D92BB5"/>
    <w:rsid w:val="00D93573"/>
    <w:rsid w:val="00D94643"/>
    <w:rsid w:val="00DA3208"/>
    <w:rsid w:val="00DA5914"/>
    <w:rsid w:val="00DA6FC3"/>
    <w:rsid w:val="00DA706E"/>
    <w:rsid w:val="00DB2980"/>
    <w:rsid w:val="00DB53DC"/>
    <w:rsid w:val="00DB7444"/>
    <w:rsid w:val="00DB74D3"/>
    <w:rsid w:val="00DC0A84"/>
    <w:rsid w:val="00DC22B2"/>
    <w:rsid w:val="00DC2FEC"/>
    <w:rsid w:val="00DC372A"/>
    <w:rsid w:val="00DC3F26"/>
    <w:rsid w:val="00DC52BB"/>
    <w:rsid w:val="00DC7E15"/>
    <w:rsid w:val="00DD1777"/>
    <w:rsid w:val="00DD33E5"/>
    <w:rsid w:val="00DD3AE3"/>
    <w:rsid w:val="00DD7450"/>
    <w:rsid w:val="00DE1C7F"/>
    <w:rsid w:val="00DE388E"/>
    <w:rsid w:val="00DE441F"/>
    <w:rsid w:val="00DF1E27"/>
    <w:rsid w:val="00DF6C5A"/>
    <w:rsid w:val="00DF7457"/>
    <w:rsid w:val="00E0183A"/>
    <w:rsid w:val="00E026E1"/>
    <w:rsid w:val="00E05C2E"/>
    <w:rsid w:val="00E07893"/>
    <w:rsid w:val="00E10289"/>
    <w:rsid w:val="00E108CC"/>
    <w:rsid w:val="00E124E8"/>
    <w:rsid w:val="00E13EF2"/>
    <w:rsid w:val="00E14ECE"/>
    <w:rsid w:val="00E22877"/>
    <w:rsid w:val="00E26EE7"/>
    <w:rsid w:val="00E308E9"/>
    <w:rsid w:val="00E3115E"/>
    <w:rsid w:val="00E34824"/>
    <w:rsid w:val="00E35A3B"/>
    <w:rsid w:val="00E36107"/>
    <w:rsid w:val="00E36AB7"/>
    <w:rsid w:val="00E37722"/>
    <w:rsid w:val="00E43E51"/>
    <w:rsid w:val="00E44643"/>
    <w:rsid w:val="00E4477C"/>
    <w:rsid w:val="00E51818"/>
    <w:rsid w:val="00E51C26"/>
    <w:rsid w:val="00E51D24"/>
    <w:rsid w:val="00E5202B"/>
    <w:rsid w:val="00E6128C"/>
    <w:rsid w:val="00E64FBE"/>
    <w:rsid w:val="00E65FB9"/>
    <w:rsid w:val="00E67D30"/>
    <w:rsid w:val="00E82DE8"/>
    <w:rsid w:val="00E85662"/>
    <w:rsid w:val="00E85A72"/>
    <w:rsid w:val="00E87FD8"/>
    <w:rsid w:val="00E90DC7"/>
    <w:rsid w:val="00E93B3B"/>
    <w:rsid w:val="00E9670D"/>
    <w:rsid w:val="00EA3E7A"/>
    <w:rsid w:val="00EA5D80"/>
    <w:rsid w:val="00EA6826"/>
    <w:rsid w:val="00EB50B4"/>
    <w:rsid w:val="00EB5535"/>
    <w:rsid w:val="00EC11D4"/>
    <w:rsid w:val="00EC1379"/>
    <w:rsid w:val="00EC2650"/>
    <w:rsid w:val="00EC29C9"/>
    <w:rsid w:val="00EE0270"/>
    <w:rsid w:val="00EE170B"/>
    <w:rsid w:val="00EF3D74"/>
    <w:rsid w:val="00EF6B18"/>
    <w:rsid w:val="00EF6CE2"/>
    <w:rsid w:val="00EF7704"/>
    <w:rsid w:val="00F00EC5"/>
    <w:rsid w:val="00F06455"/>
    <w:rsid w:val="00F11141"/>
    <w:rsid w:val="00F1146E"/>
    <w:rsid w:val="00F12C0C"/>
    <w:rsid w:val="00F14829"/>
    <w:rsid w:val="00F152E2"/>
    <w:rsid w:val="00F20BDB"/>
    <w:rsid w:val="00F217D1"/>
    <w:rsid w:val="00F24A7A"/>
    <w:rsid w:val="00F268E2"/>
    <w:rsid w:val="00F30E23"/>
    <w:rsid w:val="00F31590"/>
    <w:rsid w:val="00F33605"/>
    <w:rsid w:val="00F35A82"/>
    <w:rsid w:val="00F35E9C"/>
    <w:rsid w:val="00F415D8"/>
    <w:rsid w:val="00F42B9C"/>
    <w:rsid w:val="00F43EE9"/>
    <w:rsid w:val="00F448D1"/>
    <w:rsid w:val="00F45E31"/>
    <w:rsid w:val="00F50422"/>
    <w:rsid w:val="00F51E87"/>
    <w:rsid w:val="00F526ED"/>
    <w:rsid w:val="00F52B3C"/>
    <w:rsid w:val="00F53622"/>
    <w:rsid w:val="00F6163C"/>
    <w:rsid w:val="00F62684"/>
    <w:rsid w:val="00F729E2"/>
    <w:rsid w:val="00F74B1A"/>
    <w:rsid w:val="00F764E7"/>
    <w:rsid w:val="00F8322F"/>
    <w:rsid w:val="00F83F26"/>
    <w:rsid w:val="00F93FFF"/>
    <w:rsid w:val="00FA0CFF"/>
    <w:rsid w:val="00FA20D1"/>
    <w:rsid w:val="00FA7A6F"/>
    <w:rsid w:val="00FB035C"/>
    <w:rsid w:val="00FB1037"/>
    <w:rsid w:val="00FB1FA7"/>
    <w:rsid w:val="00FC28A9"/>
    <w:rsid w:val="00FC66B1"/>
    <w:rsid w:val="00FD265D"/>
    <w:rsid w:val="00FD53D2"/>
    <w:rsid w:val="00FD5B88"/>
    <w:rsid w:val="00FE2F1C"/>
    <w:rsid w:val="00FE4327"/>
    <w:rsid w:val="00FE4540"/>
    <w:rsid w:val="00FE50FE"/>
    <w:rsid w:val="00FF2792"/>
    <w:rsid w:val="00FF3959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377FB4"/>
  <w15:chartTrackingRefBased/>
  <w15:docId w15:val="{943861C9-C41F-45CF-B479-88FE272E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FEE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7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8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D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D50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3D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D50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D33D5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5FA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D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D14"/>
    <w:rPr>
      <w:rFonts w:ascii="Segoe UI" w:eastAsia="MS Mincho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11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D14"/>
    <w:pPr>
      <w:spacing w:after="160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D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AA"/>
    <w:pPr>
      <w:spacing w:after="0"/>
    </w:pPr>
    <w:rPr>
      <w:rFonts w:ascii="Cambria" w:eastAsia="MS Mincho" w:hAnsi="Cambria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AA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A70F1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46F1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B587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paragraph" w:customStyle="1" w:styleId="xmsonormal">
    <w:name w:val="x_msonormal"/>
    <w:basedOn w:val="Normal"/>
    <w:rsid w:val="002C3406"/>
    <w:rPr>
      <w:rFonts w:ascii="Aptos" w:eastAsia="Aptos" w:hAnsi="Aptos" w:cs="Aptos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78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77FDC-CAAF-43E9-908D-29B95C91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Aimard</dc:creator>
  <cp:keywords/>
  <dc:description/>
  <cp:lastModifiedBy>Isabella Thorneycroft</cp:lastModifiedBy>
  <cp:revision>63</cp:revision>
  <dcterms:created xsi:type="dcterms:W3CDTF">2026-08-06T14:44:00Z</dcterms:created>
  <dcterms:modified xsi:type="dcterms:W3CDTF">2026-10-08T14:29:00Z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da4c88857425640d3ff17d6e5bbfdf354e4d44209b995eaa43d8ac28c0de81f5</vt:lpwstr>
  </property>
</Properties>
</file>