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1D528F98" w:rsidR="00D92F1A" w:rsidRPr="00E66E12" w:rsidRDefault="00DC677F">
      <w:pPr>
        <w:rPr>
          <w:rFonts w:ascii="Arial" w:eastAsia="Arial" w:hAnsi="Arial" w:cs="Arial"/>
          <w:sz w:val="40"/>
          <w:szCs w:val="40"/>
        </w:rPr>
      </w:pPr>
      <w:bookmarkStart w:id="0" w:name="OLE_LINK1"/>
      <w:r w:rsidRPr="00E66E12">
        <w:rPr>
          <w:rFonts w:ascii="Arial" w:hAnsi="Arial" w:cs="Arial"/>
          <w:sz w:val="40"/>
          <w:szCs w:val="40"/>
        </w:rPr>
        <w:t>Bertrand Chamayou</w:t>
      </w:r>
      <w:r w:rsidR="00A70E90" w:rsidRPr="00E66E12">
        <w:rPr>
          <w:rFonts w:ascii="Arial" w:hAnsi="Arial" w:cs="Arial"/>
          <w:sz w:val="40"/>
          <w:szCs w:val="40"/>
        </w:rPr>
        <w:t xml:space="preserve"> </w:t>
      </w:r>
      <w:r w:rsidR="00A70E90" w:rsidRPr="00E66E12">
        <w:rPr>
          <w:rFonts w:ascii="Arial" w:eastAsia="Arial Unicode MS" w:hAnsi="Arial" w:cs="Arial"/>
          <w:sz w:val="40"/>
          <w:szCs w:val="40"/>
        </w:rPr>
        <w:br/>
      </w:r>
      <w:r w:rsidRPr="00E66E12">
        <w:rPr>
          <w:rFonts w:ascii="Arial" w:hAnsi="Arial" w:cs="Arial"/>
          <w:sz w:val="32"/>
          <w:szCs w:val="32"/>
        </w:rPr>
        <w:t>Piano</w:t>
      </w:r>
    </w:p>
    <w:p w14:paraId="4CD6F40A" w14:textId="77777777" w:rsidR="00D92F1A" w:rsidRPr="00E66E12" w:rsidRDefault="00D92F1A">
      <w:pPr>
        <w:ind w:right="26"/>
        <w:rPr>
          <w:rFonts w:ascii="Arial" w:eastAsia="Arial" w:hAnsi="Arial" w:cs="Arial"/>
          <w:sz w:val="20"/>
          <w:szCs w:val="20"/>
        </w:rPr>
      </w:pPr>
    </w:p>
    <w:bookmarkEnd w:id="0"/>
    <w:p w14:paraId="7581E7EB" w14:textId="77777777" w:rsidR="00E66E12" w:rsidRPr="00E66E12" w:rsidRDefault="00E66E12" w:rsidP="00E66E12">
      <w:pPr>
        <w:jc w:val="both"/>
        <w:rPr>
          <w:rFonts w:ascii="Arial" w:hAnsi="Arial" w:cs="Arial"/>
          <w:sz w:val="20"/>
          <w:szCs w:val="20"/>
        </w:rPr>
      </w:pPr>
      <w:r w:rsidRPr="00E66E12">
        <w:rPr>
          <w:rFonts w:ascii="Arial" w:hAnsi="Arial" w:cs="Arial"/>
          <w:sz w:val="20"/>
          <w:szCs w:val="20"/>
        </w:rPr>
        <w:t xml:space="preserve">Curiosity has always been at the heart of Bertrand Chamayou’s musical world. One of the most distinctive pianists of his generation, he combines a deep affinity with the French repertoire with a fascination for the great landmarks of the piano literature and an enduring commitment to the music of our time. From Ravel’s complete works for solo piano and Liszt’s </w:t>
      </w:r>
      <w:r w:rsidRPr="00E66E12">
        <w:rPr>
          <w:rFonts w:ascii="Arial" w:hAnsi="Arial" w:cs="Arial"/>
          <w:i/>
          <w:iCs/>
          <w:sz w:val="20"/>
          <w:szCs w:val="20"/>
        </w:rPr>
        <w:t>Études</w:t>
      </w:r>
      <w:r w:rsidRPr="00E66E12">
        <w:rPr>
          <w:rFonts w:ascii="Arial" w:hAnsi="Arial" w:cs="Arial"/>
          <w:sz w:val="20"/>
          <w:szCs w:val="20"/>
        </w:rPr>
        <w:t xml:space="preserve"> and </w:t>
      </w:r>
      <w:r w:rsidRPr="00E66E12">
        <w:rPr>
          <w:rFonts w:ascii="Arial" w:hAnsi="Arial" w:cs="Arial"/>
          <w:i/>
          <w:iCs/>
          <w:sz w:val="20"/>
          <w:szCs w:val="20"/>
        </w:rPr>
        <w:t>Années de pèlerinage</w:t>
      </w:r>
      <w:r w:rsidRPr="00E66E12">
        <w:rPr>
          <w:rFonts w:ascii="Arial" w:hAnsi="Arial" w:cs="Arial"/>
          <w:sz w:val="20"/>
          <w:szCs w:val="20"/>
        </w:rPr>
        <w:t xml:space="preserve"> to Messiaen’s monumental </w:t>
      </w:r>
      <w:r w:rsidRPr="00E66E12">
        <w:rPr>
          <w:rFonts w:ascii="Arial" w:hAnsi="Arial" w:cs="Arial"/>
          <w:i/>
          <w:iCs/>
          <w:sz w:val="20"/>
          <w:szCs w:val="20"/>
        </w:rPr>
        <w:t>Vingt Regards sur l’Enfant-Jésus</w:t>
      </w:r>
      <w:r w:rsidRPr="00E66E12">
        <w:rPr>
          <w:rFonts w:ascii="Arial" w:hAnsi="Arial" w:cs="Arial"/>
          <w:sz w:val="20"/>
          <w:szCs w:val="20"/>
        </w:rPr>
        <w:t>, Chamayou has made ambitious, immersive projects a defining feature of his artistic life. Alongside them runs a constant dialogue with living composers, making discovery and reinvention as central to his identity as his relationship with the core repertoire.</w:t>
      </w:r>
    </w:p>
    <w:p w14:paraId="4730FCB9" w14:textId="77777777" w:rsidR="00E66E12" w:rsidRPr="00E66E12" w:rsidRDefault="00E66E12" w:rsidP="00E66E12">
      <w:pPr>
        <w:jc w:val="both"/>
        <w:rPr>
          <w:rFonts w:ascii="Arial" w:hAnsi="Arial" w:cs="Arial"/>
          <w:sz w:val="20"/>
          <w:szCs w:val="20"/>
        </w:rPr>
      </w:pPr>
    </w:p>
    <w:p w14:paraId="13AB1072" w14:textId="77777777" w:rsidR="00E66E12" w:rsidRPr="00E66E12" w:rsidRDefault="00E66E12" w:rsidP="00E66E12">
      <w:pPr>
        <w:jc w:val="both"/>
        <w:rPr>
          <w:rFonts w:ascii="Arial" w:hAnsi="Arial" w:cs="Arial"/>
          <w:sz w:val="20"/>
          <w:szCs w:val="20"/>
        </w:rPr>
      </w:pPr>
      <w:r w:rsidRPr="00E66E12">
        <w:rPr>
          <w:rFonts w:ascii="Arial" w:hAnsi="Arial" w:cs="Arial"/>
          <w:sz w:val="20"/>
          <w:szCs w:val="20"/>
        </w:rPr>
        <w:t xml:space="preserve">That spirit of exploration shapes his 2026/27 season. At its heart is the release on Warner/Erato of his complete recording of Mendelssohn’s </w:t>
      </w:r>
      <w:r w:rsidRPr="00E66E12">
        <w:rPr>
          <w:rFonts w:ascii="Arial" w:hAnsi="Arial" w:cs="Arial"/>
          <w:i/>
          <w:iCs/>
          <w:sz w:val="20"/>
          <w:szCs w:val="20"/>
        </w:rPr>
        <w:t>Songs without Words</w:t>
      </w:r>
      <w:r w:rsidRPr="00E66E12">
        <w:rPr>
          <w:rFonts w:ascii="Arial" w:hAnsi="Arial" w:cs="Arial"/>
          <w:sz w:val="20"/>
          <w:szCs w:val="20"/>
        </w:rPr>
        <w:t>, which Chamayou takes beyond the recording studio into a recital programme exploring the idea of music as song without text, from Mendelssohn to Takemitsu’s transcriptions of Paul McCartney. Following its launch at the Théâtre des Champs-Élysées, the programme travels to Wigmore Hall, Gulbenkian, Harpa Reykjavík, Rudolfinum Prague, Opéra de Lyon, Toronto, Montreal, Klavier-Festival Ruhr and La Roque d’Anthéron.</w:t>
      </w:r>
    </w:p>
    <w:p w14:paraId="5B729992" w14:textId="77777777" w:rsidR="001B15C7" w:rsidRPr="00E66E12" w:rsidRDefault="001B15C7" w:rsidP="00DC677F">
      <w:pPr>
        <w:jc w:val="both"/>
        <w:rPr>
          <w:rFonts w:ascii="Arial" w:hAnsi="Arial" w:cs="Arial"/>
          <w:sz w:val="20"/>
          <w:szCs w:val="20"/>
        </w:rPr>
      </w:pPr>
    </w:p>
    <w:p w14:paraId="6E781050" w14:textId="77777777" w:rsidR="00E66E12" w:rsidRDefault="00E66E12" w:rsidP="00E66E12">
      <w:pPr>
        <w:jc w:val="both"/>
        <w:rPr>
          <w:rFonts w:ascii="Arial" w:hAnsi="Arial" w:cs="Arial"/>
          <w:sz w:val="20"/>
          <w:szCs w:val="20"/>
        </w:rPr>
      </w:pPr>
      <w:r w:rsidRPr="00E66E12">
        <w:rPr>
          <w:rFonts w:ascii="Arial" w:hAnsi="Arial" w:cs="Arial"/>
          <w:sz w:val="20"/>
          <w:szCs w:val="20"/>
        </w:rPr>
        <w:t>The same breadth is reflected on the orchestral stage. Chamayou makes debuts with the Swedish Radio Symphony Orchestra and George Benjamin, Finnish Radio Symphony Orchestra and Nicholas Collon, and Munich Philharmonic with Barbara Hannigan. He returns to the Orchestre de Paris with Esa-Pekka Salonen to perform both Ravel concertos in a single programme, and reunites with the London Symphony Orchestra and Thomas Adès, Oslo Philharmonic and Vasily Petrenko, Santa Cecilia and Tarmo Peltokoski, NDR Elbphilharmonie and Hannigan, and Ensemble intercontemporain under Pierre Bleuse. He is Artist in Residence at both Wigmore Hall and with the Iceland Symphony Orchestra throughout the season.</w:t>
      </w:r>
    </w:p>
    <w:p w14:paraId="40D54C35" w14:textId="77777777" w:rsidR="00B42813" w:rsidRPr="00E66E12" w:rsidRDefault="00B42813" w:rsidP="00E66E12">
      <w:pPr>
        <w:jc w:val="both"/>
        <w:rPr>
          <w:rFonts w:ascii="Arial" w:hAnsi="Arial" w:cs="Arial"/>
          <w:sz w:val="20"/>
          <w:szCs w:val="20"/>
        </w:rPr>
      </w:pPr>
    </w:p>
    <w:p w14:paraId="0F16B118" w14:textId="77777777" w:rsidR="00E66E12" w:rsidRDefault="00E66E12" w:rsidP="00E66E12">
      <w:pPr>
        <w:jc w:val="both"/>
        <w:rPr>
          <w:rFonts w:ascii="Arial" w:hAnsi="Arial" w:cs="Arial"/>
          <w:sz w:val="20"/>
          <w:szCs w:val="20"/>
        </w:rPr>
      </w:pPr>
      <w:r w:rsidRPr="00E66E12">
        <w:rPr>
          <w:rFonts w:ascii="Arial" w:hAnsi="Arial" w:cs="Arial"/>
          <w:sz w:val="20"/>
          <w:szCs w:val="20"/>
        </w:rPr>
        <w:t xml:space="preserve">In Berlin, Chamayou revisits one of the defining projects of his career, performing Messiaen’s complete </w:t>
      </w:r>
      <w:r w:rsidRPr="00E66E12">
        <w:rPr>
          <w:rFonts w:ascii="Arial" w:hAnsi="Arial" w:cs="Arial"/>
          <w:i/>
          <w:iCs/>
          <w:sz w:val="20"/>
          <w:szCs w:val="20"/>
        </w:rPr>
        <w:t>Vingt Regards sur l’Enfant-Jésus</w:t>
      </w:r>
      <w:r w:rsidRPr="00E66E12">
        <w:rPr>
          <w:rFonts w:ascii="Arial" w:hAnsi="Arial" w:cs="Arial"/>
          <w:sz w:val="20"/>
          <w:szCs w:val="20"/>
        </w:rPr>
        <w:t xml:space="preserve"> in a one-off concert at the Philharmonie. His commitment to contemporary music is equally fundamental: he worked closely with Pierre Boulez, Henri Dutilleux and György Kurtág, and has developed relationships with composers including Thomas Adès, Unsuk Chin, Bryce Dessner and Michael Jarrell, whose piano concerto </w:t>
      </w:r>
      <w:r w:rsidRPr="00E66E12">
        <w:rPr>
          <w:rFonts w:ascii="Arial" w:hAnsi="Arial" w:cs="Arial"/>
          <w:i/>
          <w:iCs/>
          <w:sz w:val="20"/>
          <w:szCs w:val="20"/>
        </w:rPr>
        <w:t>Reflections</w:t>
      </w:r>
      <w:r w:rsidRPr="00E66E12">
        <w:rPr>
          <w:rFonts w:ascii="Arial" w:hAnsi="Arial" w:cs="Arial"/>
          <w:sz w:val="20"/>
          <w:szCs w:val="20"/>
        </w:rPr>
        <w:t xml:space="preserve"> was written for him.</w:t>
      </w:r>
    </w:p>
    <w:p w14:paraId="1FC4B6DE" w14:textId="77777777" w:rsidR="00B42813" w:rsidRPr="00E66E12" w:rsidRDefault="00B42813" w:rsidP="00E66E12">
      <w:pPr>
        <w:jc w:val="both"/>
        <w:rPr>
          <w:rFonts w:ascii="Arial" w:hAnsi="Arial" w:cs="Arial"/>
          <w:sz w:val="20"/>
          <w:szCs w:val="20"/>
        </w:rPr>
      </w:pPr>
    </w:p>
    <w:p w14:paraId="7494AC13" w14:textId="77777777" w:rsidR="00E66E12" w:rsidRDefault="00E66E12" w:rsidP="00E66E12">
      <w:pPr>
        <w:jc w:val="both"/>
        <w:rPr>
          <w:rFonts w:ascii="Arial" w:hAnsi="Arial" w:cs="Arial"/>
          <w:sz w:val="20"/>
          <w:szCs w:val="20"/>
        </w:rPr>
      </w:pPr>
      <w:r w:rsidRPr="00E66E12">
        <w:rPr>
          <w:rFonts w:ascii="Arial" w:hAnsi="Arial" w:cs="Arial"/>
          <w:sz w:val="20"/>
          <w:szCs w:val="20"/>
        </w:rPr>
        <w:t>Collaboration provides another thread through Chamayou’s musical life. In 2026/27 he tours with two long-standing artistic partners: Sol Gabetta, including the duo’s first appearance together in the Grande Salle Pierre Boulez at the Philharmonie de Paris, and Barbara Hannigan, with whom he undertakes an extensive European recital tour. His growing presence in Asia continues with a Korean tour alongside the Orchestre National de France and Cristian Măcelaru, appearances with the Shanghai and Guangzhou Symphony orchestras, and a Mendelssohn recital in Shanghai.</w:t>
      </w:r>
    </w:p>
    <w:p w14:paraId="485C2222" w14:textId="77777777" w:rsidR="00B42813" w:rsidRPr="00E66E12" w:rsidRDefault="00B42813" w:rsidP="00E66E12">
      <w:pPr>
        <w:jc w:val="both"/>
        <w:rPr>
          <w:rFonts w:ascii="Arial" w:hAnsi="Arial" w:cs="Arial"/>
          <w:sz w:val="20"/>
          <w:szCs w:val="20"/>
        </w:rPr>
      </w:pPr>
    </w:p>
    <w:p w14:paraId="069A4440" w14:textId="77777777" w:rsidR="00E66E12" w:rsidRPr="00E66E12" w:rsidRDefault="00E66E12" w:rsidP="00E66E12">
      <w:pPr>
        <w:jc w:val="both"/>
        <w:rPr>
          <w:rFonts w:ascii="Arial" w:hAnsi="Arial" w:cs="Arial"/>
          <w:sz w:val="20"/>
          <w:szCs w:val="20"/>
        </w:rPr>
      </w:pPr>
      <w:r w:rsidRPr="00E66E12">
        <w:rPr>
          <w:rFonts w:ascii="Arial" w:hAnsi="Arial" w:cs="Arial"/>
          <w:sz w:val="20"/>
          <w:szCs w:val="20"/>
        </w:rPr>
        <w:t>Chamayou’s international orchestral career has taken him to the Wiener Philharmoniker, New York Philharmonic, Cleveland Orchestra, Chicago Symphony Orchestra, San Francisco Symphony Orchestra, Pittsburgh Symphony Orchestra, London Symphony Orchestra, Philharmonia Orchestra, Orchestre de Paris, Orchestre National de France, Orchestre Philharmonique de Radio France, Gewandhausorchester Leipzig, Tonhalle-Orchester Zürich and Orchestra dell’Accademia Nazionale di Santa Cecilia. He has performed under conductors including Pierre Boulez, Esa-Pekka Salonen, Herbert Blomstedt, Semyon Bychkov, Thomas Adès, Philippe Jordan, Andris Nelsons, Sir Antonio Pappano, Tugan Sokhiev, Gianandrea Noseda, François-Xavier Roth and Mikko Franck.</w:t>
      </w:r>
    </w:p>
    <w:p w14:paraId="6738FB94" w14:textId="40B9F353" w:rsidR="00E66E12" w:rsidRDefault="00E66E12" w:rsidP="00E66E12">
      <w:pPr>
        <w:jc w:val="both"/>
        <w:rPr>
          <w:rFonts w:ascii="Arial" w:hAnsi="Arial" w:cs="Arial"/>
          <w:sz w:val="20"/>
          <w:szCs w:val="20"/>
        </w:rPr>
      </w:pPr>
      <w:r w:rsidRPr="00E66E12">
        <w:rPr>
          <w:rFonts w:ascii="Arial" w:hAnsi="Arial" w:cs="Arial"/>
          <w:sz w:val="20"/>
          <w:szCs w:val="20"/>
        </w:rPr>
        <w:lastRenderedPageBreak/>
        <w:t>An exclusive Warner/Erato artist, Chamayou has approached recording with the same spirit of exploration that defines his performances. His discography ranges from Ravel and Liszt to Saint-Saëns and contemporary repertoire; his recording of Saint-Saëns’ Piano Concerto No</w:t>
      </w:r>
      <w:r w:rsidR="00AF5B2E">
        <w:rPr>
          <w:rFonts w:ascii="Arial" w:hAnsi="Arial" w:cs="Arial"/>
          <w:sz w:val="20"/>
          <w:szCs w:val="20"/>
        </w:rPr>
        <w:t>.</w:t>
      </w:r>
      <w:r w:rsidRPr="00E66E12">
        <w:rPr>
          <w:rFonts w:ascii="Arial" w:hAnsi="Arial" w:cs="Arial"/>
          <w:sz w:val="20"/>
          <w:szCs w:val="20"/>
        </w:rPr>
        <w:t xml:space="preserve">2 and 5 was named Gramophone’s Recording of the Year in 2019, while his complete Ravel solo piano works received the 2016 ECHO Klassik Award. More recent projects include </w:t>
      </w:r>
      <w:r w:rsidRPr="00E66E12">
        <w:rPr>
          <w:rFonts w:ascii="Arial" w:hAnsi="Arial" w:cs="Arial"/>
          <w:i/>
          <w:iCs/>
          <w:sz w:val="20"/>
          <w:szCs w:val="20"/>
        </w:rPr>
        <w:t>Letter(s) to Erik Satie</w:t>
      </w:r>
      <w:r w:rsidRPr="00E66E12">
        <w:rPr>
          <w:rFonts w:ascii="Arial" w:hAnsi="Arial" w:cs="Arial"/>
          <w:sz w:val="20"/>
          <w:szCs w:val="20"/>
        </w:rPr>
        <w:t xml:space="preserve"> and a recording with Leif Ove Andsnes. The only artist to have won France’s prestigious Victoires de la Musique on five occasions, Chamayou is also Artistic Director of Festival Ravel in the French Basque Country.</w:t>
      </w:r>
    </w:p>
    <w:p w14:paraId="50E123D9" w14:textId="77777777" w:rsidR="00B42813" w:rsidRPr="00E66E12" w:rsidRDefault="00B42813" w:rsidP="00E66E12">
      <w:pPr>
        <w:jc w:val="both"/>
        <w:rPr>
          <w:rFonts w:ascii="Arial" w:hAnsi="Arial" w:cs="Arial"/>
          <w:sz w:val="20"/>
          <w:szCs w:val="20"/>
        </w:rPr>
      </w:pPr>
    </w:p>
    <w:p w14:paraId="10183CAD" w14:textId="77777777" w:rsidR="00E66E12" w:rsidRPr="00E66E12" w:rsidRDefault="00E66E12" w:rsidP="00E66E12">
      <w:pPr>
        <w:jc w:val="both"/>
        <w:rPr>
          <w:rFonts w:ascii="Arial" w:hAnsi="Arial" w:cs="Arial"/>
          <w:sz w:val="20"/>
          <w:szCs w:val="20"/>
        </w:rPr>
      </w:pPr>
      <w:r w:rsidRPr="00E66E12">
        <w:rPr>
          <w:rFonts w:ascii="Arial" w:hAnsi="Arial" w:cs="Arial"/>
          <w:sz w:val="20"/>
          <w:szCs w:val="20"/>
        </w:rPr>
        <w:t>Born in Toulouse, Bertrand Chamayou studied with Jean-François Heisser at the Conservatoire National Supérieur de Musique de Paris before completing his training with Maria Curcio in London.</w:t>
      </w:r>
    </w:p>
    <w:p w14:paraId="38B87E56" w14:textId="77777777" w:rsidR="00AF5B2E" w:rsidRPr="00E66E12" w:rsidRDefault="00AF5B2E">
      <w:pPr>
        <w:jc w:val="both"/>
        <w:rPr>
          <w:rFonts w:ascii="Arial" w:hAnsi="Arial" w:cs="Arial"/>
          <w:sz w:val="20"/>
          <w:szCs w:val="20"/>
        </w:rPr>
      </w:pPr>
    </w:p>
    <w:sectPr w:rsidR="00AF5B2E" w:rsidRPr="00E66E12">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3286EF" w14:textId="77777777" w:rsidR="00372C53" w:rsidRDefault="00372C53">
      <w:r>
        <w:separator/>
      </w:r>
    </w:p>
  </w:endnote>
  <w:endnote w:type="continuationSeparator" w:id="0">
    <w:p w14:paraId="3F34C4D0" w14:textId="77777777" w:rsidR="00372C53" w:rsidRDefault="0037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F4F9111" w:rsidR="00D92F1A" w:rsidRPr="0067292D" w:rsidRDefault="00A70E90">
    <w:pPr>
      <w:ind w:right="26"/>
      <w:rPr>
        <w:rFonts w:ascii="Arial" w:hAnsi="Arial"/>
        <w:sz w:val="20"/>
        <w:szCs w:val="20"/>
      </w:rPr>
    </w:pPr>
    <w:r>
      <w:rPr>
        <w:rFonts w:ascii="Arial" w:hAnsi="Arial"/>
        <w:sz w:val="20"/>
        <w:szCs w:val="20"/>
      </w:rPr>
      <w:t>20</w:t>
    </w:r>
    <w:r w:rsidR="00AA369D">
      <w:rPr>
        <w:rFonts w:ascii="Arial" w:hAnsi="Arial"/>
        <w:sz w:val="20"/>
        <w:szCs w:val="20"/>
      </w:rPr>
      <w:t>2</w:t>
    </w:r>
    <w:r w:rsidR="0067292D">
      <w:rPr>
        <w:rFonts w:ascii="Arial" w:hAnsi="Arial"/>
        <w:sz w:val="20"/>
        <w:szCs w:val="20"/>
      </w:rPr>
      <w:t>6</w:t>
    </w:r>
    <w:r w:rsidR="00AA369D">
      <w:rPr>
        <w:rFonts w:ascii="Arial" w:hAnsi="Arial"/>
        <w:sz w:val="20"/>
        <w:szCs w:val="20"/>
      </w:rPr>
      <w:t>/2</w:t>
    </w:r>
    <w:r w:rsidR="0067292D">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F9F088" w14:textId="77777777" w:rsidR="00372C53" w:rsidRDefault="00372C53">
      <w:r>
        <w:separator/>
      </w:r>
    </w:p>
  </w:footnote>
  <w:footnote w:type="continuationSeparator" w:id="0">
    <w:p w14:paraId="7FC0A1F6" w14:textId="77777777" w:rsidR="00372C53" w:rsidRDefault="00372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065A6"/>
    <w:rsid w:val="00017AEB"/>
    <w:rsid w:val="00067A69"/>
    <w:rsid w:val="00091A48"/>
    <w:rsid w:val="000C31AD"/>
    <w:rsid w:val="000D0792"/>
    <w:rsid w:val="000E4365"/>
    <w:rsid w:val="00195DB5"/>
    <w:rsid w:val="001B15C7"/>
    <w:rsid w:val="00230A8B"/>
    <w:rsid w:val="00256D84"/>
    <w:rsid w:val="002926CE"/>
    <w:rsid w:val="002C61CF"/>
    <w:rsid w:val="002E41FF"/>
    <w:rsid w:val="00314322"/>
    <w:rsid w:val="0033613C"/>
    <w:rsid w:val="00372C53"/>
    <w:rsid w:val="003959F3"/>
    <w:rsid w:val="003C37F7"/>
    <w:rsid w:val="00423E1A"/>
    <w:rsid w:val="00437896"/>
    <w:rsid w:val="00474442"/>
    <w:rsid w:val="004A363C"/>
    <w:rsid w:val="004B7677"/>
    <w:rsid w:val="00525D6C"/>
    <w:rsid w:val="005D7CC3"/>
    <w:rsid w:val="005E41C9"/>
    <w:rsid w:val="006123E3"/>
    <w:rsid w:val="00614047"/>
    <w:rsid w:val="00636BE3"/>
    <w:rsid w:val="0064308C"/>
    <w:rsid w:val="00663C4E"/>
    <w:rsid w:val="0067292D"/>
    <w:rsid w:val="00672EDC"/>
    <w:rsid w:val="007D3DE4"/>
    <w:rsid w:val="007F2559"/>
    <w:rsid w:val="00896A35"/>
    <w:rsid w:val="008B0345"/>
    <w:rsid w:val="008C4B69"/>
    <w:rsid w:val="008C7335"/>
    <w:rsid w:val="00904354"/>
    <w:rsid w:val="009C1AF0"/>
    <w:rsid w:val="009D6399"/>
    <w:rsid w:val="009E13EA"/>
    <w:rsid w:val="00A17798"/>
    <w:rsid w:val="00A70E90"/>
    <w:rsid w:val="00A718F1"/>
    <w:rsid w:val="00A75367"/>
    <w:rsid w:val="00AA369D"/>
    <w:rsid w:val="00AB545A"/>
    <w:rsid w:val="00AF5B2E"/>
    <w:rsid w:val="00B02D62"/>
    <w:rsid w:val="00B174B3"/>
    <w:rsid w:val="00B42813"/>
    <w:rsid w:val="00B52868"/>
    <w:rsid w:val="00B73AF6"/>
    <w:rsid w:val="00BF1F26"/>
    <w:rsid w:val="00C373BF"/>
    <w:rsid w:val="00C47593"/>
    <w:rsid w:val="00C611B7"/>
    <w:rsid w:val="00C6678F"/>
    <w:rsid w:val="00C93965"/>
    <w:rsid w:val="00CE77C7"/>
    <w:rsid w:val="00D331E1"/>
    <w:rsid w:val="00D51850"/>
    <w:rsid w:val="00D730EE"/>
    <w:rsid w:val="00D8074A"/>
    <w:rsid w:val="00D92F1A"/>
    <w:rsid w:val="00DA6AB9"/>
    <w:rsid w:val="00DC677F"/>
    <w:rsid w:val="00DD5CD2"/>
    <w:rsid w:val="00E00D52"/>
    <w:rsid w:val="00E163CD"/>
    <w:rsid w:val="00E66E12"/>
    <w:rsid w:val="00EC09EE"/>
    <w:rsid w:val="00EE6F19"/>
    <w:rsid w:val="00F01AEE"/>
    <w:rsid w:val="00F9581C"/>
    <w:rsid w:val="00FA1EB9"/>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pBdr>
        <w:top w:val="nil"/>
        <w:left w:val="nil"/>
        <w:bottom w:val="nil"/>
        <w:right w:val="nil"/>
        <w:between w:val="nil"/>
        <w:bar w:val="nil"/>
      </w:pBdr>
      <w:tabs>
        <w:tab w:val="center" w:pos="4513"/>
        <w:tab w:val="right" w:pos="9026"/>
      </w:tabs>
    </w:pPr>
    <w:rPr>
      <w:rFonts w:ascii="Cambria" w:eastAsia="Cambria" w:hAnsi="Cambria" w:cs="Cambria"/>
      <w:color w:val="000000"/>
      <w:u w:color="000000"/>
      <w:bdr w:val="nil"/>
      <w:lang w:val="en-US"/>
    </w:r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Spacing">
    <w:name w:val="No Spacing"/>
    <w:uiPriority w:val="1"/>
    <w:qFormat/>
    <w:rsid w:val="00E00D5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character" w:customStyle="1" w:styleId="y2iqfc">
    <w:name w:val="y2iqfc"/>
    <w:basedOn w:val="DefaultParagraphFont"/>
    <w:rsid w:val="00E00D52"/>
  </w:style>
  <w:style w:type="paragraph" w:styleId="Revision">
    <w:name w:val="Revision"/>
    <w:hidden/>
    <w:uiPriority w:val="99"/>
    <w:semiHidden/>
    <w:rsid w:val="008C7335"/>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665</Words>
  <Characters>4001</Characters>
  <Application>Microsoft Office Word</Application>
  <DocSecurity>0</DocSecurity>
  <Lines>66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Guyard</dc:creator>
  <cp:lastModifiedBy>Evi Jaman</cp:lastModifiedBy>
  <cp:revision>8</cp:revision>
  <dcterms:created xsi:type="dcterms:W3CDTF">2026-09-08T11:22:00Z</dcterms:created>
  <dcterms:modified xsi:type="dcterms:W3CDTF">2026-09-10T12:55:00Z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