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E6BED2" w14:textId="77777777" w:rsidR="00005774" w:rsidRPr="00061424" w:rsidRDefault="002B28DE" w:rsidP="00005774">
      <w:pPr>
        <w:ind w:right="26"/>
        <w:rPr>
          <w:rFonts w:ascii="Arial" w:hAnsi="Arial" w:cs="Arial"/>
          <w:sz w:val="40"/>
          <w:szCs w:val="40"/>
          <w:lang w:val="de-DE"/>
        </w:rPr>
      </w:pPr>
      <w:r w:rsidRPr="00061424">
        <w:rPr>
          <w:rFonts w:ascii="Arial" w:hAnsi="Arial" w:cs="Arial"/>
          <w:sz w:val="40"/>
          <w:szCs w:val="40"/>
          <w:lang w:val="de-DE"/>
        </w:rPr>
        <w:t>Noa Wildschut</w:t>
      </w:r>
    </w:p>
    <w:p w14:paraId="7C9B14BF" w14:textId="732FE10F" w:rsidR="00B36E96" w:rsidRPr="00061424" w:rsidRDefault="00380270" w:rsidP="00005774">
      <w:pPr>
        <w:ind w:right="26"/>
        <w:rPr>
          <w:rFonts w:ascii="Arial" w:hAnsi="Arial" w:cs="Arial"/>
          <w:lang w:val="de-DE"/>
        </w:rPr>
      </w:pPr>
      <w:bookmarkStart w:id="0" w:name="OLE_LINK1"/>
      <w:bookmarkStart w:id="1" w:name="OLE_LINK2"/>
      <w:r w:rsidRPr="00061424">
        <w:rPr>
          <w:rFonts w:ascii="Arial" w:hAnsi="Arial" w:cs="Arial"/>
          <w:sz w:val="34"/>
          <w:szCs w:val="34"/>
          <w:lang w:val="de-DE"/>
        </w:rPr>
        <w:t>Violin</w:t>
      </w:r>
      <w:r w:rsidR="00061424">
        <w:rPr>
          <w:rFonts w:ascii="Arial" w:hAnsi="Arial" w:cs="Arial"/>
          <w:sz w:val="34"/>
          <w:szCs w:val="34"/>
          <w:lang w:val="de-DE"/>
        </w:rPr>
        <w:t>e</w:t>
      </w:r>
    </w:p>
    <w:p w14:paraId="6565F4FB" w14:textId="77777777" w:rsidR="0033319D" w:rsidRPr="00DC0B65" w:rsidRDefault="0033319D" w:rsidP="00CB3A01">
      <w:pPr>
        <w:rPr>
          <w:rFonts w:ascii="Arial" w:eastAsia="Times New Roman" w:hAnsi="Arial" w:cs="Arial"/>
          <w:color w:val="000000" w:themeColor="text1"/>
          <w:sz w:val="20"/>
          <w:szCs w:val="20"/>
          <w:lang w:val="de-DE" w:eastAsia="en-GB"/>
        </w:rPr>
      </w:pPr>
    </w:p>
    <w:p w14:paraId="7E6BA903" w14:textId="4CF11469" w:rsidR="000E6713" w:rsidRDefault="00065304" w:rsidP="00BC458D">
      <w:pPr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</w:pPr>
      <w:r>
        <w:rPr>
          <w:rFonts w:ascii="Arial" w:eastAsia="Times New Roman" w:hAnsi="Arial" w:cs="Arial"/>
          <w:color w:val="000000" w:themeColor="text1"/>
          <w:sz w:val="20"/>
          <w:szCs w:val="20"/>
          <w:lang w:val="de-DE" w:eastAsia="en-GB"/>
        </w:rPr>
        <w:t>„</w:t>
      </w:r>
      <w:r w:rsidRPr="00065304">
        <w:rPr>
          <w:rFonts w:ascii="Arial" w:eastAsia="Times New Roman" w:hAnsi="Arial" w:cs="Arial"/>
          <w:color w:val="000000" w:themeColor="text1"/>
          <w:sz w:val="20"/>
          <w:szCs w:val="20"/>
          <w:lang w:val="de-DE" w:eastAsia="en-GB"/>
        </w:rPr>
        <w:t xml:space="preserve">Sie hat die Bühnen der Welt erobert,” </w:t>
      </w:r>
      <w:r w:rsidR="00993BBA" w:rsidRPr="00993BBA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so Ursula Haselböck </w:t>
      </w:r>
      <w:proofErr w:type="spellStart"/>
      <w:r w:rsidR="00993BBA" w:rsidRPr="00993BBA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über</w:t>
      </w:r>
      <w:proofErr w:type="spellEnd"/>
      <w:r w:rsidR="00993BBA" w:rsidRPr="00993BBA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Noa Wildschut. Mit </w:t>
      </w:r>
      <w:proofErr w:type="spellStart"/>
      <w:r w:rsidR="00993BBA" w:rsidRPr="00993BBA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ihrer</w:t>
      </w:r>
      <w:proofErr w:type="spellEnd"/>
      <w:r w:rsidR="00993BBA" w:rsidRPr="00993BBA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</w:t>
      </w:r>
      <w:proofErr w:type="spellStart"/>
      <w:r w:rsidR="00993BBA" w:rsidRPr="00993BBA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künstlerischen</w:t>
      </w:r>
      <w:proofErr w:type="spellEnd"/>
      <w:r w:rsidR="00993BBA" w:rsidRPr="00993BBA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</w:t>
      </w:r>
      <w:proofErr w:type="spellStart"/>
      <w:r w:rsidR="00993BBA" w:rsidRPr="00993BBA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Vielseitigkeit</w:t>
      </w:r>
      <w:proofErr w:type="spellEnd"/>
      <w:r w:rsidR="00993BBA" w:rsidRPr="00993BBA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und </w:t>
      </w:r>
      <w:proofErr w:type="spellStart"/>
      <w:r w:rsidR="00993BBA" w:rsidRPr="00993BBA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ihrem</w:t>
      </w:r>
      <w:proofErr w:type="spellEnd"/>
      <w:r w:rsidR="00993BBA" w:rsidRPr="00993BBA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</w:t>
      </w:r>
      <w:proofErr w:type="spellStart"/>
      <w:r w:rsidR="00993BBA" w:rsidRPr="00993BBA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unverwechselbaren</w:t>
      </w:r>
      <w:proofErr w:type="spellEnd"/>
      <w:r w:rsidR="00993BBA" w:rsidRPr="00993BBA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</w:t>
      </w:r>
      <w:proofErr w:type="spellStart"/>
      <w:r w:rsidR="00993BBA" w:rsidRPr="00993BBA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musikalischen</w:t>
      </w:r>
      <w:proofErr w:type="spellEnd"/>
      <w:r w:rsidR="00993BBA" w:rsidRPr="00993BBA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</w:t>
      </w:r>
      <w:proofErr w:type="spellStart"/>
      <w:r w:rsidR="00993BBA" w:rsidRPr="00993BBA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Profil</w:t>
      </w:r>
      <w:proofErr w:type="spellEnd"/>
      <w:r w:rsidR="00993BBA" w:rsidRPr="00993BBA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hat </w:t>
      </w:r>
      <w:proofErr w:type="spellStart"/>
      <w:r w:rsidR="00B55F61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sie</w:t>
      </w:r>
      <w:proofErr w:type="spellEnd"/>
      <w:r w:rsidR="00B55F61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</w:t>
      </w:r>
      <w:proofErr w:type="spellStart"/>
      <w:r w:rsidR="00B55F61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sich</w:t>
      </w:r>
      <w:proofErr w:type="spellEnd"/>
      <w:r w:rsidR="00B55F61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</w:t>
      </w:r>
      <w:r w:rsidR="00993BBA" w:rsidRPr="00993BBA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auf den </w:t>
      </w:r>
      <w:proofErr w:type="spellStart"/>
      <w:r w:rsidR="00993BBA" w:rsidRPr="00993BBA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bedeutenden</w:t>
      </w:r>
      <w:proofErr w:type="spellEnd"/>
      <w:r w:rsidR="00993BBA" w:rsidRPr="00993BBA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</w:t>
      </w:r>
      <w:proofErr w:type="spellStart"/>
      <w:r w:rsidR="00993BBA" w:rsidRPr="00993BBA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internationalen</w:t>
      </w:r>
      <w:proofErr w:type="spellEnd"/>
      <w:r w:rsidR="00993BBA" w:rsidRPr="00993BBA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</w:t>
      </w:r>
      <w:proofErr w:type="spellStart"/>
      <w:r w:rsidR="00993BBA" w:rsidRPr="00993BBA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Konzert</w:t>
      </w:r>
      <w:r w:rsidR="00EB47D6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bühnen</w:t>
      </w:r>
      <w:proofErr w:type="spellEnd"/>
      <w:r w:rsidR="00993BBA" w:rsidRPr="00993BBA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</w:t>
      </w:r>
      <w:proofErr w:type="spellStart"/>
      <w:r w:rsidR="00993BBA" w:rsidRPr="00993BBA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etabliert</w:t>
      </w:r>
      <w:proofErr w:type="spellEnd"/>
      <w:r w:rsidR="00993BBA" w:rsidRPr="00993BBA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und </w:t>
      </w:r>
      <w:proofErr w:type="spellStart"/>
      <w:r w:rsidR="00993BBA" w:rsidRPr="00993BBA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arbeitet</w:t>
      </w:r>
      <w:proofErr w:type="spellEnd"/>
      <w:r w:rsidR="00993BBA" w:rsidRPr="00993BBA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</w:t>
      </w:r>
      <w:proofErr w:type="spellStart"/>
      <w:r w:rsidR="00993BBA" w:rsidRPr="00993BBA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regelmäßig</w:t>
      </w:r>
      <w:proofErr w:type="spellEnd"/>
      <w:r w:rsidR="00993BBA" w:rsidRPr="00993BBA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</w:t>
      </w:r>
      <w:proofErr w:type="spellStart"/>
      <w:r w:rsidR="00993BBA" w:rsidRPr="00993BBA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mit</w:t>
      </w:r>
      <w:proofErr w:type="spellEnd"/>
      <w:r w:rsidR="00993BBA" w:rsidRPr="00993BBA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</w:t>
      </w:r>
      <w:proofErr w:type="spellStart"/>
      <w:r w:rsidR="00993BBA" w:rsidRPr="00993BBA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Orchestern</w:t>
      </w:r>
      <w:proofErr w:type="spellEnd"/>
      <w:r w:rsidR="00993BBA" w:rsidRPr="00993BBA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</w:t>
      </w:r>
      <w:proofErr w:type="spellStart"/>
      <w:r w:rsidR="00993BBA" w:rsidRPr="00993BBA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wie</w:t>
      </w:r>
      <w:proofErr w:type="spellEnd"/>
      <w:r w:rsidR="00993BBA" w:rsidRPr="00993BBA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dem Pittsburgh Symphony Orchestra, dem </w:t>
      </w:r>
      <w:proofErr w:type="spellStart"/>
      <w:r w:rsidR="00993BBA" w:rsidRPr="00993BBA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Tonhalle-Orchester</w:t>
      </w:r>
      <w:proofErr w:type="spellEnd"/>
      <w:r w:rsidR="00993BBA" w:rsidRPr="00993BBA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Zürich, dem Netherlands Philharmonic Orchestra, dem Concertgebouw Chamber Orchestra, der Dresdner </w:t>
      </w:r>
      <w:proofErr w:type="spellStart"/>
      <w:r w:rsidR="00993BBA" w:rsidRPr="00993BBA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Philharmonie</w:t>
      </w:r>
      <w:proofErr w:type="spellEnd"/>
      <w:r w:rsidR="00993BBA" w:rsidRPr="00993BBA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, dem Royal Scottish National Orchestra, dem Royal Liverpool Philharmonic Orchestra und der Camerata Salzburg </w:t>
      </w:r>
      <w:proofErr w:type="spellStart"/>
      <w:r w:rsidR="00993BBA" w:rsidRPr="00993BBA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zusammen</w:t>
      </w:r>
      <w:proofErr w:type="spellEnd"/>
      <w:r w:rsidR="00993BBA" w:rsidRPr="00993BBA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.</w:t>
      </w:r>
    </w:p>
    <w:p w14:paraId="4FBF6B13" w14:textId="77777777" w:rsidR="004707EA" w:rsidRDefault="004707EA" w:rsidP="00BC458D">
      <w:pPr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</w:pPr>
    </w:p>
    <w:p w14:paraId="1036D862" w14:textId="5BB6C254" w:rsidR="004707EA" w:rsidRPr="004707EA" w:rsidRDefault="00A44EF3" w:rsidP="004707EA">
      <w:pPr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</w:pPr>
      <w:r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In der </w:t>
      </w:r>
      <w:r w:rsidR="004707EA" w:rsidRPr="004707EA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Saison 2026/27 </w:t>
      </w:r>
      <w:proofErr w:type="spellStart"/>
      <w:r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gastiert</w:t>
      </w:r>
      <w:proofErr w:type="spellEnd"/>
      <w:r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</w:t>
      </w:r>
      <w:r w:rsidR="004707EA" w:rsidRPr="004707EA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Noa Wildschut in </w:t>
      </w:r>
      <w:r w:rsidR="00337284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den</w:t>
      </w:r>
      <w:r w:rsidR="004707EA" w:rsidRPr="004707EA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USA</w:t>
      </w:r>
      <w:r w:rsidR="00337284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</w:t>
      </w:r>
      <w:proofErr w:type="spellStart"/>
      <w:r w:rsidR="00337284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mit</w:t>
      </w:r>
      <w:proofErr w:type="spellEnd"/>
      <w:r w:rsidR="00337284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</w:t>
      </w:r>
      <w:r w:rsidR="00337284" w:rsidRPr="004707EA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Brittens </w:t>
      </w:r>
      <w:proofErr w:type="spellStart"/>
      <w:r w:rsidR="00337284" w:rsidRPr="004707EA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Violinkonzert</w:t>
      </w:r>
      <w:proofErr w:type="spellEnd"/>
      <w:r w:rsidR="0091381B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</w:t>
      </w:r>
      <w:proofErr w:type="spellStart"/>
      <w:r w:rsidR="0091381B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beim</w:t>
      </w:r>
      <w:proofErr w:type="spellEnd"/>
      <w:r w:rsidR="004707EA" w:rsidRPr="004707EA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Utah Symphony Orchestra </w:t>
      </w:r>
      <w:proofErr w:type="spellStart"/>
      <w:r w:rsidR="004707EA" w:rsidRPr="004707EA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unter</w:t>
      </w:r>
      <w:proofErr w:type="spellEnd"/>
      <w:r w:rsidR="004707EA" w:rsidRPr="004707EA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Stephanie Childress. </w:t>
      </w:r>
      <w:proofErr w:type="spellStart"/>
      <w:r w:rsidR="00917E33" w:rsidRPr="00917E33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Weitere</w:t>
      </w:r>
      <w:proofErr w:type="spellEnd"/>
      <w:r w:rsidR="00917E33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Highlights</w:t>
      </w:r>
      <w:r w:rsidR="00917E33" w:rsidRPr="00917E33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</w:t>
      </w:r>
      <w:proofErr w:type="spellStart"/>
      <w:r w:rsidR="00917E33" w:rsidRPr="00917E33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sind</w:t>
      </w:r>
      <w:proofErr w:type="spellEnd"/>
      <w:r w:rsidR="00917E33" w:rsidRPr="00917E33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</w:t>
      </w:r>
      <w:proofErr w:type="spellStart"/>
      <w:r w:rsidR="00917E33" w:rsidRPr="00917E33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zwei</w:t>
      </w:r>
      <w:proofErr w:type="spellEnd"/>
      <w:r w:rsidR="00917E33" w:rsidRPr="00917E33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Projekte </w:t>
      </w:r>
      <w:proofErr w:type="spellStart"/>
      <w:r w:rsidR="00917E33" w:rsidRPr="00917E33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mit</w:t>
      </w:r>
      <w:proofErr w:type="spellEnd"/>
      <w:r w:rsidR="00917E33" w:rsidRPr="00917E33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dem Concertgebouw Chamber Orchestra in </w:t>
      </w:r>
      <w:proofErr w:type="spellStart"/>
      <w:r w:rsidR="00917E33" w:rsidRPr="00917E33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Programmen</w:t>
      </w:r>
      <w:proofErr w:type="spellEnd"/>
      <w:r w:rsidR="00917E33" w:rsidRPr="00917E33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</w:t>
      </w:r>
      <w:proofErr w:type="spellStart"/>
      <w:r w:rsidR="00917E33" w:rsidRPr="00917E33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mit</w:t>
      </w:r>
      <w:proofErr w:type="spellEnd"/>
      <w:r w:rsidR="00917E33" w:rsidRPr="00917E33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</w:t>
      </w:r>
      <w:proofErr w:type="spellStart"/>
      <w:r w:rsidR="00917E33" w:rsidRPr="00917E33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Vivaldis</w:t>
      </w:r>
      <w:proofErr w:type="spellEnd"/>
      <w:r w:rsidR="00917E33" w:rsidRPr="00917E33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</w:t>
      </w:r>
      <w:r w:rsidR="00917E33" w:rsidRPr="00917E33">
        <w:rPr>
          <w:rFonts w:ascii="Arial" w:eastAsia="Times New Roman" w:hAnsi="Arial" w:cs="Arial"/>
          <w:i/>
          <w:iCs/>
          <w:color w:val="000000" w:themeColor="text1"/>
          <w:sz w:val="20"/>
          <w:szCs w:val="20"/>
          <w:lang w:val="en-DE" w:eastAsia="en-GB"/>
        </w:rPr>
        <w:t>Vier Jahreszeiten</w:t>
      </w:r>
      <w:r w:rsidR="00917E33" w:rsidRPr="00917E33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und </w:t>
      </w:r>
      <w:proofErr w:type="spellStart"/>
      <w:r w:rsidR="00917E33" w:rsidRPr="00917E33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Mozarts</w:t>
      </w:r>
      <w:proofErr w:type="spellEnd"/>
      <w:r w:rsidR="00917E33" w:rsidRPr="00917E33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</w:t>
      </w:r>
      <w:r w:rsidR="00917E33" w:rsidRPr="00917E33">
        <w:rPr>
          <w:rFonts w:ascii="Arial" w:eastAsia="Times New Roman" w:hAnsi="Arial" w:cs="Arial"/>
          <w:i/>
          <w:iCs/>
          <w:color w:val="000000" w:themeColor="text1"/>
          <w:sz w:val="20"/>
          <w:szCs w:val="20"/>
          <w:lang w:val="en-DE" w:eastAsia="en-GB"/>
        </w:rPr>
        <w:t>Sinfonia concertante</w:t>
      </w:r>
      <w:r w:rsidR="00917E33" w:rsidRPr="00917E33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</w:t>
      </w:r>
      <w:proofErr w:type="spellStart"/>
      <w:r w:rsidR="00917E33" w:rsidRPr="00917E33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sowie</w:t>
      </w:r>
      <w:proofErr w:type="spellEnd"/>
      <w:r w:rsidR="00917E33" w:rsidRPr="00917E33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</w:t>
      </w:r>
      <w:proofErr w:type="spellStart"/>
      <w:r w:rsidR="00917E33" w:rsidRPr="00917E33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eine</w:t>
      </w:r>
      <w:proofErr w:type="spellEnd"/>
      <w:r w:rsidR="00917E33" w:rsidRPr="00917E33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</w:t>
      </w:r>
      <w:proofErr w:type="spellStart"/>
      <w:r w:rsidR="00917E33" w:rsidRPr="00917E33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erneute</w:t>
      </w:r>
      <w:proofErr w:type="spellEnd"/>
      <w:r w:rsidR="00917E33" w:rsidRPr="00917E33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Zusammenarbeit </w:t>
      </w:r>
      <w:proofErr w:type="spellStart"/>
      <w:r w:rsidR="00917E33" w:rsidRPr="00917E33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mit</w:t>
      </w:r>
      <w:proofErr w:type="spellEnd"/>
      <w:r w:rsidR="00917E33" w:rsidRPr="00917E33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Ars Musica für </w:t>
      </w:r>
      <w:proofErr w:type="spellStart"/>
      <w:r w:rsidR="00917E33" w:rsidRPr="00917E33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Beethovens</w:t>
      </w:r>
      <w:proofErr w:type="spellEnd"/>
      <w:r w:rsidR="00917E33" w:rsidRPr="00917E33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</w:t>
      </w:r>
      <w:proofErr w:type="spellStart"/>
      <w:r w:rsidR="00917E33" w:rsidRPr="00917E33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Violinkonzert</w:t>
      </w:r>
      <w:proofErr w:type="spellEnd"/>
      <w:r w:rsidR="00917E33" w:rsidRPr="00917E33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.</w:t>
      </w:r>
      <w:r w:rsidR="00917E33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</w:t>
      </w:r>
      <w:r w:rsidR="00560B43" w:rsidRPr="00560B43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Als Artist in Residence der </w:t>
      </w:r>
      <w:proofErr w:type="spellStart"/>
      <w:r w:rsidR="00560B43" w:rsidRPr="00560B43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Festspiele</w:t>
      </w:r>
      <w:proofErr w:type="spellEnd"/>
      <w:r w:rsidR="00560B43" w:rsidRPr="00560B43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Mecklenburg-Vorpommern 2027 </w:t>
      </w:r>
      <w:proofErr w:type="spellStart"/>
      <w:r w:rsidR="00560B43" w:rsidRPr="00560B43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gestaltet</w:t>
      </w:r>
      <w:proofErr w:type="spellEnd"/>
      <w:r w:rsidR="00560B43" w:rsidRPr="00560B43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Noa Wildschut </w:t>
      </w:r>
      <w:proofErr w:type="spellStart"/>
      <w:r w:rsidR="00560B43" w:rsidRPr="00560B43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eine</w:t>
      </w:r>
      <w:proofErr w:type="spellEnd"/>
      <w:r w:rsidR="00560B43" w:rsidRPr="00560B43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</w:t>
      </w:r>
      <w:proofErr w:type="spellStart"/>
      <w:r w:rsidR="00560B43" w:rsidRPr="00560B43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vielseitige</w:t>
      </w:r>
      <w:proofErr w:type="spellEnd"/>
      <w:r w:rsidR="00560B43" w:rsidRPr="00560B43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Reihe von </w:t>
      </w:r>
      <w:proofErr w:type="spellStart"/>
      <w:r w:rsidR="00560B43" w:rsidRPr="00560B43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Programmen</w:t>
      </w:r>
      <w:proofErr w:type="spellEnd"/>
      <w:r w:rsidR="00560B43" w:rsidRPr="00560B43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, die von </w:t>
      </w:r>
      <w:proofErr w:type="spellStart"/>
      <w:r w:rsidR="00560B43" w:rsidRPr="00560B43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Kammermusikprojekten</w:t>
      </w:r>
      <w:proofErr w:type="spellEnd"/>
      <w:r w:rsidR="00560B43" w:rsidRPr="00560B43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</w:t>
      </w:r>
      <w:proofErr w:type="spellStart"/>
      <w:r w:rsidR="00560B43" w:rsidRPr="00560B43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mit</w:t>
      </w:r>
      <w:proofErr w:type="spellEnd"/>
      <w:r w:rsidR="00560B43" w:rsidRPr="00560B43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Frank Dupree, Pablo Barragán und Harriet </w:t>
      </w:r>
      <w:proofErr w:type="spellStart"/>
      <w:r w:rsidR="00560B43" w:rsidRPr="00560B43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Krijgh</w:t>
      </w:r>
      <w:proofErr w:type="spellEnd"/>
      <w:r w:rsidR="00560B43" w:rsidRPr="00560B43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bis </w:t>
      </w:r>
      <w:proofErr w:type="spellStart"/>
      <w:r w:rsidR="00560B43" w:rsidRPr="00560B43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zu</w:t>
      </w:r>
      <w:proofErr w:type="spellEnd"/>
      <w:r w:rsidR="00560B43" w:rsidRPr="00560B43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</w:t>
      </w:r>
      <w:proofErr w:type="spellStart"/>
      <w:r w:rsidR="00560B43" w:rsidRPr="00560B43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einem</w:t>
      </w:r>
      <w:proofErr w:type="spellEnd"/>
      <w:r w:rsidR="00560B43" w:rsidRPr="00560B43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</w:t>
      </w:r>
      <w:proofErr w:type="spellStart"/>
      <w:r w:rsidR="00560B43" w:rsidRPr="00560B43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Auftritt</w:t>
      </w:r>
      <w:proofErr w:type="spellEnd"/>
      <w:r w:rsidR="00560B43" w:rsidRPr="00560B43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</w:t>
      </w:r>
      <w:proofErr w:type="spellStart"/>
      <w:r w:rsidR="00560B43" w:rsidRPr="00560B43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mit</w:t>
      </w:r>
      <w:proofErr w:type="spellEnd"/>
      <w:r w:rsidR="00560B43" w:rsidRPr="00560B43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der NDR </w:t>
      </w:r>
      <w:proofErr w:type="spellStart"/>
      <w:r w:rsidR="00560B43" w:rsidRPr="00560B43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Radiophilharmonie</w:t>
      </w:r>
      <w:proofErr w:type="spellEnd"/>
      <w:r w:rsidR="00560B43" w:rsidRPr="00560B43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</w:t>
      </w:r>
      <w:proofErr w:type="spellStart"/>
      <w:r w:rsidR="00560B43" w:rsidRPr="00560B43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unter</w:t>
      </w:r>
      <w:proofErr w:type="spellEnd"/>
      <w:r w:rsidR="00560B43" w:rsidRPr="00560B43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Emmanuel Tjeknavorian in Barbers </w:t>
      </w:r>
      <w:proofErr w:type="spellStart"/>
      <w:r w:rsidR="00560B43" w:rsidRPr="00560B43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Violinkonzert</w:t>
      </w:r>
      <w:proofErr w:type="spellEnd"/>
      <w:r w:rsidR="00560B43" w:rsidRPr="00560B43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</w:t>
      </w:r>
      <w:proofErr w:type="spellStart"/>
      <w:r w:rsidR="00560B43" w:rsidRPr="00560B43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reich</w:t>
      </w:r>
      <w:r w:rsidR="001D681F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en</w:t>
      </w:r>
      <w:proofErr w:type="spellEnd"/>
      <w:r w:rsidR="001D681F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.</w:t>
      </w:r>
    </w:p>
    <w:p w14:paraId="4674DE64" w14:textId="77777777" w:rsidR="005F5937" w:rsidRPr="005F5937" w:rsidRDefault="005F5937" w:rsidP="00BC458D">
      <w:pPr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</w:pPr>
    </w:p>
    <w:p w14:paraId="71D39115" w14:textId="473ED835" w:rsidR="00F31A9B" w:rsidRPr="007F3861" w:rsidRDefault="007F3861" w:rsidP="00BC458D">
      <w:pPr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</w:pPr>
      <w:r w:rsidRPr="007F3861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Die </w:t>
      </w:r>
      <w:proofErr w:type="spellStart"/>
      <w:r w:rsidRPr="007F3861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vergangenen</w:t>
      </w:r>
      <w:proofErr w:type="spellEnd"/>
      <w:r w:rsidRPr="007F3861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</w:t>
      </w:r>
      <w:proofErr w:type="spellStart"/>
      <w:r w:rsidRPr="007F3861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Spielzeiten</w:t>
      </w:r>
      <w:proofErr w:type="spellEnd"/>
      <w:r w:rsidRPr="007F3861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</w:t>
      </w:r>
      <w:proofErr w:type="spellStart"/>
      <w:r w:rsidRPr="007F3861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führten</w:t>
      </w:r>
      <w:proofErr w:type="spellEnd"/>
      <w:r w:rsidRPr="007F3861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Noa Wildschut </w:t>
      </w:r>
      <w:proofErr w:type="spellStart"/>
      <w:r w:rsidRPr="007F3861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unter</w:t>
      </w:r>
      <w:proofErr w:type="spellEnd"/>
      <w:r w:rsidRPr="007F3861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</w:t>
      </w:r>
      <w:proofErr w:type="spellStart"/>
      <w:r w:rsidRPr="007F3861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anderem</w:t>
      </w:r>
      <w:proofErr w:type="spellEnd"/>
      <w:r w:rsidRPr="007F3861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</w:t>
      </w:r>
      <w:proofErr w:type="spellStart"/>
      <w:r w:rsidRPr="007F3861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zur</w:t>
      </w:r>
      <w:proofErr w:type="spellEnd"/>
      <w:r w:rsidRPr="007F3861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BBC Philharmonic und </w:t>
      </w:r>
      <w:proofErr w:type="spellStart"/>
      <w:r w:rsidRPr="007F3861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zum</w:t>
      </w:r>
      <w:proofErr w:type="spellEnd"/>
      <w:r w:rsidRPr="007F3861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Orchestre Symphonique de Québec </w:t>
      </w:r>
      <w:proofErr w:type="spellStart"/>
      <w:r w:rsidRPr="007F3861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sowie</w:t>
      </w:r>
      <w:proofErr w:type="spellEnd"/>
      <w:r w:rsidRPr="007F3861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auf </w:t>
      </w:r>
      <w:proofErr w:type="spellStart"/>
      <w:r w:rsidRPr="007F3861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Tourneen</w:t>
      </w:r>
      <w:proofErr w:type="spellEnd"/>
      <w:r w:rsidRPr="007F3861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in Irland und </w:t>
      </w:r>
      <w:proofErr w:type="spellStart"/>
      <w:r w:rsidRPr="007F3861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Australien</w:t>
      </w:r>
      <w:proofErr w:type="spellEnd"/>
      <w:r w:rsidRPr="007F3861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.</w:t>
      </w:r>
      <w:r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</w:t>
      </w:r>
      <w:r w:rsidR="00F31A9B" w:rsidRPr="00F31A9B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D</w:t>
      </w:r>
      <w:r w:rsidR="00F31A9B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er</w:t>
      </w:r>
      <w:r w:rsidR="00F31A9B" w:rsidRPr="00F31A9B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</w:t>
      </w:r>
      <w:proofErr w:type="spellStart"/>
      <w:r w:rsidR="00F31A9B" w:rsidRPr="00F31A9B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ehemalige</w:t>
      </w:r>
      <w:proofErr w:type="spellEnd"/>
      <w:r w:rsidR="00F31A9B" w:rsidRPr="00F31A9B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„Rising Star“ der European Concert Hall Organisation trat </w:t>
      </w:r>
      <w:proofErr w:type="spellStart"/>
      <w:r w:rsidR="00F31A9B" w:rsidRPr="00F31A9B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auch</w:t>
      </w:r>
      <w:proofErr w:type="spellEnd"/>
      <w:r w:rsidR="00F31A9B" w:rsidRPr="00F31A9B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</w:t>
      </w:r>
      <w:proofErr w:type="spellStart"/>
      <w:r w:rsidR="002C01BC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im</w:t>
      </w:r>
      <w:proofErr w:type="spellEnd"/>
      <w:r w:rsidR="001D728B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</w:t>
      </w:r>
      <w:proofErr w:type="spellStart"/>
      <w:r w:rsidR="001D728B" w:rsidRPr="005F5937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Brucknerhaus</w:t>
      </w:r>
      <w:proofErr w:type="spellEnd"/>
      <w:r w:rsidR="001D728B" w:rsidRPr="005F5937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Linz</w:t>
      </w:r>
      <w:r w:rsidR="002B2EA7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, </w:t>
      </w:r>
      <w:proofErr w:type="spellStart"/>
      <w:r w:rsidR="002C01BC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beim</w:t>
      </w:r>
      <w:proofErr w:type="spellEnd"/>
      <w:r w:rsidR="002C01BC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</w:t>
      </w:r>
      <w:r w:rsidR="002B2EA7" w:rsidRPr="005F5937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Schleswig-Holstein Musik Festival</w:t>
      </w:r>
      <w:r w:rsidR="002B2EA7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und </w:t>
      </w:r>
      <w:r w:rsidR="00F31A9B" w:rsidRPr="00F31A9B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den </w:t>
      </w:r>
      <w:proofErr w:type="spellStart"/>
      <w:r w:rsidR="00F31A9B" w:rsidRPr="00F31A9B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Musikfestspielen</w:t>
      </w:r>
      <w:proofErr w:type="spellEnd"/>
      <w:r w:rsidR="00F31A9B" w:rsidRPr="00F31A9B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Dresden auf und </w:t>
      </w:r>
      <w:proofErr w:type="spellStart"/>
      <w:r w:rsidR="00F31A9B" w:rsidRPr="00F31A9B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spielte</w:t>
      </w:r>
      <w:proofErr w:type="spellEnd"/>
      <w:r w:rsidR="00F31A9B" w:rsidRPr="00F31A9B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</w:t>
      </w:r>
      <w:proofErr w:type="spellStart"/>
      <w:r w:rsidR="00F31A9B" w:rsidRPr="00F31A9B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mit</w:t>
      </w:r>
      <w:proofErr w:type="spellEnd"/>
      <w:r w:rsidR="00F31A9B" w:rsidRPr="00F31A9B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</w:t>
      </w:r>
      <w:proofErr w:type="spellStart"/>
      <w:r w:rsidR="00F31A9B" w:rsidRPr="00F31A9B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Orchestern</w:t>
      </w:r>
      <w:proofErr w:type="spellEnd"/>
      <w:r w:rsidR="00F31A9B" w:rsidRPr="00F31A9B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</w:t>
      </w:r>
      <w:proofErr w:type="spellStart"/>
      <w:r w:rsidR="00F31A9B" w:rsidRPr="00F31A9B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wie</w:t>
      </w:r>
      <w:proofErr w:type="spellEnd"/>
      <w:r w:rsidR="00F31A9B" w:rsidRPr="00F31A9B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der Jungen </w:t>
      </w:r>
      <w:proofErr w:type="spellStart"/>
      <w:r w:rsidR="00F31A9B" w:rsidRPr="00F31A9B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Deutschen</w:t>
      </w:r>
      <w:proofErr w:type="spellEnd"/>
      <w:r w:rsidR="00F31A9B" w:rsidRPr="00F31A9B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 xml:space="preserve"> </w:t>
      </w:r>
      <w:proofErr w:type="spellStart"/>
      <w:r w:rsidR="00F31A9B" w:rsidRPr="00F31A9B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Philharmonie</w:t>
      </w:r>
      <w:proofErr w:type="spellEnd"/>
      <w:r w:rsidR="00F31A9B" w:rsidRPr="00F31A9B">
        <w:rPr>
          <w:rFonts w:ascii="Arial" w:eastAsia="Times New Roman" w:hAnsi="Arial" w:cs="Arial"/>
          <w:color w:val="000000" w:themeColor="text1"/>
          <w:sz w:val="20"/>
          <w:szCs w:val="20"/>
          <w:lang w:val="en-DE" w:eastAsia="en-GB"/>
        </w:rPr>
        <w:t>, dem Orquestra de València und dem Netherlands Radio Philharmonic Orchestra.</w:t>
      </w:r>
    </w:p>
    <w:p w14:paraId="60848F9F" w14:textId="77777777" w:rsidR="00061424" w:rsidRPr="00A749B9" w:rsidRDefault="00061424" w:rsidP="00BC458D">
      <w:pPr>
        <w:jc w:val="both"/>
        <w:rPr>
          <w:rFonts w:ascii="Arial" w:eastAsia="Times New Roman" w:hAnsi="Arial" w:cs="Arial"/>
          <w:color w:val="FF0000"/>
          <w:sz w:val="20"/>
          <w:szCs w:val="20"/>
          <w:lang w:val="de-DE" w:eastAsia="en-GB"/>
        </w:rPr>
      </w:pPr>
    </w:p>
    <w:p w14:paraId="5886BBB9" w14:textId="61AED229" w:rsidR="00061424" w:rsidRDefault="00061424" w:rsidP="00BC458D">
      <w:pPr>
        <w:jc w:val="both"/>
        <w:rPr>
          <w:rFonts w:ascii="Arial" w:eastAsia="Times New Roman" w:hAnsi="Arial" w:cs="Arial"/>
          <w:color w:val="FF0000"/>
          <w:sz w:val="20"/>
          <w:szCs w:val="20"/>
          <w:lang w:val="de-DE" w:eastAsia="en-GB"/>
        </w:rPr>
      </w:pPr>
      <w:r w:rsidRPr="00FE60C4">
        <w:rPr>
          <w:rFonts w:ascii="Arial" w:eastAsia="Times New Roman" w:hAnsi="Arial" w:cs="Arial"/>
          <w:sz w:val="20"/>
          <w:szCs w:val="20"/>
          <w:lang w:val="de-DE" w:eastAsia="en-GB"/>
        </w:rPr>
        <w:t xml:space="preserve">Noa Wildschut </w:t>
      </w:r>
      <w:r w:rsidR="00DC0B65" w:rsidRPr="00FE60C4">
        <w:rPr>
          <w:rFonts w:ascii="Arial" w:eastAsia="Times New Roman" w:hAnsi="Arial" w:cs="Arial"/>
          <w:sz w:val="20"/>
          <w:szCs w:val="20"/>
          <w:lang w:val="de-DE" w:eastAsia="en-GB"/>
        </w:rPr>
        <w:t>ist</w:t>
      </w:r>
      <w:r w:rsidRPr="00FE60C4">
        <w:rPr>
          <w:rFonts w:ascii="Arial" w:eastAsia="Times New Roman" w:hAnsi="Arial" w:cs="Arial"/>
          <w:sz w:val="20"/>
          <w:szCs w:val="20"/>
          <w:lang w:val="de-DE" w:eastAsia="en-GB"/>
        </w:rPr>
        <w:t xml:space="preserve"> </w:t>
      </w:r>
      <w:r w:rsidR="00DC0B65" w:rsidRPr="00FE60C4">
        <w:rPr>
          <w:rFonts w:ascii="Arial" w:eastAsia="Times New Roman" w:hAnsi="Arial" w:cs="Arial"/>
          <w:sz w:val="20"/>
          <w:szCs w:val="20"/>
          <w:lang w:val="de-DE" w:eastAsia="en-GB"/>
        </w:rPr>
        <w:t>Aufnahme</w:t>
      </w:r>
      <w:r w:rsidRPr="00FE60C4">
        <w:rPr>
          <w:rFonts w:ascii="Arial" w:eastAsia="Times New Roman" w:hAnsi="Arial" w:cs="Arial"/>
          <w:sz w:val="20"/>
          <w:szCs w:val="20"/>
          <w:lang w:val="de-DE" w:eastAsia="en-GB"/>
        </w:rPr>
        <w:t>künstlerin für Warner Classics.</w:t>
      </w:r>
      <w:r w:rsidR="00741AA6">
        <w:rPr>
          <w:rFonts w:ascii="Arial" w:eastAsia="Times New Roman" w:hAnsi="Arial" w:cs="Arial"/>
          <w:sz w:val="20"/>
          <w:szCs w:val="20"/>
          <w:lang w:val="de-DE" w:eastAsia="en-GB"/>
        </w:rPr>
        <w:t xml:space="preserve"> </w:t>
      </w:r>
      <w:r w:rsidR="00741AA6" w:rsidRPr="00741AA6">
        <w:rPr>
          <w:rFonts w:ascii="Arial" w:eastAsia="Times New Roman" w:hAnsi="Arial" w:cs="Arial"/>
          <w:sz w:val="20"/>
          <w:szCs w:val="20"/>
          <w:lang w:val="de-DE" w:eastAsia="en-GB"/>
        </w:rPr>
        <w:t>Neben ihrer ersten Aufnahme, einem reinen Mozart-Album, das weltweit</w:t>
      </w:r>
      <w:r w:rsidR="00741AA6">
        <w:rPr>
          <w:rFonts w:ascii="Arial" w:eastAsia="Times New Roman" w:hAnsi="Arial" w:cs="Arial"/>
          <w:sz w:val="20"/>
          <w:szCs w:val="20"/>
          <w:lang w:val="de-DE" w:eastAsia="en-GB"/>
        </w:rPr>
        <w:t xml:space="preserve"> mit</w:t>
      </w:r>
      <w:r w:rsidR="00741AA6" w:rsidRPr="00741AA6">
        <w:rPr>
          <w:rFonts w:ascii="Arial" w:eastAsia="Times New Roman" w:hAnsi="Arial" w:cs="Arial"/>
          <w:sz w:val="20"/>
          <w:szCs w:val="20"/>
          <w:lang w:val="de-DE" w:eastAsia="en-GB"/>
        </w:rPr>
        <w:t xml:space="preserve"> hervorragende</w:t>
      </w:r>
      <w:r w:rsidR="00741AA6">
        <w:rPr>
          <w:rFonts w:ascii="Arial" w:eastAsia="Times New Roman" w:hAnsi="Arial" w:cs="Arial"/>
          <w:sz w:val="20"/>
          <w:szCs w:val="20"/>
          <w:lang w:val="de-DE" w:eastAsia="en-GB"/>
        </w:rPr>
        <w:t>n</w:t>
      </w:r>
      <w:r w:rsidR="00741AA6" w:rsidRPr="00741AA6">
        <w:rPr>
          <w:rFonts w:ascii="Arial" w:eastAsia="Times New Roman" w:hAnsi="Arial" w:cs="Arial"/>
          <w:sz w:val="20"/>
          <w:szCs w:val="20"/>
          <w:lang w:val="de-DE" w:eastAsia="en-GB"/>
        </w:rPr>
        <w:t xml:space="preserve"> Kritiken </w:t>
      </w:r>
      <w:r w:rsidR="00741AA6">
        <w:rPr>
          <w:rFonts w:ascii="Arial" w:eastAsia="Times New Roman" w:hAnsi="Arial" w:cs="Arial"/>
          <w:sz w:val="20"/>
          <w:szCs w:val="20"/>
          <w:lang w:val="de-DE" w:eastAsia="en-GB"/>
        </w:rPr>
        <w:t>bedacht wurde</w:t>
      </w:r>
      <w:r w:rsidR="00741AA6" w:rsidRPr="00741AA6">
        <w:rPr>
          <w:rFonts w:ascii="Arial" w:eastAsia="Times New Roman" w:hAnsi="Arial" w:cs="Arial"/>
          <w:sz w:val="20"/>
          <w:szCs w:val="20"/>
          <w:lang w:val="de-DE" w:eastAsia="en-GB"/>
        </w:rPr>
        <w:t>, veröffentlichte sie im Juli 2024 ein Kammermusik-Album mit Pablo Barragán und Frank Dupree.</w:t>
      </w:r>
      <w:r w:rsidR="00FE60C4">
        <w:rPr>
          <w:rFonts w:ascii="Arial" w:eastAsia="Times New Roman" w:hAnsi="Arial" w:cs="Arial"/>
          <w:color w:val="FF0000"/>
          <w:sz w:val="20"/>
          <w:szCs w:val="20"/>
          <w:lang w:val="de-DE" w:eastAsia="en-GB"/>
        </w:rPr>
        <w:t xml:space="preserve"> </w:t>
      </w:r>
    </w:p>
    <w:p w14:paraId="22BA2ED4" w14:textId="77777777" w:rsidR="00090D91" w:rsidRDefault="00090D91" w:rsidP="00BC458D">
      <w:pPr>
        <w:jc w:val="both"/>
        <w:rPr>
          <w:rFonts w:ascii="Arial" w:eastAsia="Times New Roman" w:hAnsi="Arial" w:cs="Arial"/>
          <w:color w:val="FF0000"/>
          <w:sz w:val="20"/>
          <w:szCs w:val="20"/>
          <w:lang w:val="de-DE" w:eastAsia="en-GB"/>
        </w:rPr>
      </w:pPr>
    </w:p>
    <w:p w14:paraId="1E74E6DC" w14:textId="0933BDE3" w:rsidR="00090D91" w:rsidRPr="00090D91" w:rsidRDefault="0021521D" w:rsidP="00BC458D">
      <w:pPr>
        <w:jc w:val="both"/>
        <w:rPr>
          <w:rFonts w:ascii="Arial" w:eastAsia="Times New Roman" w:hAnsi="Arial" w:cs="Arial"/>
          <w:sz w:val="20"/>
          <w:szCs w:val="20"/>
          <w:lang w:val="de-DE" w:eastAsia="en-GB"/>
        </w:rPr>
      </w:pPr>
      <w:r>
        <w:rPr>
          <w:rFonts w:ascii="Arial" w:eastAsia="Times New Roman" w:hAnsi="Arial" w:cs="Arial"/>
          <w:sz w:val="20"/>
          <w:szCs w:val="20"/>
          <w:lang w:val="de-DE" w:eastAsia="en-GB"/>
        </w:rPr>
        <w:t>Sie</w:t>
      </w:r>
      <w:r w:rsidR="00090D91" w:rsidRPr="00090D91">
        <w:rPr>
          <w:rFonts w:ascii="Arial" w:eastAsia="Times New Roman" w:hAnsi="Arial" w:cs="Arial"/>
          <w:sz w:val="20"/>
          <w:szCs w:val="20"/>
          <w:lang w:val="de-DE" w:eastAsia="en-GB"/>
        </w:rPr>
        <w:t xml:space="preserve"> spielt die Giuseppe Guarneri </w:t>
      </w:r>
      <w:r w:rsidR="00C372C6">
        <w:rPr>
          <w:rFonts w:ascii="Arial" w:eastAsia="Times New Roman" w:hAnsi="Arial" w:cs="Arial"/>
          <w:sz w:val="20"/>
          <w:szCs w:val="20"/>
          <w:lang w:val="de-DE" w:eastAsia="en-GB"/>
        </w:rPr>
        <w:t>‚</w:t>
      </w:r>
      <w:r w:rsidR="00090D91" w:rsidRPr="00090D91">
        <w:rPr>
          <w:rFonts w:ascii="Arial" w:eastAsia="Times New Roman" w:hAnsi="Arial" w:cs="Arial"/>
          <w:sz w:val="20"/>
          <w:szCs w:val="20"/>
          <w:lang w:val="de-DE" w:eastAsia="en-GB"/>
        </w:rPr>
        <w:t>del Gesù</w:t>
      </w:r>
      <w:r w:rsidR="00C372C6">
        <w:rPr>
          <w:rFonts w:ascii="Arial" w:eastAsia="Times New Roman" w:hAnsi="Arial" w:cs="Arial"/>
          <w:sz w:val="20"/>
          <w:szCs w:val="20"/>
          <w:lang w:val="de-DE" w:eastAsia="en-GB"/>
        </w:rPr>
        <w:t>‘</w:t>
      </w:r>
      <w:r w:rsidR="00090D91" w:rsidRPr="00090D91">
        <w:rPr>
          <w:rFonts w:ascii="Arial" w:eastAsia="Times New Roman" w:hAnsi="Arial" w:cs="Arial"/>
          <w:sz w:val="20"/>
          <w:szCs w:val="20"/>
          <w:lang w:val="de-DE" w:eastAsia="en-GB"/>
        </w:rPr>
        <w:t xml:space="preserve"> </w:t>
      </w:r>
      <w:r w:rsidR="00233A92">
        <w:rPr>
          <w:rFonts w:ascii="Arial" w:eastAsia="Times New Roman" w:hAnsi="Arial" w:cs="Arial"/>
          <w:sz w:val="20"/>
          <w:szCs w:val="20"/>
          <w:lang w:val="de-DE" w:eastAsia="en-GB"/>
        </w:rPr>
        <w:t>„</w:t>
      </w:r>
      <w:r w:rsidR="00090D91" w:rsidRPr="00090D91">
        <w:rPr>
          <w:rFonts w:ascii="Arial" w:eastAsia="Times New Roman" w:hAnsi="Arial" w:cs="Arial"/>
          <w:sz w:val="20"/>
          <w:szCs w:val="20"/>
          <w:lang w:val="de-DE" w:eastAsia="en-GB"/>
        </w:rPr>
        <w:t xml:space="preserve">Ex Lady Stretton” Violine (Cremona, ca. 1730), eine großzügige Leihgabe eines Mitglieds der Stretton Society. </w:t>
      </w:r>
      <w:r w:rsidR="00212703">
        <w:rPr>
          <w:rFonts w:ascii="Arial" w:eastAsia="Times New Roman" w:hAnsi="Arial" w:cs="Arial"/>
          <w:sz w:val="20"/>
          <w:szCs w:val="20"/>
          <w:lang w:val="de-DE" w:eastAsia="en-GB"/>
        </w:rPr>
        <w:t>Ihr</w:t>
      </w:r>
      <w:r w:rsidR="00090D91" w:rsidRPr="00090D91">
        <w:rPr>
          <w:rFonts w:ascii="Arial" w:eastAsia="Times New Roman" w:hAnsi="Arial" w:cs="Arial"/>
          <w:sz w:val="20"/>
          <w:szCs w:val="20"/>
          <w:lang w:val="de-DE" w:eastAsia="en-GB"/>
        </w:rPr>
        <w:t xml:space="preserve"> Bogen ist ein Léonard Tourte</w:t>
      </w:r>
      <w:r w:rsidR="006242C6">
        <w:rPr>
          <w:rFonts w:ascii="Arial" w:eastAsia="Times New Roman" w:hAnsi="Arial" w:cs="Arial"/>
          <w:sz w:val="20"/>
          <w:szCs w:val="20"/>
          <w:lang w:val="de-DE" w:eastAsia="en-GB"/>
        </w:rPr>
        <w:t xml:space="preserve"> (</w:t>
      </w:r>
      <w:r w:rsidR="00090D91" w:rsidRPr="00090D91">
        <w:rPr>
          <w:rFonts w:ascii="Arial" w:eastAsia="Times New Roman" w:hAnsi="Arial" w:cs="Arial"/>
          <w:sz w:val="20"/>
          <w:szCs w:val="20"/>
          <w:lang w:val="de-DE" w:eastAsia="en-GB"/>
        </w:rPr>
        <w:t>ca. 1800</w:t>
      </w:r>
      <w:r w:rsidR="006242C6">
        <w:rPr>
          <w:rFonts w:ascii="Arial" w:eastAsia="Times New Roman" w:hAnsi="Arial" w:cs="Arial"/>
          <w:sz w:val="20"/>
          <w:szCs w:val="20"/>
          <w:lang w:val="de-DE" w:eastAsia="en-GB"/>
        </w:rPr>
        <w:t>) und</w:t>
      </w:r>
      <w:r w:rsidR="00090D91" w:rsidRPr="00090D91">
        <w:rPr>
          <w:rFonts w:ascii="Arial" w:eastAsia="Times New Roman" w:hAnsi="Arial" w:cs="Arial"/>
          <w:sz w:val="20"/>
          <w:szCs w:val="20"/>
          <w:lang w:val="de-DE" w:eastAsia="en-GB"/>
        </w:rPr>
        <w:t xml:space="preserve"> ebenfalls freundlicherweise von der Stretton Society geliehen.</w:t>
      </w:r>
    </w:p>
    <w:p w14:paraId="7F1E1802" w14:textId="77777777" w:rsidR="00061424" w:rsidRPr="00DC0B65" w:rsidRDefault="00061424" w:rsidP="00BC458D">
      <w:pPr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val="de-DE" w:eastAsia="en-GB"/>
        </w:rPr>
      </w:pPr>
    </w:p>
    <w:p w14:paraId="408BEE01" w14:textId="77777777" w:rsidR="00061424" w:rsidRPr="00DC0B65" w:rsidRDefault="00061424" w:rsidP="00BC458D">
      <w:pPr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val="de-DE" w:eastAsia="en-GB"/>
        </w:rPr>
      </w:pPr>
      <w:r w:rsidRPr="00DC0B65">
        <w:rPr>
          <w:rFonts w:ascii="Arial" w:eastAsia="Times New Roman" w:hAnsi="Arial" w:cs="Arial"/>
          <w:color w:val="000000" w:themeColor="text1"/>
          <w:sz w:val="20"/>
          <w:szCs w:val="20"/>
          <w:lang w:val="de-DE" w:eastAsia="en-GB"/>
        </w:rPr>
        <w:t xml:space="preserve">Bereits in jungen Jahren hat Noa Wildschut zahlreiche Preise gewonnen, darunter den 1. Preis beim Internationalen </w:t>
      </w:r>
      <w:proofErr w:type="spellStart"/>
      <w:r w:rsidRPr="00DC0B65">
        <w:rPr>
          <w:rFonts w:ascii="Arial" w:eastAsia="Times New Roman" w:hAnsi="Arial" w:cs="Arial"/>
          <w:color w:val="000000" w:themeColor="text1"/>
          <w:sz w:val="20"/>
          <w:szCs w:val="20"/>
          <w:lang w:val="de-DE" w:eastAsia="en-GB"/>
        </w:rPr>
        <w:t>Violinwettbewerb</w:t>
      </w:r>
      <w:proofErr w:type="spellEnd"/>
      <w:r w:rsidRPr="00DC0B65">
        <w:rPr>
          <w:rFonts w:ascii="Arial" w:eastAsia="Times New Roman" w:hAnsi="Arial" w:cs="Arial"/>
          <w:color w:val="000000" w:themeColor="text1"/>
          <w:sz w:val="20"/>
          <w:szCs w:val="20"/>
          <w:lang w:val="de-DE" w:eastAsia="en-GB"/>
        </w:rPr>
        <w:t xml:space="preserve"> Louis Spohr in Weimar, den 1. Preis beim </w:t>
      </w:r>
      <w:proofErr w:type="spellStart"/>
      <w:r w:rsidRPr="00DC0B65">
        <w:rPr>
          <w:rFonts w:ascii="Arial" w:eastAsia="Times New Roman" w:hAnsi="Arial" w:cs="Arial"/>
          <w:color w:val="000000" w:themeColor="text1"/>
          <w:sz w:val="20"/>
          <w:szCs w:val="20"/>
          <w:lang w:val="de-DE" w:eastAsia="en-GB"/>
        </w:rPr>
        <w:t>Iordens</w:t>
      </w:r>
      <w:proofErr w:type="spellEnd"/>
      <w:r w:rsidRPr="00DC0B65">
        <w:rPr>
          <w:rFonts w:ascii="Arial" w:eastAsia="Times New Roman" w:hAnsi="Arial" w:cs="Arial"/>
          <w:color w:val="000000" w:themeColor="text1"/>
          <w:sz w:val="20"/>
          <w:szCs w:val="20"/>
          <w:lang w:val="de-DE" w:eastAsia="en-GB"/>
        </w:rPr>
        <w:t xml:space="preserve"> </w:t>
      </w:r>
      <w:proofErr w:type="spellStart"/>
      <w:r w:rsidRPr="00DC0B65">
        <w:rPr>
          <w:rFonts w:ascii="Arial" w:eastAsia="Times New Roman" w:hAnsi="Arial" w:cs="Arial"/>
          <w:color w:val="000000" w:themeColor="text1"/>
          <w:sz w:val="20"/>
          <w:szCs w:val="20"/>
          <w:lang w:val="de-DE" w:eastAsia="en-GB"/>
        </w:rPr>
        <w:t>Violinwettbewerb</w:t>
      </w:r>
      <w:proofErr w:type="spellEnd"/>
      <w:r w:rsidRPr="00DC0B65">
        <w:rPr>
          <w:rFonts w:ascii="Arial" w:eastAsia="Times New Roman" w:hAnsi="Arial" w:cs="Arial"/>
          <w:color w:val="000000" w:themeColor="text1"/>
          <w:sz w:val="20"/>
          <w:szCs w:val="20"/>
          <w:lang w:val="de-DE" w:eastAsia="en-GB"/>
        </w:rPr>
        <w:t xml:space="preserve"> in Den Haag und den Concertgebouw Young Talent Award 2013. Sie nahm an Meisterkursen mit Jaap van </w:t>
      </w:r>
      <w:proofErr w:type="spellStart"/>
      <w:r w:rsidRPr="00DC0B65">
        <w:rPr>
          <w:rFonts w:ascii="Arial" w:eastAsia="Times New Roman" w:hAnsi="Arial" w:cs="Arial"/>
          <w:color w:val="000000" w:themeColor="text1"/>
          <w:sz w:val="20"/>
          <w:szCs w:val="20"/>
          <w:lang w:val="de-DE" w:eastAsia="en-GB"/>
        </w:rPr>
        <w:t>Zweden</w:t>
      </w:r>
      <w:proofErr w:type="spellEnd"/>
      <w:r w:rsidRPr="00DC0B65">
        <w:rPr>
          <w:rFonts w:ascii="Arial" w:eastAsia="Times New Roman" w:hAnsi="Arial" w:cs="Arial"/>
          <w:color w:val="000000" w:themeColor="text1"/>
          <w:sz w:val="20"/>
          <w:szCs w:val="20"/>
          <w:lang w:val="de-DE" w:eastAsia="en-GB"/>
        </w:rPr>
        <w:t>, Menahem Pressler, Frank Peter Zimmerman, Anner Bijlsma und Liviu Prunaru teil. 2018 kuratierte Noa Wildschut die Reihe "</w:t>
      </w:r>
      <w:proofErr w:type="spellStart"/>
      <w:r w:rsidRPr="00DC0B65">
        <w:rPr>
          <w:rFonts w:ascii="Arial" w:eastAsia="Times New Roman" w:hAnsi="Arial" w:cs="Arial"/>
          <w:color w:val="000000" w:themeColor="text1"/>
          <w:sz w:val="20"/>
          <w:szCs w:val="20"/>
          <w:lang w:val="de-DE" w:eastAsia="en-GB"/>
        </w:rPr>
        <w:t>Noa's</w:t>
      </w:r>
      <w:proofErr w:type="spellEnd"/>
      <w:r w:rsidRPr="00DC0B65">
        <w:rPr>
          <w:rFonts w:ascii="Arial" w:eastAsia="Times New Roman" w:hAnsi="Arial" w:cs="Arial"/>
          <w:color w:val="000000" w:themeColor="text1"/>
          <w:sz w:val="20"/>
          <w:szCs w:val="20"/>
          <w:lang w:val="de-DE" w:eastAsia="en-GB"/>
        </w:rPr>
        <w:t xml:space="preserve"> </w:t>
      </w:r>
      <w:proofErr w:type="spellStart"/>
      <w:r w:rsidRPr="00DC0B65">
        <w:rPr>
          <w:rFonts w:ascii="Arial" w:eastAsia="Times New Roman" w:hAnsi="Arial" w:cs="Arial"/>
          <w:color w:val="000000" w:themeColor="text1"/>
          <w:sz w:val="20"/>
          <w:szCs w:val="20"/>
          <w:lang w:val="de-DE" w:eastAsia="en-GB"/>
        </w:rPr>
        <w:t>choice</w:t>
      </w:r>
      <w:proofErr w:type="spellEnd"/>
      <w:r w:rsidRPr="00DC0B65">
        <w:rPr>
          <w:rFonts w:ascii="Arial" w:eastAsia="Times New Roman" w:hAnsi="Arial" w:cs="Arial"/>
          <w:color w:val="000000" w:themeColor="text1"/>
          <w:sz w:val="20"/>
          <w:szCs w:val="20"/>
          <w:lang w:val="de-DE" w:eastAsia="en-GB"/>
        </w:rPr>
        <w:t xml:space="preserve">" beim </w:t>
      </w:r>
      <w:proofErr w:type="spellStart"/>
      <w:r w:rsidRPr="00DC0B65">
        <w:rPr>
          <w:rFonts w:ascii="Arial" w:eastAsia="Times New Roman" w:hAnsi="Arial" w:cs="Arial"/>
          <w:color w:val="000000" w:themeColor="text1"/>
          <w:sz w:val="20"/>
          <w:szCs w:val="20"/>
          <w:lang w:val="de-DE" w:eastAsia="en-GB"/>
        </w:rPr>
        <w:t>Oranjewoud</w:t>
      </w:r>
      <w:proofErr w:type="spellEnd"/>
      <w:r w:rsidRPr="00DC0B65">
        <w:rPr>
          <w:rFonts w:ascii="Arial" w:eastAsia="Times New Roman" w:hAnsi="Arial" w:cs="Arial"/>
          <w:color w:val="000000" w:themeColor="text1"/>
          <w:sz w:val="20"/>
          <w:szCs w:val="20"/>
          <w:lang w:val="de-DE" w:eastAsia="en-GB"/>
        </w:rPr>
        <w:t xml:space="preserve"> Festival, einem Festival, das offiziell für die Kreativität seines klassischen Musikprogramms ausgewählt wurde. Noa Wildschut studiert bei Antje Weithaas an der Hochschule für Musik Hanns Eisler in Berlin.</w:t>
      </w:r>
    </w:p>
    <w:bookmarkEnd w:id="0"/>
    <w:bookmarkEnd w:id="1"/>
    <w:p w14:paraId="13CD3278" w14:textId="47AC24F7" w:rsidR="007B2FEC" w:rsidRPr="002C01BC" w:rsidRDefault="007B2FEC" w:rsidP="00BC458D">
      <w:pPr>
        <w:spacing w:after="100"/>
        <w:jc w:val="both"/>
        <w:rPr>
          <w:rFonts w:ascii="Arial" w:eastAsia="Times New Roman" w:hAnsi="Arial" w:cs="Arial"/>
          <w:sz w:val="20"/>
          <w:szCs w:val="20"/>
          <w:lang w:val="de-DE" w:eastAsia="en-GB"/>
        </w:rPr>
      </w:pPr>
    </w:p>
    <w:sectPr w:rsidR="007B2FEC" w:rsidRPr="002C01BC" w:rsidSect="00005774">
      <w:headerReference w:type="default" r:id="rId10"/>
      <w:footerReference w:type="default" r:id="rId11"/>
      <w:pgSz w:w="11900" w:h="16840"/>
      <w:pgMar w:top="2668" w:right="1800" w:bottom="1440" w:left="1800" w:header="1413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AE7D58" w14:textId="77777777" w:rsidR="00203B92" w:rsidRDefault="00203B92" w:rsidP="00005774">
      <w:r>
        <w:separator/>
      </w:r>
    </w:p>
  </w:endnote>
  <w:endnote w:type="continuationSeparator" w:id="0">
    <w:p w14:paraId="579A0AE7" w14:textId="77777777" w:rsidR="00203B92" w:rsidRDefault="00203B92" w:rsidP="000057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EA1350" w14:textId="735F1CCC" w:rsidR="00EB3C7A" w:rsidRPr="004512EC" w:rsidRDefault="007D25F0" w:rsidP="009C2271">
    <w:pPr>
      <w:ind w:right="26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202</w:t>
    </w:r>
    <w:r w:rsidR="00BC458D">
      <w:rPr>
        <w:rFonts w:ascii="Arial" w:hAnsi="Arial" w:cs="Arial"/>
        <w:sz w:val="20"/>
        <w:szCs w:val="20"/>
      </w:rPr>
      <w:t>6</w:t>
    </w:r>
    <w:r>
      <w:rPr>
        <w:rFonts w:ascii="Arial" w:hAnsi="Arial" w:cs="Arial"/>
        <w:sz w:val="20"/>
        <w:szCs w:val="20"/>
      </w:rPr>
      <w:t>/2</w:t>
    </w:r>
    <w:r w:rsidR="00BC458D">
      <w:rPr>
        <w:rFonts w:ascii="Arial" w:hAnsi="Arial" w:cs="Arial"/>
        <w:sz w:val="20"/>
        <w:szCs w:val="20"/>
      </w:rPr>
      <w:t>7</w:t>
    </w:r>
    <w:r>
      <w:rPr>
        <w:rFonts w:ascii="Arial" w:hAnsi="Arial" w:cs="Arial"/>
        <w:sz w:val="20"/>
        <w:szCs w:val="20"/>
      </w:rPr>
      <w:t xml:space="preserve"> </w:t>
    </w:r>
    <w:r w:rsidR="00EB3C7A" w:rsidRPr="004512EC">
      <w:rPr>
        <w:rFonts w:ascii="Arial" w:hAnsi="Arial" w:cs="Arial"/>
        <w:sz w:val="20"/>
        <w:szCs w:val="20"/>
      </w:rPr>
      <w:t xml:space="preserve">season only. Please contact </w:t>
    </w:r>
    <w:proofErr w:type="spellStart"/>
    <w:r w:rsidR="00EB3C7A" w:rsidRPr="004512EC">
      <w:rPr>
        <w:rFonts w:ascii="Arial" w:hAnsi="Arial" w:cs="Arial"/>
        <w:sz w:val="20"/>
        <w:szCs w:val="20"/>
      </w:rPr>
      <w:t>HarrisonParrott</w:t>
    </w:r>
    <w:proofErr w:type="spellEnd"/>
    <w:r w:rsidR="00EB3C7A" w:rsidRPr="004512EC">
      <w:rPr>
        <w:rFonts w:ascii="Arial" w:hAnsi="Arial" w:cs="Arial"/>
        <w:sz w:val="20"/>
        <w:szCs w:val="20"/>
      </w:rPr>
      <w:t xml:space="preserve"> if you wish to edit this biography.</w:t>
    </w:r>
  </w:p>
  <w:p w14:paraId="6AF3D521" w14:textId="77777777" w:rsidR="00EB3C7A" w:rsidRDefault="00EB3C7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AD3A62" w14:textId="77777777" w:rsidR="00203B92" w:rsidRDefault="00203B92" w:rsidP="00005774">
      <w:r>
        <w:separator/>
      </w:r>
    </w:p>
  </w:footnote>
  <w:footnote w:type="continuationSeparator" w:id="0">
    <w:p w14:paraId="58C55833" w14:textId="77777777" w:rsidR="00203B92" w:rsidRDefault="00203B92" w:rsidP="000057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4FBEB4" w14:textId="77777777" w:rsidR="00EB3C7A" w:rsidRPr="00005774" w:rsidRDefault="005D4CF1" w:rsidP="00005774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7728" behindDoc="0" locked="0" layoutInCell="1" allowOverlap="1" wp14:anchorId="1F63D1BC" wp14:editId="5371CFC5">
          <wp:simplePos x="0" y="0"/>
          <wp:positionH relativeFrom="margin">
            <wp:align>center</wp:align>
          </wp:positionH>
          <wp:positionV relativeFrom="paragraph">
            <wp:posOffset>-361315</wp:posOffset>
          </wp:positionV>
          <wp:extent cx="1800225" cy="674370"/>
          <wp:effectExtent l="0" t="0" r="9525" b="0"/>
          <wp:wrapSquare wrapText="bothSides"/>
          <wp:docPr id="3" name="Picture 3" descr="Master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aster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67437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de-DE" w:vendorID="64" w:dllVersion="0" w:nlCheck="1" w:checkStyle="0"/>
  <w:activeWritingStyle w:appName="MSWord" w:lang="en-DE" w:vendorID="64" w:dllVersion="0" w:nlCheck="1" w:checkStyle="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54BD"/>
    <w:rsid w:val="00002405"/>
    <w:rsid w:val="00005774"/>
    <w:rsid w:val="000077A5"/>
    <w:rsid w:val="00007BA9"/>
    <w:rsid w:val="0002533E"/>
    <w:rsid w:val="00036448"/>
    <w:rsid w:val="00040B04"/>
    <w:rsid w:val="00043459"/>
    <w:rsid w:val="00043BC3"/>
    <w:rsid w:val="00050C60"/>
    <w:rsid w:val="00057049"/>
    <w:rsid w:val="00061424"/>
    <w:rsid w:val="00065304"/>
    <w:rsid w:val="00065500"/>
    <w:rsid w:val="00075069"/>
    <w:rsid w:val="00090D91"/>
    <w:rsid w:val="000946B4"/>
    <w:rsid w:val="000A1D4D"/>
    <w:rsid w:val="000A419C"/>
    <w:rsid w:val="000A60EA"/>
    <w:rsid w:val="000E3554"/>
    <w:rsid w:val="000E5BE2"/>
    <w:rsid w:val="000E6713"/>
    <w:rsid w:val="000F6D3B"/>
    <w:rsid w:val="00100A65"/>
    <w:rsid w:val="001079E9"/>
    <w:rsid w:val="00117602"/>
    <w:rsid w:val="00120500"/>
    <w:rsid w:val="00120C01"/>
    <w:rsid w:val="00161399"/>
    <w:rsid w:val="0016799C"/>
    <w:rsid w:val="00176F58"/>
    <w:rsid w:val="001A7D95"/>
    <w:rsid w:val="001B3B4A"/>
    <w:rsid w:val="001B5361"/>
    <w:rsid w:val="001C61B0"/>
    <w:rsid w:val="001D11EE"/>
    <w:rsid w:val="001D2A2F"/>
    <w:rsid w:val="001D4F93"/>
    <w:rsid w:val="001D681F"/>
    <w:rsid w:val="001D728B"/>
    <w:rsid w:val="001E0235"/>
    <w:rsid w:val="00203B92"/>
    <w:rsid w:val="00212703"/>
    <w:rsid w:val="00213693"/>
    <w:rsid w:val="002143BC"/>
    <w:rsid w:val="0021521D"/>
    <w:rsid w:val="002217EF"/>
    <w:rsid w:val="0022689F"/>
    <w:rsid w:val="002335BA"/>
    <w:rsid w:val="00233A92"/>
    <w:rsid w:val="0023641A"/>
    <w:rsid w:val="00244FE0"/>
    <w:rsid w:val="00250E54"/>
    <w:rsid w:val="002512FB"/>
    <w:rsid w:val="00252D1F"/>
    <w:rsid w:val="0026050D"/>
    <w:rsid w:val="0026269F"/>
    <w:rsid w:val="00264512"/>
    <w:rsid w:val="002810D9"/>
    <w:rsid w:val="00284261"/>
    <w:rsid w:val="00287CB9"/>
    <w:rsid w:val="0029292C"/>
    <w:rsid w:val="0029302C"/>
    <w:rsid w:val="002945F9"/>
    <w:rsid w:val="002B28DE"/>
    <w:rsid w:val="002B2EA7"/>
    <w:rsid w:val="002C01BC"/>
    <w:rsid w:val="002E3323"/>
    <w:rsid w:val="002E6BDE"/>
    <w:rsid w:val="00332294"/>
    <w:rsid w:val="0033319D"/>
    <w:rsid w:val="00337254"/>
    <w:rsid w:val="00337284"/>
    <w:rsid w:val="00352BEC"/>
    <w:rsid w:val="00355DD5"/>
    <w:rsid w:val="00366F34"/>
    <w:rsid w:val="00377E93"/>
    <w:rsid w:val="00380270"/>
    <w:rsid w:val="00387F35"/>
    <w:rsid w:val="003A2E44"/>
    <w:rsid w:val="003A7818"/>
    <w:rsid w:val="003B1EAD"/>
    <w:rsid w:val="003B63B6"/>
    <w:rsid w:val="003B6671"/>
    <w:rsid w:val="003C6E13"/>
    <w:rsid w:val="003D7F30"/>
    <w:rsid w:val="00406275"/>
    <w:rsid w:val="004218D1"/>
    <w:rsid w:val="004277E3"/>
    <w:rsid w:val="004378BD"/>
    <w:rsid w:val="00442049"/>
    <w:rsid w:val="004512D2"/>
    <w:rsid w:val="004512EC"/>
    <w:rsid w:val="00465B80"/>
    <w:rsid w:val="004707EA"/>
    <w:rsid w:val="0048076A"/>
    <w:rsid w:val="004A5AD7"/>
    <w:rsid w:val="004B0A6F"/>
    <w:rsid w:val="004B1B6E"/>
    <w:rsid w:val="004D0C5F"/>
    <w:rsid w:val="004D0DAD"/>
    <w:rsid w:val="004D0EC9"/>
    <w:rsid w:val="004D2FDD"/>
    <w:rsid w:val="00520887"/>
    <w:rsid w:val="00521DCF"/>
    <w:rsid w:val="00523985"/>
    <w:rsid w:val="00530362"/>
    <w:rsid w:val="00545FEB"/>
    <w:rsid w:val="00550BE0"/>
    <w:rsid w:val="00550F74"/>
    <w:rsid w:val="00560B43"/>
    <w:rsid w:val="00563636"/>
    <w:rsid w:val="005724D4"/>
    <w:rsid w:val="005A5033"/>
    <w:rsid w:val="005B7BE9"/>
    <w:rsid w:val="005D1F0F"/>
    <w:rsid w:val="005D4CF1"/>
    <w:rsid w:val="005D7E30"/>
    <w:rsid w:val="005E46BF"/>
    <w:rsid w:val="005E6202"/>
    <w:rsid w:val="005F5028"/>
    <w:rsid w:val="005F5937"/>
    <w:rsid w:val="00600697"/>
    <w:rsid w:val="00616614"/>
    <w:rsid w:val="006242C6"/>
    <w:rsid w:val="00637AA6"/>
    <w:rsid w:val="0064530F"/>
    <w:rsid w:val="00646D8D"/>
    <w:rsid w:val="00653692"/>
    <w:rsid w:val="00680101"/>
    <w:rsid w:val="0069018F"/>
    <w:rsid w:val="006A102E"/>
    <w:rsid w:val="006B057D"/>
    <w:rsid w:val="006B07D7"/>
    <w:rsid w:val="006B0B3D"/>
    <w:rsid w:val="006B6466"/>
    <w:rsid w:val="006E23D0"/>
    <w:rsid w:val="007025AD"/>
    <w:rsid w:val="00741AA6"/>
    <w:rsid w:val="007573CC"/>
    <w:rsid w:val="007614F8"/>
    <w:rsid w:val="00793254"/>
    <w:rsid w:val="007A105A"/>
    <w:rsid w:val="007A2143"/>
    <w:rsid w:val="007A2FC4"/>
    <w:rsid w:val="007B2FEC"/>
    <w:rsid w:val="007D25F0"/>
    <w:rsid w:val="007D3148"/>
    <w:rsid w:val="007D7663"/>
    <w:rsid w:val="007E06C1"/>
    <w:rsid w:val="007F3861"/>
    <w:rsid w:val="008176F9"/>
    <w:rsid w:val="00876460"/>
    <w:rsid w:val="00890027"/>
    <w:rsid w:val="008B582B"/>
    <w:rsid w:val="008E2B6C"/>
    <w:rsid w:val="008F0201"/>
    <w:rsid w:val="0091381B"/>
    <w:rsid w:val="009166F4"/>
    <w:rsid w:val="00917E33"/>
    <w:rsid w:val="00927D55"/>
    <w:rsid w:val="00930028"/>
    <w:rsid w:val="00932CF5"/>
    <w:rsid w:val="009369F2"/>
    <w:rsid w:val="00943462"/>
    <w:rsid w:val="00953CFB"/>
    <w:rsid w:val="00983246"/>
    <w:rsid w:val="00983C2A"/>
    <w:rsid w:val="00993BBA"/>
    <w:rsid w:val="009A54BD"/>
    <w:rsid w:val="009C2271"/>
    <w:rsid w:val="009C2B14"/>
    <w:rsid w:val="009C2C7B"/>
    <w:rsid w:val="009D18DD"/>
    <w:rsid w:val="009F0F9B"/>
    <w:rsid w:val="00A1142D"/>
    <w:rsid w:val="00A24F08"/>
    <w:rsid w:val="00A3040D"/>
    <w:rsid w:val="00A344C6"/>
    <w:rsid w:val="00A4005B"/>
    <w:rsid w:val="00A43FB9"/>
    <w:rsid w:val="00A44EF3"/>
    <w:rsid w:val="00A4569E"/>
    <w:rsid w:val="00A50B44"/>
    <w:rsid w:val="00A60C98"/>
    <w:rsid w:val="00A73124"/>
    <w:rsid w:val="00A749B9"/>
    <w:rsid w:val="00A847EF"/>
    <w:rsid w:val="00A92303"/>
    <w:rsid w:val="00AC1FB3"/>
    <w:rsid w:val="00AC5FDA"/>
    <w:rsid w:val="00AD080A"/>
    <w:rsid w:val="00AE00BF"/>
    <w:rsid w:val="00AE251F"/>
    <w:rsid w:val="00AF3A4C"/>
    <w:rsid w:val="00B24C21"/>
    <w:rsid w:val="00B36E96"/>
    <w:rsid w:val="00B4041E"/>
    <w:rsid w:val="00B55F61"/>
    <w:rsid w:val="00BA2926"/>
    <w:rsid w:val="00BB1A35"/>
    <w:rsid w:val="00BC458D"/>
    <w:rsid w:val="00BD2A65"/>
    <w:rsid w:val="00BE120C"/>
    <w:rsid w:val="00BE6BAC"/>
    <w:rsid w:val="00C205AC"/>
    <w:rsid w:val="00C25106"/>
    <w:rsid w:val="00C372C6"/>
    <w:rsid w:val="00C5324C"/>
    <w:rsid w:val="00C54B88"/>
    <w:rsid w:val="00C54FBE"/>
    <w:rsid w:val="00C6328A"/>
    <w:rsid w:val="00C6365C"/>
    <w:rsid w:val="00C6596F"/>
    <w:rsid w:val="00C9218F"/>
    <w:rsid w:val="00CA3E31"/>
    <w:rsid w:val="00CB3A01"/>
    <w:rsid w:val="00CB73FC"/>
    <w:rsid w:val="00CB7BBD"/>
    <w:rsid w:val="00CD2370"/>
    <w:rsid w:val="00CF254A"/>
    <w:rsid w:val="00CF6BB9"/>
    <w:rsid w:val="00CF6DDD"/>
    <w:rsid w:val="00D04467"/>
    <w:rsid w:val="00D2198D"/>
    <w:rsid w:val="00D375D4"/>
    <w:rsid w:val="00D44067"/>
    <w:rsid w:val="00D44484"/>
    <w:rsid w:val="00D4491E"/>
    <w:rsid w:val="00D44C25"/>
    <w:rsid w:val="00D5739B"/>
    <w:rsid w:val="00D65CEB"/>
    <w:rsid w:val="00D7042D"/>
    <w:rsid w:val="00D73366"/>
    <w:rsid w:val="00D755B4"/>
    <w:rsid w:val="00D95B30"/>
    <w:rsid w:val="00DB62B0"/>
    <w:rsid w:val="00DC0B65"/>
    <w:rsid w:val="00DC133E"/>
    <w:rsid w:val="00DC4F9F"/>
    <w:rsid w:val="00E03B3C"/>
    <w:rsid w:val="00E07964"/>
    <w:rsid w:val="00E47FC9"/>
    <w:rsid w:val="00E50A1E"/>
    <w:rsid w:val="00E532C8"/>
    <w:rsid w:val="00E74D5B"/>
    <w:rsid w:val="00E83B31"/>
    <w:rsid w:val="00EA3B8D"/>
    <w:rsid w:val="00EB3C7A"/>
    <w:rsid w:val="00EB47D6"/>
    <w:rsid w:val="00EC27A5"/>
    <w:rsid w:val="00ED2DED"/>
    <w:rsid w:val="00ED692F"/>
    <w:rsid w:val="00EE3BFB"/>
    <w:rsid w:val="00EF309C"/>
    <w:rsid w:val="00EF4C41"/>
    <w:rsid w:val="00F30CE1"/>
    <w:rsid w:val="00F31325"/>
    <w:rsid w:val="00F31A9B"/>
    <w:rsid w:val="00F3321B"/>
    <w:rsid w:val="00F518B8"/>
    <w:rsid w:val="00F55A3E"/>
    <w:rsid w:val="00F667BC"/>
    <w:rsid w:val="00F87B6E"/>
    <w:rsid w:val="00FA138E"/>
    <w:rsid w:val="00FB022B"/>
    <w:rsid w:val="00FB3601"/>
    <w:rsid w:val="00FB5B3B"/>
    <w:rsid w:val="00FE60C4"/>
    <w:rsid w:val="00FF6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,"/>
  <w14:docId w14:val="3F170DF6"/>
  <w15:docId w15:val="{BDBD12EE-C72F-4C72-B0C3-38F65F5FA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MS Mincho" w:hAnsi="Cambria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0577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05774"/>
  </w:style>
  <w:style w:type="paragraph" w:styleId="Footer">
    <w:name w:val="footer"/>
    <w:basedOn w:val="Normal"/>
    <w:link w:val="FooterChar"/>
    <w:uiPriority w:val="99"/>
    <w:unhideWhenUsed/>
    <w:rsid w:val="0000577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05774"/>
  </w:style>
  <w:style w:type="paragraph" w:styleId="BalloonText">
    <w:name w:val="Balloon Text"/>
    <w:basedOn w:val="Normal"/>
    <w:link w:val="BalloonTextChar"/>
    <w:uiPriority w:val="99"/>
    <w:semiHidden/>
    <w:unhideWhenUsed/>
    <w:rsid w:val="003A2E4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2E44"/>
    <w:rPr>
      <w:rFonts w:ascii="Segoe UI" w:hAnsi="Segoe UI" w:cs="Segoe UI"/>
      <w:sz w:val="18"/>
      <w:szCs w:val="18"/>
      <w:lang w:val="en-US" w:eastAsia="en-US"/>
    </w:rPr>
  </w:style>
  <w:style w:type="character" w:styleId="Emphasis">
    <w:name w:val="Emphasis"/>
    <w:basedOn w:val="DefaultParagraphFont"/>
    <w:uiPriority w:val="20"/>
    <w:qFormat/>
    <w:rsid w:val="002E3323"/>
    <w:rPr>
      <w:i/>
      <w:iCs/>
    </w:rPr>
  </w:style>
  <w:style w:type="character" w:styleId="Hyperlink">
    <w:name w:val="Hyperlink"/>
    <w:basedOn w:val="DefaultParagraphFont"/>
    <w:uiPriority w:val="99"/>
    <w:unhideWhenUsed/>
    <w:rsid w:val="007B2FE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82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26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2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723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570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23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14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941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100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94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74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08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716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46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25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012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253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06155DFC1610489FC0D0B583306D00" ma:contentTypeVersion="16" ma:contentTypeDescription="Create a new document." ma:contentTypeScope="" ma:versionID="84db26bcb5818f4a98edab5c3557d083">
  <xsd:schema xmlns:xsd="http://www.w3.org/2001/XMLSchema" xmlns:xs="http://www.w3.org/2001/XMLSchema" xmlns:p="http://schemas.microsoft.com/office/2006/metadata/properties" xmlns:ns3="0eef485a-e657-43c1-851f-1d5ec799950a" xmlns:ns4="ded2e480-a84f-4589-91b9-fe4ac535cfed" targetNamespace="http://schemas.microsoft.com/office/2006/metadata/properties" ma:root="true" ma:fieldsID="67ddd0550fd849cd0f3e36dea08f5ca5" ns3:_="" ns4:_="">
    <xsd:import namespace="0eef485a-e657-43c1-851f-1d5ec799950a"/>
    <xsd:import namespace="ded2e480-a84f-4589-91b9-fe4ac535cfe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_activity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ServiceDateTake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ef485a-e657-43c1-851f-1d5ec79995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d2e480-a84f-4589-91b9-fe4ac535cfed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eef485a-e657-43c1-851f-1d5ec799950a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243D27-269A-47FD-9E6F-3E9610D9F4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ef485a-e657-43c1-851f-1d5ec799950a"/>
    <ds:schemaRef ds:uri="ded2e480-a84f-4589-91b9-fe4ac535cfe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71429D-A0E0-4963-9194-A25A4B5CB99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CB11CE-46E9-427F-BF25-181E77617C68}">
  <ds:schemaRefs>
    <ds:schemaRef ds:uri="http://schemas.microsoft.com/office/2006/metadata/properties"/>
    <ds:schemaRef ds:uri="http://schemas.microsoft.com/office/infopath/2007/PartnerControls"/>
    <ds:schemaRef ds:uri="0eef485a-e657-43c1-851f-1d5ec799950a"/>
  </ds:schemaRefs>
</ds:datastoreItem>
</file>

<file path=customXml/itemProps4.xml><?xml version="1.0" encoding="utf-8"?>
<ds:datastoreItem xmlns:ds="http://schemas.openxmlformats.org/officeDocument/2006/customXml" ds:itemID="{77E249E6-5A34-4C22-9CCB-4A216F951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444</Words>
  <Characters>2531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Ingolf Wunder</vt:lpstr>
      <vt:lpstr>Ingolf Wunder</vt:lpstr>
    </vt:vector>
  </TitlesOfParts>
  <Company>Harrison Parrott Ltd</Company>
  <LinksUpToDate>false</LinksUpToDate>
  <CharactersWithSpaces>2970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Ingolf Wunder</dc:title>
  <dc:subject/>
  <dc:creator>Liz Menzies</dc:creator>
  <cp:keywords/>
  <dc:description/>
  <cp:lastModifiedBy>Sibylle Zakel</cp:lastModifiedBy>
  <cp:revision>21</cp:revision>
  <cp:lastPrinted>2020-08-07T11:17:00Z</cp:lastPrinted>
  <dcterms:created xsi:type="dcterms:W3CDTF">2026-09-03T11:36:00Z</dcterms:created>
  <dcterms:modified xsi:type="dcterms:W3CDTF">2026-09-04T10:03:00Z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0x010100FE06155DFC1610489FC0D0B583306D00</vt:lpwstr>
  </property>
</Properties>
</file>