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B4742" w14:textId="77777777" w:rsidR="00560A5C" w:rsidRDefault="00560A5C" w:rsidP="00560A5C">
      <w:pPr>
        <w:spacing w:line="259" w:lineRule="auto"/>
        <w:rPr>
          <w:rFonts w:ascii="Arial" w:hAnsi="Arial"/>
          <w:sz w:val="40"/>
          <w:szCs w:val="40"/>
        </w:rPr>
      </w:pPr>
      <w:r>
        <w:rPr>
          <w:rFonts w:ascii="Arial" w:hAnsi="Arial"/>
          <w:sz w:val="40"/>
          <w:szCs w:val="40"/>
        </w:rPr>
        <w:t>Nil Venditti</w:t>
      </w:r>
    </w:p>
    <w:p w14:paraId="08997C62" w14:textId="77777777" w:rsidR="00560A5C" w:rsidRDefault="00560A5C" w:rsidP="00560A5C">
      <w:pPr>
        <w:spacing w:line="259" w:lineRule="auto"/>
        <w:rPr>
          <w:rFonts w:ascii="Arial" w:hAnsi="Arial"/>
          <w:sz w:val="34"/>
          <w:szCs w:val="34"/>
        </w:rPr>
      </w:pPr>
      <w:r>
        <w:rPr>
          <w:rFonts w:ascii="Arial" w:hAnsi="Arial"/>
          <w:sz w:val="34"/>
          <w:szCs w:val="34"/>
        </w:rPr>
        <w:t>Conductor</w:t>
      </w:r>
    </w:p>
    <w:p w14:paraId="03456112" w14:textId="77777777" w:rsidR="00560A5C" w:rsidRPr="00132F79" w:rsidRDefault="00560A5C" w:rsidP="00560A5C">
      <w:pPr>
        <w:spacing w:line="259" w:lineRule="auto"/>
        <w:jc w:val="both"/>
        <w:rPr>
          <w:rFonts w:ascii="Arial" w:hAnsi="Arial" w:cs="Arial"/>
          <w:sz w:val="20"/>
          <w:szCs w:val="20"/>
        </w:rPr>
      </w:pPr>
    </w:p>
    <w:p w14:paraId="1CED468A" w14:textId="2D9A3BAD" w:rsidR="00F226D0" w:rsidRPr="00F226D0" w:rsidRDefault="00F226D0" w:rsidP="00F226D0">
      <w:pPr>
        <w:spacing w:line="259" w:lineRule="auto"/>
        <w:jc w:val="both"/>
        <w:rPr>
          <w:rFonts w:ascii="Arial" w:hAnsi="Arial" w:cs="Arial"/>
          <w:sz w:val="20"/>
          <w:szCs w:val="20"/>
        </w:rPr>
      </w:pPr>
      <w:r w:rsidRPr="00F226D0">
        <w:rPr>
          <w:rFonts w:ascii="Arial" w:hAnsi="Arial" w:cs="Arial"/>
          <w:sz w:val="20"/>
          <w:szCs w:val="20"/>
        </w:rPr>
        <w:t xml:space="preserve">Recently praised by </w:t>
      </w:r>
      <w:r w:rsidRPr="00FA7F54">
        <w:rPr>
          <w:rFonts w:ascii="Arial" w:hAnsi="Arial" w:cs="Arial"/>
          <w:i/>
          <w:iCs/>
          <w:sz w:val="20"/>
          <w:szCs w:val="20"/>
        </w:rPr>
        <w:t>Scherzo</w:t>
      </w:r>
      <w:r w:rsidRPr="00F226D0">
        <w:rPr>
          <w:rFonts w:ascii="Arial" w:hAnsi="Arial" w:cs="Arial"/>
          <w:sz w:val="20"/>
          <w:szCs w:val="20"/>
        </w:rPr>
        <w:t xml:space="preserve"> for having </w:t>
      </w:r>
      <w:r w:rsidRPr="00FA7F54">
        <w:rPr>
          <w:rFonts w:ascii="Arial" w:hAnsi="Arial" w:cs="Arial"/>
          <w:sz w:val="20"/>
          <w:szCs w:val="20"/>
        </w:rPr>
        <w:t>“magnetism and charisma, but also an enormous authority that is well understood and respected”</w:t>
      </w:r>
      <w:r w:rsidRPr="002B7E9C">
        <w:rPr>
          <w:rFonts w:ascii="Arial" w:hAnsi="Arial" w:cs="Arial"/>
          <w:sz w:val="20"/>
          <w:szCs w:val="20"/>
        </w:rPr>
        <w:t>,</w:t>
      </w:r>
      <w:r w:rsidRPr="00F226D0">
        <w:rPr>
          <w:rFonts w:ascii="Arial" w:hAnsi="Arial" w:cs="Arial"/>
          <w:sz w:val="20"/>
          <w:szCs w:val="20"/>
        </w:rPr>
        <w:t xml:space="preserve"> </w:t>
      </w:r>
      <w:proofErr w:type="gramStart"/>
      <w:r w:rsidRPr="00F226D0">
        <w:rPr>
          <w:rFonts w:ascii="Arial" w:hAnsi="Arial" w:cs="Arial"/>
          <w:sz w:val="20"/>
          <w:szCs w:val="20"/>
        </w:rPr>
        <w:t>Italian-Turkish</w:t>
      </w:r>
      <w:proofErr w:type="gramEnd"/>
      <w:r w:rsidRPr="00F226D0">
        <w:rPr>
          <w:rFonts w:ascii="Arial" w:hAnsi="Arial" w:cs="Arial"/>
          <w:sz w:val="20"/>
          <w:szCs w:val="20"/>
        </w:rPr>
        <w:t xml:space="preserve"> conductor Nil Venditti is </w:t>
      </w:r>
      <w:r w:rsidR="00E253AE">
        <w:rPr>
          <w:rFonts w:ascii="Arial" w:hAnsi="Arial" w:cs="Arial"/>
          <w:sz w:val="20"/>
          <w:szCs w:val="20"/>
        </w:rPr>
        <w:t>working</w:t>
      </w:r>
      <w:r w:rsidRPr="00F226D0">
        <w:rPr>
          <w:rFonts w:ascii="Arial" w:hAnsi="Arial" w:cs="Arial"/>
          <w:sz w:val="20"/>
          <w:szCs w:val="20"/>
        </w:rPr>
        <w:t xml:space="preserve"> with </w:t>
      </w:r>
      <w:r w:rsidR="00E253AE">
        <w:rPr>
          <w:rFonts w:ascii="Arial" w:hAnsi="Arial" w:cs="Arial"/>
          <w:sz w:val="20"/>
          <w:szCs w:val="20"/>
        </w:rPr>
        <w:t>many notable</w:t>
      </w:r>
      <w:r w:rsidRPr="00F226D0">
        <w:rPr>
          <w:rFonts w:ascii="Arial" w:hAnsi="Arial" w:cs="Arial"/>
          <w:sz w:val="20"/>
          <w:szCs w:val="20"/>
        </w:rPr>
        <w:t xml:space="preserve"> orchestras and ensembles around the world, including the Royal Northern Sinfonia, of which she has been Principal Guest Conductor since the 2024/25 season.</w:t>
      </w:r>
      <w:r w:rsidR="00FA7F54">
        <w:rPr>
          <w:rFonts w:ascii="Arial" w:hAnsi="Arial" w:cs="Arial"/>
          <w:sz w:val="20"/>
          <w:szCs w:val="20"/>
        </w:rPr>
        <w:t xml:space="preserve"> </w:t>
      </w:r>
      <w:r w:rsidR="00FA7F54" w:rsidRPr="00FA7F54">
        <w:rPr>
          <w:rFonts w:ascii="Arial" w:hAnsi="Arial" w:cs="Arial"/>
          <w:sz w:val="20"/>
          <w:szCs w:val="20"/>
        </w:rPr>
        <w:t>Nil Venditti is the designated Chief Conductor of the Lahti Symphony Orchestra, a title she will assume from August 2027.</w:t>
      </w:r>
    </w:p>
    <w:p w14:paraId="55B7E377" w14:textId="77777777" w:rsidR="00F226D0" w:rsidRPr="00F226D0" w:rsidRDefault="00F226D0" w:rsidP="00F226D0">
      <w:pPr>
        <w:spacing w:line="259" w:lineRule="auto"/>
        <w:jc w:val="both"/>
        <w:rPr>
          <w:rFonts w:ascii="Arial" w:hAnsi="Arial" w:cs="Arial"/>
          <w:sz w:val="20"/>
          <w:szCs w:val="20"/>
        </w:rPr>
      </w:pPr>
    </w:p>
    <w:p w14:paraId="74892F61" w14:textId="0BF18181" w:rsidR="00F226D0" w:rsidRPr="00F226D0" w:rsidRDefault="00E253AE" w:rsidP="00F226D0">
      <w:pPr>
        <w:spacing w:line="259" w:lineRule="auto"/>
        <w:jc w:val="both"/>
        <w:rPr>
          <w:rFonts w:ascii="Arial" w:hAnsi="Arial" w:cs="Arial"/>
          <w:sz w:val="20"/>
          <w:szCs w:val="20"/>
        </w:rPr>
      </w:pPr>
      <w:r>
        <w:rPr>
          <w:rFonts w:ascii="Arial" w:hAnsi="Arial" w:cs="Arial"/>
          <w:sz w:val="20"/>
          <w:szCs w:val="20"/>
        </w:rPr>
        <w:t xml:space="preserve">Highlights of her </w:t>
      </w:r>
      <w:r w:rsidR="00F226D0" w:rsidRPr="00F226D0">
        <w:rPr>
          <w:rFonts w:ascii="Arial" w:hAnsi="Arial" w:cs="Arial"/>
          <w:sz w:val="20"/>
          <w:szCs w:val="20"/>
        </w:rPr>
        <w:t xml:space="preserve">2026/27 season include return engagements </w:t>
      </w:r>
      <w:r>
        <w:rPr>
          <w:rFonts w:ascii="Arial" w:hAnsi="Arial" w:cs="Arial"/>
          <w:sz w:val="20"/>
          <w:szCs w:val="20"/>
        </w:rPr>
        <w:t xml:space="preserve">with </w:t>
      </w:r>
      <w:r w:rsidR="00F226D0" w:rsidRPr="00F226D0">
        <w:rPr>
          <w:rFonts w:ascii="Arial" w:hAnsi="Arial" w:cs="Arial"/>
          <w:sz w:val="20"/>
          <w:szCs w:val="20"/>
        </w:rPr>
        <w:t>Philharmonia Orchestra, BBC Symphony Orchestra, BBC Philharmonic Orchestra</w:t>
      </w:r>
      <w:r>
        <w:rPr>
          <w:rFonts w:ascii="Arial" w:hAnsi="Arial" w:cs="Arial"/>
          <w:sz w:val="20"/>
          <w:szCs w:val="20"/>
        </w:rPr>
        <w:t xml:space="preserve">, </w:t>
      </w:r>
      <w:r w:rsidR="00F226D0" w:rsidRPr="00F226D0">
        <w:rPr>
          <w:rFonts w:ascii="Arial" w:hAnsi="Arial" w:cs="Arial"/>
          <w:sz w:val="20"/>
          <w:szCs w:val="20"/>
        </w:rPr>
        <w:t>Die Deutsche Kammerphilharmonie Bremen and Orchestra Ensemble Kanazawa</w:t>
      </w:r>
      <w:r>
        <w:rPr>
          <w:rFonts w:ascii="Arial" w:hAnsi="Arial" w:cs="Arial"/>
          <w:sz w:val="20"/>
          <w:szCs w:val="20"/>
        </w:rPr>
        <w:t>, as well as debuts</w:t>
      </w:r>
      <w:r w:rsidR="00F226D0" w:rsidRPr="00F226D0">
        <w:rPr>
          <w:rFonts w:ascii="Arial" w:hAnsi="Arial" w:cs="Arial"/>
          <w:sz w:val="20"/>
          <w:szCs w:val="20"/>
        </w:rPr>
        <w:t xml:space="preserve"> with</w:t>
      </w:r>
      <w:r w:rsidR="002B7E9C">
        <w:rPr>
          <w:rFonts w:ascii="Arial" w:hAnsi="Arial" w:cs="Arial"/>
          <w:sz w:val="20"/>
          <w:szCs w:val="20"/>
        </w:rPr>
        <w:t xml:space="preserve"> </w:t>
      </w:r>
      <w:r w:rsidR="00F226D0" w:rsidRPr="00F226D0">
        <w:rPr>
          <w:rFonts w:ascii="Arial" w:hAnsi="Arial" w:cs="Arial"/>
          <w:sz w:val="20"/>
          <w:szCs w:val="20"/>
        </w:rPr>
        <w:t>Helsinki Philharmonic Orchestra</w:t>
      </w:r>
      <w:r w:rsidR="00E50C4C">
        <w:rPr>
          <w:rFonts w:ascii="Arial" w:hAnsi="Arial" w:cs="Arial"/>
          <w:sz w:val="20"/>
          <w:szCs w:val="20"/>
        </w:rPr>
        <w:t xml:space="preserve"> and </w:t>
      </w:r>
      <w:r w:rsidR="00134C2A">
        <w:rPr>
          <w:rFonts w:ascii="Arial" w:hAnsi="Arial" w:cs="Arial"/>
          <w:sz w:val="20"/>
          <w:szCs w:val="20"/>
        </w:rPr>
        <w:t>Queensland S</w:t>
      </w:r>
      <w:r w:rsidR="001D5F66">
        <w:rPr>
          <w:rFonts w:ascii="Arial" w:hAnsi="Arial" w:cs="Arial"/>
          <w:sz w:val="20"/>
          <w:szCs w:val="20"/>
        </w:rPr>
        <w:t xml:space="preserve">ymphony </w:t>
      </w:r>
      <w:r w:rsidR="00D967B0">
        <w:rPr>
          <w:rFonts w:ascii="Arial" w:hAnsi="Arial" w:cs="Arial"/>
          <w:sz w:val="20"/>
          <w:szCs w:val="20"/>
        </w:rPr>
        <w:t>Orchestra</w:t>
      </w:r>
      <w:r w:rsidR="00F226D0" w:rsidRPr="00F226D0">
        <w:rPr>
          <w:rFonts w:ascii="Arial" w:hAnsi="Arial" w:cs="Arial"/>
          <w:sz w:val="20"/>
          <w:szCs w:val="20"/>
        </w:rPr>
        <w:t xml:space="preserve">, </w:t>
      </w:r>
      <w:r>
        <w:rPr>
          <w:rFonts w:ascii="Arial" w:hAnsi="Arial" w:cs="Arial"/>
          <w:sz w:val="20"/>
          <w:szCs w:val="20"/>
        </w:rPr>
        <w:t>among others</w:t>
      </w:r>
      <w:r w:rsidR="00F226D0" w:rsidRPr="00F226D0">
        <w:rPr>
          <w:rFonts w:ascii="Arial" w:hAnsi="Arial" w:cs="Arial"/>
          <w:sz w:val="20"/>
          <w:szCs w:val="20"/>
        </w:rPr>
        <w:t>.</w:t>
      </w:r>
      <w:r w:rsidR="0099392B">
        <w:rPr>
          <w:rFonts w:ascii="Arial" w:hAnsi="Arial" w:cs="Arial"/>
          <w:sz w:val="20"/>
          <w:szCs w:val="20"/>
        </w:rPr>
        <w:t xml:space="preserve"> </w:t>
      </w:r>
      <w:r w:rsidR="00F226D0" w:rsidRPr="00F226D0">
        <w:rPr>
          <w:rFonts w:ascii="Arial" w:hAnsi="Arial" w:cs="Arial"/>
          <w:sz w:val="20"/>
          <w:szCs w:val="20"/>
        </w:rPr>
        <w:t xml:space="preserve">Recent </w:t>
      </w:r>
      <w:r w:rsidR="00E42A73">
        <w:rPr>
          <w:rFonts w:ascii="Arial" w:hAnsi="Arial" w:cs="Arial"/>
          <w:sz w:val="20"/>
          <w:szCs w:val="20"/>
        </w:rPr>
        <w:t>collaborat</w:t>
      </w:r>
      <w:r w:rsidR="0027655D">
        <w:rPr>
          <w:rFonts w:ascii="Arial" w:hAnsi="Arial" w:cs="Arial"/>
          <w:sz w:val="20"/>
          <w:szCs w:val="20"/>
        </w:rPr>
        <w:t xml:space="preserve">ions </w:t>
      </w:r>
      <w:r w:rsidR="00F226D0" w:rsidRPr="00F226D0">
        <w:rPr>
          <w:rFonts w:ascii="Arial" w:hAnsi="Arial" w:cs="Arial"/>
          <w:sz w:val="20"/>
          <w:szCs w:val="20"/>
        </w:rPr>
        <w:t xml:space="preserve">include </w:t>
      </w:r>
      <w:r w:rsidR="006753C1" w:rsidRPr="00F226D0">
        <w:rPr>
          <w:rFonts w:ascii="Arial" w:hAnsi="Arial" w:cs="Arial"/>
          <w:sz w:val="20"/>
          <w:szCs w:val="20"/>
        </w:rPr>
        <w:t>Deutsche Symphonie-Orchester Berlin</w:t>
      </w:r>
      <w:r w:rsidR="002E1CF3">
        <w:rPr>
          <w:rFonts w:ascii="Arial" w:hAnsi="Arial" w:cs="Arial"/>
          <w:sz w:val="20"/>
          <w:szCs w:val="20"/>
        </w:rPr>
        <w:t xml:space="preserve"> and Finni</w:t>
      </w:r>
      <w:r w:rsidR="00494DD5">
        <w:rPr>
          <w:rFonts w:ascii="Arial" w:hAnsi="Arial" w:cs="Arial"/>
          <w:sz w:val="20"/>
          <w:szCs w:val="20"/>
        </w:rPr>
        <w:t xml:space="preserve">sh </w:t>
      </w:r>
      <w:r w:rsidR="007A64F6" w:rsidRPr="00F226D0">
        <w:rPr>
          <w:rFonts w:ascii="Arial" w:hAnsi="Arial" w:cs="Arial"/>
          <w:sz w:val="20"/>
          <w:szCs w:val="20"/>
        </w:rPr>
        <w:t>Radio Symphony Orchestra</w:t>
      </w:r>
      <w:r w:rsidR="00851408">
        <w:rPr>
          <w:rFonts w:ascii="Arial" w:hAnsi="Arial" w:cs="Arial"/>
          <w:sz w:val="20"/>
          <w:szCs w:val="20"/>
        </w:rPr>
        <w:t xml:space="preserve">, as </w:t>
      </w:r>
      <w:r w:rsidR="00B52DE8">
        <w:rPr>
          <w:rFonts w:ascii="Arial" w:hAnsi="Arial" w:cs="Arial"/>
          <w:sz w:val="20"/>
          <w:szCs w:val="20"/>
        </w:rPr>
        <w:t>well as m</w:t>
      </w:r>
      <w:r w:rsidR="00726A3A">
        <w:rPr>
          <w:rFonts w:ascii="Arial" w:hAnsi="Arial" w:cs="Arial"/>
          <w:sz w:val="20"/>
          <w:szCs w:val="20"/>
        </w:rPr>
        <w:t>u</w:t>
      </w:r>
      <w:r w:rsidR="00A7454F">
        <w:rPr>
          <w:rFonts w:ascii="Arial" w:hAnsi="Arial" w:cs="Arial"/>
          <w:sz w:val="20"/>
          <w:szCs w:val="20"/>
        </w:rPr>
        <w:t>ltiple</w:t>
      </w:r>
      <w:r w:rsidR="00611B32">
        <w:rPr>
          <w:rFonts w:ascii="Arial" w:hAnsi="Arial" w:cs="Arial"/>
          <w:sz w:val="20"/>
          <w:szCs w:val="20"/>
        </w:rPr>
        <w:t xml:space="preserve"> </w:t>
      </w:r>
      <w:r w:rsidR="00F226D0" w:rsidRPr="00F226D0">
        <w:rPr>
          <w:rFonts w:ascii="Arial" w:hAnsi="Arial" w:cs="Arial"/>
          <w:sz w:val="20"/>
          <w:szCs w:val="20"/>
        </w:rPr>
        <w:t>appearances at the BBC Proms and the Schleswig-Holstein Music Festival.</w:t>
      </w:r>
    </w:p>
    <w:p w14:paraId="4DEB81EA" w14:textId="79FC6DE3" w:rsidR="00F226D0" w:rsidRPr="00F226D0" w:rsidRDefault="00F226D0" w:rsidP="00F226D0">
      <w:pPr>
        <w:spacing w:line="259" w:lineRule="auto"/>
        <w:jc w:val="both"/>
        <w:rPr>
          <w:rFonts w:ascii="Arial" w:hAnsi="Arial" w:cs="Arial"/>
          <w:sz w:val="20"/>
          <w:szCs w:val="20"/>
        </w:rPr>
      </w:pPr>
    </w:p>
    <w:p w14:paraId="5EE3DA94" w14:textId="6BE77627" w:rsidR="00F226D0" w:rsidRPr="00F226D0" w:rsidRDefault="00F226D0" w:rsidP="00F226D0">
      <w:pPr>
        <w:spacing w:line="259" w:lineRule="auto"/>
        <w:jc w:val="both"/>
        <w:rPr>
          <w:rFonts w:ascii="Arial" w:hAnsi="Arial" w:cs="Arial"/>
          <w:sz w:val="20"/>
          <w:szCs w:val="20"/>
        </w:rPr>
      </w:pPr>
      <w:r w:rsidRPr="00F226D0">
        <w:rPr>
          <w:rFonts w:ascii="Arial" w:hAnsi="Arial" w:cs="Arial"/>
          <w:sz w:val="20"/>
          <w:szCs w:val="20"/>
        </w:rPr>
        <w:t xml:space="preserve">Venditti’s operatic engagements have expanded across Europe. She has conducted operas ranging from </w:t>
      </w:r>
      <w:r w:rsidRPr="00F226D0">
        <w:rPr>
          <w:rFonts w:ascii="Arial" w:hAnsi="Arial" w:cs="Arial"/>
          <w:i/>
          <w:iCs/>
          <w:sz w:val="20"/>
          <w:szCs w:val="20"/>
        </w:rPr>
        <w:t>Così fan tutte</w:t>
      </w:r>
      <w:r w:rsidRPr="00F226D0">
        <w:rPr>
          <w:rFonts w:ascii="Arial" w:hAnsi="Arial" w:cs="Arial"/>
          <w:sz w:val="20"/>
          <w:szCs w:val="20"/>
        </w:rPr>
        <w:t xml:space="preserve"> to Peter Maxwell Davies’s </w:t>
      </w:r>
      <w:r w:rsidRPr="00F226D0">
        <w:rPr>
          <w:rFonts w:ascii="Arial" w:hAnsi="Arial" w:cs="Arial"/>
          <w:i/>
          <w:iCs/>
          <w:sz w:val="20"/>
          <w:szCs w:val="20"/>
        </w:rPr>
        <w:t>The Lighthouse</w:t>
      </w:r>
      <w:r w:rsidRPr="00F226D0">
        <w:rPr>
          <w:rFonts w:ascii="Arial" w:hAnsi="Arial" w:cs="Arial"/>
          <w:sz w:val="20"/>
          <w:szCs w:val="20"/>
        </w:rPr>
        <w:t xml:space="preserve">, as well as </w:t>
      </w:r>
      <w:r w:rsidRPr="00F226D0">
        <w:rPr>
          <w:rFonts w:ascii="Arial" w:hAnsi="Arial" w:cs="Arial"/>
          <w:i/>
          <w:iCs/>
          <w:sz w:val="20"/>
          <w:szCs w:val="20"/>
        </w:rPr>
        <w:t>Macbeth</w:t>
      </w:r>
      <w:r w:rsidRPr="00F226D0">
        <w:rPr>
          <w:rFonts w:ascii="Arial" w:hAnsi="Arial" w:cs="Arial"/>
          <w:sz w:val="20"/>
          <w:szCs w:val="20"/>
        </w:rPr>
        <w:t xml:space="preserve"> for Longborough Festival Opera. In 2026/27, </w:t>
      </w:r>
      <w:r w:rsidR="007069BB">
        <w:rPr>
          <w:rFonts w:ascii="Arial" w:hAnsi="Arial" w:cs="Arial"/>
          <w:sz w:val="20"/>
          <w:szCs w:val="20"/>
        </w:rPr>
        <w:t xml:space="preserve">she </w:t>
      </w:r>
      <w:r w:rsidRPr="00F226D0">
        <w:rPr>
          <w:rFonts w:ascii="Arial" w:hAnsi="Arial" w:cs="Arial"/>
          <w:sz w:val="20"/>
          <w:szCs w:val="20"/>
        </w:rPr>
        <w:t xml:space="preserve">conducts </w:t>
      </w:r>
      <w:r w:rsidRPr="00F226D0">
        <w:rPr>
          <w:rFonts w:ascii="Arial" w:hAnsi="Arial" w:cs="Arial"/>
          <w:i/>
          <w:iCs/>
          <w:sz w:val="20"/>
          <w:szCs w:val="20"/>
        </w:rPr>
        <w:t>La Cenerentola</w:t>
      </w:r>
      <w:r w:rsidRPr="00F226D0">
        <w:rPr>
          <w:rFonts w:ascii="Arial" w:hAnsi="Arial" w:cs="Arial"/>
          <w:sz w:val="20"/>
          <w:szCs w:val="20"/>
        </w:rPr>
        <w:t xml:space="preserve"> for Opera Dijon and </w:t>
      </w:r>
      <w:r w:rsidRPr="00F226D0">
        <w:rPr>
          <w:rFonts w:ascii="Arial" w:hAnsi="Arial" w:cs="Arial"/>
          <w:i/>
          <w:iCs/>
          <w:sz w:val="20"/>
          <w:szCs w:val="20"/>
        </w:rPr>
        <w:t>La bohème</w:t>
      </w:r>
      <w:r w:rsidRPr="00F226D0">
        <w:rPr>
          <w:rFonts w:ascii="Arial" w:hAnsi="Arial" w:cs="Arial"/>
          <w:sz w:val="20"/>
          <w:szCs w:val="20"/>
        </w:rPr>
        <w:t xml:space="preserve"> for Finnish National Opera.</w:t>
      </w:r>
    </w:p>
    <w:p w14:paraId="6645412C" w14:textId="77777777" w:rsidR="00F226D0" w:rsidRPr="00F226D0" w:rsidRDefault="00F226D0" w:rsidP="00F226D0">
      <w:pPr>
        <w:spacing w:line="259" w:lineRule="auto"/>
        <w:jc w:val="both"/>
        <w:rPr>
          <w:rFonts w:ascii="Arial" w:hAnsi="Arial" w:cs="Arial"/>
          <w:sz w:val="20"/>
          <w:szCs w:val="20"/>
        </w:rPr>
      </w:pPr>
    </w:p>
    <w:p w14:paraId="6C55443F" w14:textId="08F94344" w:rsidR="00855398" w:rsidRDefault="00F226D0" w:rsidP="00F226D0">
      <w:pPr>
        <w:spacing w:line="259" w:lineRule="auto"/>
        <w:jc w:val="both"/>
        <w:rPr>
          <w:rFonts w:ascii="Arial" w:hAnsi="Arial" w:cs="Arial"/>
          <w:sz w:val="20"/>
          <w:szCs w:val="20"/>
        </w:rPr>
      </w:pPr>
      <w:r w:rsidRPr="00F226D0">
        <w:rPr>
          <w:rFonts w:ascii="Arial" w:hAnsi="Arial" w:cs="Arial"/>
          <w:sz w:val="20"/>
          <w:szCs w:val="20"/>
        </w:rPr>
        <w:t>She trained in conducting at the Zürcher Hochschule der Künste under the guidance of Professor Johannes Schlaefli, and attended the Conducting Academy associated with the Pärnu Music Festival under Paavo Järvi, Neeme Järvi and Leonid Grin. In Italy, she graduated in cello performance under the tutelage of Francesco Pepicelli.</w:t>
      </w:r>
    </w:p>
    <w:p w14:paraId="48F27605" w14:textId="77777777" w:rsidR="00F226D0" w:rsidRDefault="00F226D0" w:rsidP="00F226D0">
      <w:pPr>
        <w:spacing w:line="259" w:lineRule="auto"/>
        <w:jc w:val="both"/>
        <w:rPr>
          <w:rFonts w:ascii="Arial" w:hAnsi="Arial" w:cs="Arial"/>
          <w:sz w:val="20"/>
          <w:szCs w:val="20"/>
        </w:rPr>
      </w:pPr>
    </w:p>
    <w:p w14:paraId="25B05DA3" w14:textId="77777777" w:rsidR="00F226D0" w:rsidRDefault="00F226D0" w:rsidP="00F226D0">
      <w:pPr>
        <w:spacing w:line="259" w:lineRule="auto"/>
        <w:jc w:val="both"/>
        <w:rPr>
          <w:rFonts w:ascii="Arial" w:hAnsi="Arial" w:cs="Arial"/>
          <w:sz w:val="20"/>
          <w:szCs w:val="20"/>
          <w:lang w:val="en-GB"/>
        </w:rPr>
      </w:pPr>
    </w:p>
    <w:p w14:paraId="6B458CFE" w14:textId="4C755727" w:rsidR="00855398" w:rsidRPr="009340F1" w:rsidRDefault="00F226D0" w:rsidP="009340F1">
      <w:pPr>
        <w:spacing w:line="259" w:lineRule="auto"/>
        <w:jc w:val="both"/>
        <w:rPr>
          <w:rFonts w:ascii="Arial" w:hAnsi="Arial" w:cs="Arial"/>
          <w:i/>
          <w:iCs/>
          <w:sz w:val="20"/>
          <w:szCs w:val="20"/>
        </w:rPr>
      </w:pPr>
      <w:r w:rsidRPr="00F226D0">
        <w:rPr>
          <w:rFonts w:ascii="Arial" w:hAnsi="Arial" w:cs="Arial"/>
          <w:i/>
          <w:iCs/>
          <w:sz w:val="20"/>
          <w:szCs w:val="20"/>
        </w:rPr>
        <w:t xml:space="preserve">HarrisonParrott represents </w:t>
      </w:r>
      <w:r>
        <w:rPr>
          <w:rFonts w:ascii="Arial" w:hAnsi="Arial" w:cs="Arial"/>
          <w:i/>
          <w:iCs/>
          <w:sz w:val="20"/>
          <w:szCs w:val="20"/>
        </w:rPr>
        <w:t>Nil Venditti</w:t>
      </w:r>
      <w:r w:rsidRPr="00F226D0">
        <w:rPr>
          <w:rFonts w:ascii="Arial" w:hAnsi="Arial" w:cs="Arial"/>
          <w:i/>
          <w:iCs/>
          <w:sz w:val="20"/>
          <w:szCs w:val="20"/>
        </w:rPr>
        <w:t xml:space="preserve"> for general management.</w:t>
      </w:r>
    </w:p>
    <w:sectPr w:rsidR="00855398" w:rsidRPr="009340F1" w:rsidSect="00560A5C">
      <w:headerReference w:type="even" r:id="rId7"/>
      <w:headerReference w:type="default" r:id="rId8"/>
      <w:footerReference w:type="even" r:id="rId9"/>
      <w:footerReference w:type="default" r:id="rId10"/>
      <w:headerReference w:type="first" r:id="rId11"/>
      <w:footerReference w:type="first" r:id="rId12"/>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0D4D9" w14:textId="77777777" w:rsidR="00BC5113" w:rsidRDefault="00BC5113" w:rsidP="00560A5C">
      <w:r>
        <w:separator/>
      </w:r>
    </w:p>
  </w:endnote>
  <w:endnote w:type="continuationSeparator" w:id="0">
    <w:p w14:paraId="7042D5F6" w14:textId="77777777" w:rsidR="00BC5113" w:rsidRDefault="00BC5113" w:rsidP="0056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C8C77" w14:textId="77777777" w:rsidR="00560A5C" w:rsidRDefault="00560A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8025C" w14:textId="65F7552F" w:rsidR="00560A5C" w:rsidRDefault="00560A5C">
    <w:pPr>
      <w:ind w:right="26"/>
      <w:rPr>
        <w:rFonts w:ascii="Arial" w:eastAsia="Arial" w:hAnsi="Arial" w:cs="Arial"/>
        <w:sz w:val="20"/>
        <w:szCs w:val="20"/>
      </w:rPr>
    </w:pPr>
    <w:r>
      <w:rPr>
        <w:rFonts w:ascii="Arial" w:hAnsi="Arial"/>
        <w:sz w:val="20"/>
        <w:szCs w:val="20"/>
      </w:rPr>
      <w:t>202</w:t>
    </w:r>
    <w:r w:rsidR="00F226D0">
      <w:rPr>
        <w:rFonts w:ascii="Arial" w:hAnsi="Arial"/>
        <w:sz w:val="20"/>
        <w:szCs w:val="20"/>
      </w:rPr>
      <w:t>6</w:t>
    </w:r>
    <w:r>
      <w:rPr>
        <w:rFonts w:ascii="Arial" w:hAnsi="Arial"/>
        <w:sz w:val="20"/>
        <w:szCs w:val="20"/>
      </w:rPr>
      <w:t>/2</w:t>
    </w:r>
    <w:r w:rsidR="00F226D0">
      <w:rPr>
        <w:rFonts w:ascii="Arial" w:hAnsi="Arial"/>
        <w:sz w:val="20"/>
        <w:szCs w:val="20"/>
      </w:rPr>
      <w:t>7</w:t>
    </w:r>
    <w:r>
      <w:rPr>
        <w:rFonts w:ascii="Arial" w:hAnsi="Arial"/>
        <w:sz w:val="20"/>
        <w:szCs w:val="20"/>
      </w:rPr>
      <w:t xml:space="preserve"> season only. Please contact HarrisonParrott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F713" w14:textId="77777777" w:rsidR="00560A5C" w:rsidRDefault="00560A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EB4C2" w14:textId="77777777" w:rsidR="00BC5113" w:rsidRDefault="00BC5113" w:rsidP="00560A5C">
      <w:r>
        <w:separator/>
      </w:r>
    </w:p>
  </w:footnote>
  <w:footnote w:type="continuationSeparator" w:id="0">
    <w:p w14:paraId="49AEADF7" w14:textId="77777777" w:rsidR="00BC5113" w:rsidRDefault="00BC5113" w:rsidP="00560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3149" w14:textId="77777777" w:rsidR="00560A5C" w:rsidRDefault="00560A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4B8F" w14:textId="77777777" w:rsidR="00560A5C" w:rsidRDefault="00560A5C">
    <w:pPr>
      <w:pStyle w:val="Header"/>
      <w:tabs>
        <w:tab w:val="clear" w:pos="8640"/>
        <w:tab w:val="right" w:pos="8280"/>
      </w:tabs>
    </w:pPr>
    <w:r>
      <w:rPr>
        <w:noProof/>
      </w:rPr>
      <w:drawing>
        <wp:anchor distT="152400" distB="152400" distL="152400" distR="152400" simplePos="0" relativeHeight="251658240" behindDoc="1" locked="0" layoutInCell="1" allowOverlap="1" wp14:anchorId="092B0ED1" wp14:editId="53E41D80">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a:extLst xmlns:a="http://schemas.openxmlformats.org/drawingml/2006/main">
              <a:ext uri="{FF2B5EF4-FFF2-40B4-BE49-F238E27FC236}">
                <a16:creationId xmlns:a16="http://schemas.microsoft.com/office/drawing/2014/main" id="{37B9E4CF-1ABC-4EE0-9B15-24EB62E66744}"/>
              </a:ext>
            </a:extLst>
          </wp:docPr>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B2A2" w14:textId="77777777" w:rsidR="00560A5C" w:rsidRDefault="00560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18DB"/>
    <w:multiLevelType w:val="multilevel"/>
    <w:tmpl w:val="A13A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094C0D"/>
    <w:multiLevelType w:val="multilevel"/>
    <w:tmpl w:val="5A5C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136213"/>
    <w:multiLevelType w:val="multilevel"/>
    <w:tmpl w:val="62CED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1680585">
    <w:abstractNumId w:val="1"/>
  </w:num>
  <w:num w:numId="2" w16cid:durableId="210700775">
    <w:abstractNumId w:val="0"/>
  </w:num>
  <w:num w:numId="3" w16cid:durableId="744181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A5C"/>
    <w:rsid w:val="0001283C"/>
    <w:rsid w:val="00020D1B"/>
    <w:rsid w:val="00033D60"/>
    <w:rsid w:val="00041B02"/>
    <w:rsid w:val="0005407A"/>
    <w:rsid w:val="00080CD6"/>
    <w:rsid w:val="000E1143"/>
    <w:rsid w:val="000F6FBD"/>
    <w:rsid w:val="00134C2A"/>
    <w:rsid w:val="00151025"/>
    <w:rsid w:val="001D5F66"/>
    <w:rsid w:val="00221E62"/>
    <w:rsid w:val="00252FCE"/>
    <w:rsid w:val="0027655D"/>
    <w:rsid w:val="002B7E9C"/>
    <w:rsid w:val="002C41C6"/>
    <w:rsid w:val="002E1CF3"/>
    <w:rsid w:val="00313514"/>
    <w:rsid w:val="00321DF0"/>
    <w:rsid w:val="003D71FA"/>
    <w:rsid w:val="003D7499"/>
    <w:rsid w:val="00431ED8"/>
    <w:rsid w:val="00494DD5"/>
    <w:rsid w:val="004C6672"/>
    <w:rsid w:val="004F0D3A"/>
    <w:rsid w:val="00560A5C"/>
    <w:rsid w:val="005C4362"/>
    <w:rsid w:val="005C5EE0"/>
    <w:rsid w:val="006054F3"/>
    <w:rsid w:val="00611B32"/>
    <w:rsid w:val="006326F4"/>
    <w:rsid w:val="00636EDD"/>
    <w:rsid w:val="0065299F"/>
    <w:rsid w:val="006753C1"/>
    <w:rsid w:val="00686C13"/>
    <w:rsid w:val="006C76A3"/>
    <w:rsid w:val="007069BB"/>
    <w:rsid w:val="00726A3A"/>
    <w:rsid w:val="00727032"/>
    <w:rsid w:val="0073747D"/>
    <w:rsid w:val="007A64F6"/>
    <w:rsid w:val="007C2DE8"/>
    <w:rsid w:val="00826DCA"/>
    <w:rsid w:val="00851408"/>
    <w:rsid w:val="00855398"/>
    <w:rsid w:val="008D4291"/>
    <w:rsid w:val="009052E9"/>
    <w:rsid w:val="009340F1"/>
    <w:rsid w:val="00934286"/>
    <w:rsid w:val="009522CD"/>
    <w:rsid w:val="00956859"/>
    <w:rsid w:val="0099392B"/>
    <w:rsid w:val="009A5B4C"/>
    <w:rsid w:val="009D3BDA"/>
    <w:rsid w:val="009E3435"/>
    <w:rsid w:val="009E54A7"/>
    <w:rsid w:val="00A46DA7"/>
    <w:rsid w:val="00A7454F"/>
    <w:rsid w:val="00AA27B1"/>
    <w:rsid w:val="00AC5E2A"/>
    <w:rsid w:val="00B52DE8"/>
    <w:rsid w:val="00BC5113"/>
    <w:rsid w:val="00C137F4"/>
    <w:rsid w:val="00C35D50"/>
    <w:rsid w:val="00CE153A"/>
    <w:rsid w:val="00D35990"/>
    <w:rsid w:val="00D36CAC"/>
    <w:rsid w:val="00D71A05"/>
    <w:rsid w:val="00D967B0"/>
    <w:rsid w:val="00DB4197"/>
    <w:rsid w:val="00DB66BB"/>
    <w:rsid w:val="00DD1B94"/>
    <w:rsid w:val="00E206DD"/>
    <w:rsid w:val="00E253AE"/>
    <w:rsid w:val="00E42A73"/>
    <w:rsid w:val="00E50C4C"/>
    <w:rsid w:val="00E67FD1"/>
    <w:rsid w:val="00E74FE9"/>
    <w:rsid w:val="00EA01C8"/>
    <w:rsid w:val="00EE660C"/>
    <w:rsid w:val="00EF47BF"/>
    <w:rsid w:val="00F226D0"/>
    <w:rsid w:val="00F27848"/>
    <w:rsid w:val="00F97B1D"/>
    <w:rsid w:val="00FA7F54"/>
    <w:rsid w:val="00FC1250"/>
    <w:rsid w:val="00FE09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FC6B"/>
  <w15:chartTrackingRefBased/>
  <w15:docId w15:val="{56D024A9-1D82-423B-B263-85C7A091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A5C"/>
    <w:pPr>
      <w:pBdr>
        <w:top w:val="nil"/>
        <w:left w:val="nil"/>
        <w:bottom w:val="nil"/>
        <w:right w:val="nil"/>
        <w:between w:val="nil"/>
        <w:bar w:val="nil"/>
      </w:pBdr>
      <w:spacing w:after="0" w:line="240" w:lineRule="auto"/>
    </w:pPr>
    <w:rPr>
      <w:rFonts w:ascii="Cambria" w:eastAsia="Cambria" w:hAnsi="Cambria" w:cs="Cambria"/>
      <w:color w:val="000000"/>
      <w:kern w:val="0"/>
      <w:u w:color="000000"/>
      <w:bdr w:val="nil"/>
      <w:lang w:val="en-US" w:eastAsia="en-GB"/>
      <w14:ligatures w14:val="none"/>
    </w:rPr>
  </w:style>
  <w:style w:type="paragraph" w:styleId="Heading1">
    <w:name w:val="heading 1"/>
    <w:basedOn w:val="Normal"/>
    <w:next w:val="Normal"/>
    <w:link w:val="Heading1Char"/>
    <w:uiPriority w:val="9"/>
    <w:qFormat/>
    <w:rsid w:val="00560A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A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A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A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A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A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A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A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A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A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A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A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A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A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A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A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A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A5C"/>
    <w:rPr>
      <w:rFonts w:eastAsiaTheme="majorEastAsia" w:cstheme="majorBidi"/>
      <w:color w:val="272727" w:themeColor="text1" w:themeTint="D8"/>
    </w:rPr>
  </w:style>
  <w:style w:type="paragraph" w:styleId="Title">
    <w:name w:val="Title"/>
    <w:basedOn w:val="Normal"/>
    <w:next w:val="Normal"/>
    <w:link w:val="TitleChar"/>
    <w:uiPriority w:val="10"/>
    <w:qFormat/>
    <w:rsid w:val="00560A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A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A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A5C"/>
    <w:pPr>
      <w:spacing w:before="160"/>
      <w:jc w:val="center"/>
    </w:pPr>
    <w:rPr>
      <w:i/>
      <w:iCs/>
      <w:color w:val="404040" w:themeColor="text1" w:themeTint="BF"/>
    </w:rPr>
  </w:style>
  <w:style w:type="character" w:customStyle="1" w:styleId="QuoteChar">
    <w:name w:val="Quote Char"/>
    <w:basedOn w:val="DefaultParagraphFont"/>
    <w:link w:val="Quote"/>
    <w:uiPriority w:val="29"/>
    <w:rsid w:val="00560A5C"/>
    <w:rPr>
      <w:i/>
      <w:iCs/>
      <w:color w:val="404040" w:themeColor="text1" w:themeTint="BF"/>
    </w:rPr>
  </w:style>
  <w:style w:type="paragraph" w:styleId="ListParagraph">
    <w:name w:val="List Paragraph"/>
    <w:basedOn w:val="Normal"/>
    <w:uiPriority w:val="34"/>
    <w:qFormat/>
    <w:rsid w:val="00560A5C"/>
    <w:pPr>
      <w:ind w:left="720"/>
      <w:contextualSpacing/>
    </w:pPr>
  </w:style>
  <w:style w:type="character" w:styleId="IntenseEmphasis">
    <w:name w:val="Intense Emphasis"/>
    <w:basedOn w:val="DefaultParagraphFont"/>
    <w:uiPriority w:val="21"/>
    <w:qFormat/>
    <w:rsid w:val="00560A5C"/>
    <w:rPr>
      <w:i/>
      <w:iCs/>
      <w:color w:val="0F4761" w:themeColor="accent1" w:themeShade="BF"/>
    </w:rPr>
  </w:style>
  <w:style w:type="paragraph" w:styleId="IntenseQuote">
    <w:name w:val="Intense Quote"/>
    <w:basedOn w:val="Normal"/>
    <w:next w:val="Normal"/>
    <w:link w:val="IntenseQuoteChar"/>
    <w:uiPriority w:val="30"/>
    <w:qFormat/>
    <w:rsid w:val="00560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A5C"/>
    <w:rPr>
      <w:i/>
      <w:iCs/>
      <w:color w:val="0F4761" w:themeColor="accent1" w:themeShade="BF"/>
    </w:rPr>
  </w:style>
  <w:style w:type="character" w:styleId="IntenseReference">
    <w:name w:val="Intense Reference"/>
    <w:basedOn w:val="DefaultParagraphFont"/>
    <w:uiPriority w:val="32"/>
    <w:qFormat/>
    <w:rsid w:val="00560A5C"/>
    <w:rPr>
      <w:b/>
      <w:bCs/>
      <w:smallCaps/>
      <w:color w:val="0F4761" w:themeColor="accent1" w:themeShade="BF"/>
      <w:spacing w:val="5"/>
    </w:rPr>
  </w:style>
  <w:style w:type="paragraph" w:styleId="Header">
    <w:name w:val="header"/>
    <w:link w:val="HeaderChar"/>
    <w:rsid w:val="00560A5C"/>
    <w:pPr>
      <w:pBdr>
        <w:top w:val="nil"/>
        <w:left w:val="nil"/>
        <w:bottom w:val="nil"/>
        <w:right w:val="nil"/>
        <w:between w:val="nil"/>
        <w:bar w:val="nil"/>
      </w:pBdr>
      <w:tabs>
        <w:tab w:val="center" w:pos="4320"/>
        <w:tab w:val="right" w:pos="8640"/>
      </w:tabs>
      <w:spacing w:after="0" w:line="240" w:lineRule="auto"/>
    </w:pPr>
    <w:rPr>
      <w:rFonts w:ascii="Cambria" w:eastAsia="Cambria" w:hAnsi="Cambria" w:cs="Cambria"/>
      <w:color w:val="000000"/>
      <w:kern w:val="0"/>
      <w:u w:color="000000"/>
      <w:bdr w:val="nil"/>
      <w:lang w:val="en-US" w:eastAsia="en-GB"/>
      <w14:ligatures w14:val="none"/>
    </w:rPr>
  </w:style>
  <w:style w:type="character" w:customStyle="1" w:styleId="HeaderChar">
    <w:name w:val="Header Char"/>
    <w:basedOn w:val="DefaultParagraphFont"/>
    <w:link w:val="Header"/>
    <w:rsid w:val="00560A5C"/>
    <w:rPr>
      <w:rFonts w:ascii="Cambria" w:eastAsia="Cambria" w:hAnsi="Cambria" w:cs="Cambria"/>
      <w:color w:val="000000"/>
      <w:kern w:val="0"/>
      <w:u w:color="000000"/>
      <w:bdr w:val="nil"/>
      <w:lang w:val="en-US" w:eastAsia="en-GB"/>
      <w14:ligatures w14:val="none"/>
    </w:rPr>
  </w:style>
  <w:style w:type="paragraph" w:styleId="Footer">
    <w:name w:val="footer"/>
    <w:basedOn w:val="Normal"/>
    <w:link w:val="FooterChar"/>
    <w:uiPriority w:val="99"/>
    <w:unhideWhenUsed/>
    <w:rsid w:val="00560A5C"/>
    <w:pPr>
      <w:tabs>
        <w:tab w:val="center" w:pos="4513"/>
        <w:tab w:val="right" w:pos="9026"/>
      </w:tabs>
    </w:pPr>
  </w:style>
  <w:style w:type="character" w:customStyle="1" w:styleId="FooterChar">
    <w:name w:val="Footer Char"/>
    <w:basedOn w:val="DefaultParagraphFont"/>
    <w:link w:val="Footer"/>
    <w:uiPriority w:val="99"/>
    <w:rsid w:val="00560A5C"/>
    <w:rPr>
      <w:rFonts w:ascii="Cambria" w:eastAsia="Cambria" w:hAnsi="Cambria" w:cs="Cambria"/>
      <w:color w:val="000000"/>
      <w:kern w:val="0"/>
      <w:u w:color="000000"/>
      <w:bdr w:val="nil"/>
      <w:lang w:val="en-US" w:eastAsia="en-GB"/>
      <w14:ligatures w14:val="none"/>
    </w:rPr>
  </w:style>
  <w:style w:type="character" w:styleId="BookTitle">
    <w:name w:val="Book Title"/>
    <w:basedOn w:val="DefaultParagraphFont"/>
    <w:uiPriority w:val="33"/>
    <w:qFormat/>
    <w:rsid w:val="00560A5C"/>
    <w:rPr>
      <w:b/>
      <w:bCs/>
      <w:i/>
      <w:iCs/>
      <w:spacing w:val="5"/>
    </w:rPr>
  </w:style>
  <w:style w:type="paragraph" w:styleId="Caption">
    <w:name w:val="caption"/>
    <w:basedOn w:val="Normal"/>
    <w:next w:val="Normal"/>
    <w:uiPriority w:val="35"/>
    <w:semiHidden/>
    <w:unhideWhenUsed/>
    <w:qFormat/>
    <w:rsid w:val="00560A5C"/>
    <w:pPr>
      <w:spacing w:after="200"/>
    </w:pPr>
    <w:rPr>
      <w:i/>
      <w:iCs/>
      <w:color w:val="0E2841" w:themeColor="text2"/>
      <w:sz w:val="18"/>
      <w:szCs w:val="18"/>
    </w:rPr>
  </w:style>
  <w:style w:type="character" w:styleId="Emphasis">
    <w:name w:val="Emphasis"/>
    <w:basedOn w:val="DefaultParagraphFont"/>
    <w:uiPriority w:val="20"/>
    <w:qFormat/>
    <w:rsid w:val="00560A5C"/>
    <w:rPr>
      <w:i/>
      <w:iCs/>
    </w:rPr>
  </w:style>
  <w:style w:type="paragraph" w:styleId="NoSpacing">
    <w:name w:val="No Spacing"/>
    <w:uiPriority w:val="1"/>
    <w:qFormat/>
    <w:rsid w:val="00560A5C"/>
    <w:pPr>
      <w:pBdr>
        <w:top w:val="nil"/>
        <w:left w:val="nil"/>
        <w:bottom w:val="nil"/>
        <w:right w:val="nil"/>
        <w:between w:val="nil"/>
        <w:bar w:val="nil"/>
      </w:pBdr>
      <w:spacing w:after="0" w:line="240" w:lineRule="auto"/>
    </w:pPr>
    <w:rPr>
      <w:rFonts w:ascii="Cambria" w:eastAsia="Cambria" w:hAnsi="Cambria" w:cs="Cambria"/>
      <w:color w:val="000000"/>
      <w:kern w:val="0"/>
      <w:u w:color="000000"/>
      <w:bdr w:val="nil"/>
      <w:lang w:val="en-US" w:eastAsia="en-GB"/>
      <w14:ligatures w14:val="none"/>
    </w:rPr>
  </w:style>
  <w:style w:type="character" w:styleId="Strong">
    <w:name w:val="Strong"/>
    <w:basedOn w:val="DefaultParagraphFont"/>
    <w:uiPriority w:val="22"/>
    <w:qFormat/>
    <w:rsid w:val="00560A5C"/>
    <w:rPr>
      <w:b/>
      <w:bCs/>
    </w:rPr>
  </w:style>
  <w:style w:type="character" w:styleId="SubtleEmphasis">
    <w:name w:val="Subtle Emphasis"/>
    <w:basedOn w:val="DefaultParagraphFont"/>
    <w:uiPriority w:val="19"/>
    <w:qFormat/>
    <w:rsid w:val="00560A5C"/>
    <w:rPr>
      <w:i/>
      <w:iCs/>
      <w:color w:val="404040" w:themeColor="text1" w:themeTint="BF"/>
    </w:rPr>
  </w:style>
  <w:style w:type="character" w:styleId="SubtleReference">
    <w:name w:val="Subtle Reference"/>
    <w:basedOn w:val="DefaultParagraphFont"/>
    <w:uiPriority w:val="31"/>
    <w:qFormat/>
    <w:rsid w:val="00560A5C"/>
    <w:rPr>
      <w:smallCaps/>
      <w:color w:val="5A5A5A" w:themeColor="text1" w:themeTint="A5"/>
    </w:rPr>
  </w:style>
  <w:style w:type="paragraph" w:styleId="TOCHeading">
    <w:name w:val="TOC Heading"/>
    <w:basedOn w:val="Heading1"/>
    <w:next w:val="Normal"/>
    <w:uiPriority w:val="39"/>
    <w:semiHidden/>
    <w:unhideWhenUsed/>
    <w:qFormat/>
    <w:rsid w:val="00560A5C"/>
    <w:pPr>
      <w:spacing w:before="240" w:after="0"/>
      <w:outlineLvl w:val="9"/>
    </w:pPr>
    <w:rPr>
      <w:sz w:val="32"/>
      <w:szCs w:val="32"/>
    </w:rPr>
  </w:style>
  <w:style w:type="paragraph" w:styleId="NormalWeb">
    <w:name w:val="Normal (Web)"/>
    <w:basedOn w:val="Normal"/>
    <w:uiPriority w:val="99"/>
    <w:semiHidden/>
    <w:unhideWhenUsed/>
    <w:rsid w:val="0005407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character" w:styleId="Hyperlink">
    <w:name w:val="Hyperlink"/>
    <w:basedOn w:val="DefaultParagraphFont"/>
    <w:uiPriority w:val="99"/>
    <w:unhideWhenUsed/>
    <w:rsid w:val="00FC1250"/>
    <w:rPr>
      <w:color w:val="467886" w:themeColor="hyperlink"/>
      <w:u w:val="single"/>
    </w:rPr>
  </w:style>
  <w:style w:type="character" w:styleId="UnresolvedMention">
    <w:name w:val="Unresolved Mention"/>
    <w:basedOn w:val="DefaultParagraphFont"/>
    <w:uiPriority w:val="99"/>
    <w:semiHidden/>
    <w:unhideWhenUsed/>
    <w:rsid w:val="00FC1250"/>
    <w:rPr>
      <w:color w:val="605E5C"/>
      <w:shd w:val="clear" w:color="auto" w:fill="E1DFDD"/>
    </w:rPr>
  </w:style>
  <w:style w:type="paragraph" w:styleId="Revision">
    <w:name w:val="Revision"/>
    <w:hidden/>
    <w:uiPriority w:val="99"/>
    <w:semiHidden/>
    <w:rsid w:val="002B7E9C"/>
    <w:pPr>
      <w:spacing w:after="0" w:line="240" w:lineRule="auto"/>
    </w:pPr>
    <w:rPr>
      <w:rFonts w:ascii="Cambria" w:eastAsia="Cambria" w:hAnsi="Cambria" w:cs="Cambria"/>
      <w:color w:val="000000"/>
      <w:kern w:val="0"/>
      <w:u w:color="000000"/>
      <w:bdr w:val="nil"/>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Tània Fogàs</dc:creator>
  <cp:keywords/>
  <dc:description/>
  <cp:lastModifiedBy>Tània Fogàs</cp:lastModifiedBy>
  <cp:revision>6</cp:revision>
  <dcterms:created xsi:type="dcterms:W3CDTF">2026-07-27T10:12:00Z</dcterms:created>
  <dcterms:modified xsi:type="dcterms:W3CDTF">2026-09-29T07:22:00Z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c6ee3a3e-6c38-464d-8cb0-372a20b19ad4</vt:lpwstr>
  </property>
</Properties>
</file>