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E571A8" w14:textId="77777777" w:rsidR="00AF4E55" w:rsidRPr="009803D5" w:rsidRDefault="00AF4E55" w:rsidP="00AF4E55">
      <w:pPr>
        <w:ind w:right="26"/>
        <w:rPr>
          <w:rFonts w:ascii="Arial" w:hAnsi="Arial" w:cs="Arial"/>
          <w:sz w:val="40"/>
          <w:szCs w:val="40"/>
        </w:rPr>
      </w:pPr>
      <w:r w:rsidRPr="009803D5">
        <w:rPr>
          <w:rFonts w:ascii="Arial" w:hAnsi="Arial" w:cs="Arial"/>
          <w:sz w:val="40"/>
          <w:szCs w:val="40"/>
        </w:rPr>
        <w:t xml:space="preserve">John </w:t>
      </w:r>
      <w:r w:rsidRPr="009803D5">
        <w:rPr>
          <w:rFonts w:ascii="Arial" w:hAnsi="Arial" w:cs="Arial"/>
          <w:color w:val="000000"/>
          <w:sz w:val="40"/>
          <w:szCs w:val="40"/>
        </w:rPr>
        <w:t>Ada</w:t>
      </w:r>
      <w:r w:rsidR="001334C1" w:rsidRPr="009803D5">
        <w:rPr>
          <w:rFonts w:ascii="Arial" w:hAnsi="Arial" w:cs="Arial"/>
          <w:color w:val="000000"/>
          <w:sz w:val="40"/>
          <w:szCs w:val="40"/>
        </w:rPr>
        <w:t>m</w:t>
      </w:r>
      <w:r w:rsidRPr="009803D5">
        <w:rPr>
          <w:rFonts w:ascii="Arial" w:hAnsi="Arial" w:cs="Arial"/>
          <w:color w:val="000000"/>
          <w:sz w:val="40"/>
          <w:szCs w:val="40"/>
        </w:rPr>
        <w:t>s</w:t>
      </w:r>
    </w:p>
    <w:p w14:paraId="5A2D726D" w14:textId="5333B555" w:rsidR="00AF4E55" w:rsidRDefault="00AF4E55" w:rsidP="00AF4E55">
      <w:pPr>
        <w:ind w:right="26"/>
        <w:rPr>
          <w:rFonts w:ascii="Arial" w:hAnsi="Arial" w:cs="Arial"/>
          <w:sz w:val="34"/>
          <w:szCs w:val="34"/>
        </w:rPr>
      </w:pPr>
      <w:bookmarkStart w:id="0" w:name="OLE_LINK2"/>
      <w:bookmarkStart w:id="1" w:name="OLE_LINK1"/>
      <w:r w:rsidRPr="009803D5">
        <w:rPr>
          <w:rFonts w:ascii="Arial" w:hAnsi="Arial" w:cs="Arial"/>
          <w:sz w:val="34"/>
          <w:szCs w:val="34"/>
        </w:rPr>
        <w:t>Conductor</w:t>
      </w:r>
    </w:p>
    <w:p w14:paraId="6EBE065F" w14:textId="77777777" w:rsidR="004F11D6" w:rsidRPr="00603AD2" w:rsidRDefault="004F11D6" w:rsidP="00AF4E55">
      <w:pPr>
        <w:ind w:right="26"/>
        <w:rPr>
          <w:rFonts w:ascii="Arial" w:hAnsi="Arial" w:cs="Arial"/>
          <w:sz w:val="34"/>
          <w:szCs w:val="34"/>
        </w:rPr>
      </w:pPr>
    </w:p>
    <w:p w14:paraId="09EA000E" w14:textId="2F987B7F" w:rsidR="004F11D6" w:rsidRDefault="004F11D6" w:rsidP="004F11D6">
      <w:pPr>
        <w:ind w:right="-315"/>
        <w:rPr>
          <w:rFonts w:ascii="Arial" w:eastAsia="Times New Roman" w:hAnsi="Arial" w:cs="Arial"/>
          <w:sz w:val="20"/>
          <w:szCs w:val="20"/>
        </w:rPr>
      </w:pPr>
      <w:bookmarkStart w:id="2" w:name="_Hlk221266079"/>
      <w:bookmarkEnd w:id="0"/>
      <w:bookmarkEnd w:id="1"/>
      <w:r w:rsidRPr="004F11D6">
        <w:rPr>
          <w:rFonts w:ascii="Arial" w:eastAsia="Times New Roman" w:hAnsi="Arial" w:cs="Arial"/>
          <w:sz w:val="20"/>
          <w:szCs w:val="20"/>
        </w:rPr>
        <w:t>Composer, conductor, and creative thinker – John Adams occupies a unique position in the world of music. His works stand out among contemporary classical compositions for their depth of</w:t>
      </w:r>
      <w:r>
        <w:rPr>
          <w:rFonts w:ascii="Arial" w:eastAsia="Times New Roman" w:hAnsi="Arial" w:cs="Arial"/>
          <w:sz w:val="20"/>
          <w:szCs w:val="20"/>
        </w:rPr>
        <w:t xml:space="preserve"> </w:t>
      </w:r>
      <w:r w:rsidRPr="004F11D6">
        <w:rPr>
          <w:rFonts w:ascii="Arial" w:eastAsia="Times New Roman" w:hAnsi="Arial" w:cs="Arial"/>
          <w:sz w:val="20"/>
          <w:szCs w:val="20"/>
        </w:rPr>
        <w:t>expression, brilliance of sound, and the profoundly humanist nature of their themes. His operas and oratorios such as </w:t>
      </w:r>
      <w:r w:rsidRPr="004F11D6">
        <w:rPr>
          <w:rFonts w:ascii="Arial" w:eastAsia="Times New Roman" w:hAnsi="Arial" w:cs="Arial"/>
          <w:i/>
          <w:iCs/>
          <w:sz w:val="20"/>
          <w:szCs w:val="20"/>
        </w:rPr>
        <w:t>Nixon in China</w:t>
      </w:r>
      <w:r w:rsidRPr="004F11D6">
        <w:rPr>
          <w:rFonts w:ascii="Arial" w:eastAsia="Times New Roman" w:hAnsi="Arial" w:cs="Arial"/>
          <w:sz w:val="20"/>
          <w:szCs w:val="20"/>
        </w:rPr>
        <w:t>, </w:t>
      </w:r>
      <w:r w:rsidRPr="004F11D6">
        <w:rPr>
          <w:rFonts w:ascii="Arial" w:eastAsia="Times New Roman" w:hAnsi="Arial" w:cs="Arial"/>
          <w:i/>
          <w:iCs/>
          <w:sz w:val="20"/>
          <w:szCs w:val="20"/>
        </w:rPr>
        <w:t>Doctor Atomic</w:t>
      </w:r>
      <w:r w:rsidRPr="004F11D6">
        <w:rPr>
          <w:rFonts w:ascii="Arial" w:eastAsia="Times New Roman" w:hAnsi="Arial" w:cs="Arial"/>
          <w:sz w:val="20"/>
          <w:szCs w:val="20"/>
        </w:rPr>
        <w:t> and </w:t>
      </w:r>
      <w:r w:rsidRPr="004F11D6">
        <w:rPr>
          <w:rFonts w:ascii="Arial" w:eastAsia="Times New Roman" w:hAnsi="Arial" w:cs="Arial"/>
          <w:i/>
          <w:iCs/>
          <w:sz w:val="20"/>
          <w:szCs w:val="20"/>
        </w:rPr>
        <w:t>El Niño</w:t>
      </w:r>
      <w:r w:rsidRPr="004F11D6">
        <w:rPr>
          <w:rFonts w:ascii="Arial" w:eastAsia="Times New Roman" w:hAnsi="Arial" w:cs="Arial"/>
          <w:sz w:val="20"/>
          <w:szCs w:val="20"/>
        </w:rPr>
        <w:t> have transformed the genre of contemporary music theatre. Spanning nearly four decades, works such as </w:t>
      </w:r>
      <w:proofErr w:type="spellStart"/>
      <w:r w:rsidRPr="004F11D6">
        <w:rPr>
          <w:rFonts w:ascii="Arial" w:eastAsia="Times New Roman" w:hAnsi="Arial" w:cs="Arial"/>
          <w:i/>
          <w:iCs/>
          <w:sz w:val="20"/>
          <w:szCs w:val="20"/>
        </w:rPr>
        <w:t>Harmonielehre</w:t>
      </w:r>
      <w:proofErr w:type="spellEnd"/>
      <w:r w:rsidRPr="004F11D6">
        <w:rPr>
          <w:rFonts w:ascii="Arial" w:eastAsia="Times New Roman" w:hAnsi="Arial" w:cs="Arial"/>
          <w:sz w:val="20"/>
          <w:szCs w:val="20"/>
        </w:rPr>
        <w:t>, </w:t>
      </w:r>
      <w:r w:rsidRPr="004F11D6">
        <w:rPr>
          <w:rFonts w:ascii="Arial" w:eastAsia="Times New Roman" w:hAnsi="Arial" w:cs="Arial"/>
          <w:i/>
          <w:iCs/>
          <w:sz w:val="20"/>
          <w:szCs w:val="20"/>
        </w:rPr>
        <w:t>Shaker Loops</w:t>
      </w:r>
      <w:r w:rsidRPr="004F11D6">
        <w:rPr>
          <w:rFonts w:ascii="Arial" w:eastAsia="Times New Roman" w:hAnsi="Arial" w:cs="Arial"/>
          <w:sz w:val="20"/>
          <w:szCs w:val="20"/>
        </w:rPr>
        <w:t>, </w:t>
      </w:r>
      <w:r w:rsidRPr="004F11D6">
        <w:rPr>
          <w:rFonts w:ascii="Arial" w:eastAsia="Times New Roman" w:hAnsi="Arial" w:cs="Arial"/>
          <w:i/>
          <w:iCs/>
          <w:sz w:val="20"/>
          <w:szCs w:val="20"/>
        </w:rPr>
        <w:t>The Dharma at Big Sur </w:t>
      </w:r>
      <w:r w:rsidRPr="004F11D6">
        <w:rPr>
          <w:rFonts w:ascii="Arial" w:eastAsia="Times New Roman" w:hAnsi="Arial" w:cs="Arial"/>
          <w:sz w:val="20"/>
          <w:szCs w:val="20"/>
        </w:rPr>
        <w:t>and his</w:t>
      </w:r>
      <w:r w:rsidRPr="004F11D6">
        <w:rPr>
          <w:rFonts w:ascii="Arial" w:eastAsia="Times New Roman" w:hAnsi="Arial" w:cs="Arial"/>
          <w:i/>
          <w:iCs/>
          <w:sz w:val="20"/>
          <w:szCs w:val="20"/>
        </w:rPr>
        <w:t> Violin Concerto</w:t>
      </w:r>
      <w:r w:rsidRPr="004F11D6">
        <w:rPr>
          <w:rFonts w:ascii="Arial" w:eastAsia="Times New Roman" w:hAnsi="Arial" w:cs="Arial"/>
          <w:sz w:val="20"/>
          <w:szCs w:val="20"/>
        </w:rPr>
        <w:t xml:space="preserve"> are among the most performed of all contemporary classical music. </w:t>
      </w:r>
    </w:p>
    <w:p w14:paraId="21DCAB17" w14:textId="77777777" w:rsidR="004F11D6" w:rsidRPr="004F11D6" w:rsidRDefault="004F11D6" w:rsidP="004F11D6">
      <w:pPr>
        <w:ind w:right="-315"/>
        <w:rPr>
          <w:rFonts w:ascii="Arial" w:eastAsia="Times New Roman" w:hAnsi="Arial" w:cs="Arial"/>
          <w:sz w:val="20"/>
          <w:szCs w:val="20"/>
        </w:rPr>
      </w:pPr>
    </w:p>
    <w:p w14:paraId="7110C8AA" w14:textId="77777777" w:rsidR="004F11D6" w:rsidRDefault="004F11D6" w:rsidP="004F11D6">
      <w:pPr>
        <w:ind w:right="-315"/>
        <w:rPr>
          <w:rFonts w:ascii="Arial" w:eastAsia="Times New Roman" w:hAnsi="Arial" w:cs="Arial"/>
          <w:sz w:val="20"/>
          <w:szCs w:val="20"/>
        </w:rPr>
      </w:pPr>
      <w:r w:rsidRPr="004F11D6">
        <w:rPr>
          <w:rFonts w:ascii="Arial" w:eastAsia="Times New Roman" w:hAnsi="Arial" w:cs="Arial"/>
          <w:sz w:val="20"/>
          <w:szCs w:val="20"/>
        </w:rPr>
        <w:t>As a conductor Adams has led the world’s major orchestras, programming his own works with a wide variety of repertoire ranging from Beethoven, Mozart and Debussy to Sibelius, Ives, Stravinsky, Glass and Ellington. Among his honorary doctorates are those from Yale, Harvard, Northwestern and Cambridge universities and from The Juilliard School. A provocative writer, he is author of the highly acclaimed autobiography </w:t>
      </w:r>
      <w:r w:rsidRPr="004F11D6">
        <w:rPr>
          <w:rFonts w:ascii="Arial" w:eastAsia="Times New Roman" w:hAnsi="Arial" w:cs="Arial"/>
          <w:i/>
          <w:iCs/>
          <w:sz w:val="20"/>
          <w:szCs w:val="20"/>
        </w:rPr>
        <w:t>Hallelujah Junction</w:t>
      </w:r>
      <w:r w:rsidRPr="004F11D6">
        <w:rPr>
          <w:rFonts w:ascii="Arial" w:eastAsia="Times New Roman" w:hAnsi="Arial" w:cs="Arial"/>
          <w:sz w:val="20"/>
          <w:szCs w:val="20"/>
        </w:rPr>
        <w:t> and is a frequent contributor to </w:t>
      </w:r>
      <w:r w:rsidRPr="004F11D6">
        <w:rPr>
          <w:rFonts w:ascii="Arial" w:eastAsia="Times New Roman" w:hAnsi="Arial" w:cs="Arial"/>
          <w:i/>
          <w:iCs/>
          <w:sz w:val="20"/>
          <w:szCs w:val="20"/>
        </w:rPr>
        <w:t>The New York Times Book Review</w:t>
      </w:r>
      <w:r w:rsidRPr="004F11D6">
        <w:rPr>
          <w:rFonts w:ascii="Arial" w:eastAsia="Times New Roman" w:hAnsi="Arial" w:cs="Arial"/>
          <w:sz w:val="20"/>
          <w:szCs w:val="20"/>
        </w:rPr>
        <w:t>. Since 2009 Adams has been Creative Chair of Los Angeles Philharmonic.</w:t>
      </w:r>
    </w:p>
    <w:p w14:paraId="65639E90" w14:textId="77777777" w:rsidR="004F11D6" w:rsidRPr="004F11D6" w:rsidRDefault="004F11D6" w:rsidP="004F11D6">
      <w:pPr>
        <w:ind w:right="-315"/>
        <w:rPr>
          <w:rFonts w:ascii="Arial" w:eastAsia="Times New Roman" w:hAnsi="Arial" w:cs="Arial"/>
          <w:sz w:val="20"/>
          <w:szCs w:val="20"/>
        </w:rPr>
      </w:pPr>
    </w:p>
    <w:p w14:paraId="2BEF08B6" w14:textId="77777777" w:rsidR="004F11D6" w:rsidRDefault="004F11D6" w:rsidP="004F11D6">
      <w:pPr>
        <w:ind w:right="-315"/>
        <w:rPr>
          <w:rFonts w:ascii="Arial" w:eastAsia="Times New Roman" w:hAnsi="Arial" w:cs="Arial"/>
          <w:sz w:val="20"/>
          <w:szCs w:val="20"/>
        </w:rPr>
      </w:pPr>
      <w:r w:rsidRPr="004F11D6">
        <w:rPr>
          <w:rFonts w:ascii="Arial" w:eastAsia="Times New Roman" w:hAnsi="Arial" w:cs="Arial"/>
          <w:sz w:val="20"/>
          <w:szCs w:val="20"/>
        </w:rPr>
        <w:t>Born and raised in New England, Adams learned the clarinet from his father and played in marching bands and community orchestras during his formative years. He began composing age ten and his first orchestral pieces were performed while he was still a teenager. After graduation from Harvard University, he moved to California where he has lived ever since. In 2019 he was the recipient of both Spain’s BBVA ​‘Frontiers of Knowledge’ award and Holland’s Erasmus Prize ​“for notable contributions to European culture, society and social science”, and in 2021 he was appointed ​‘Honorary Academician’ by the General Assembly of the Academicians of Santa Cecilia. He received the 2021 Ditson Conductor’s Award from Columbia University in recognition for his ​“exceptional commitment to American composers.”</w:t>
      </w:r>
    </w:p>
    <w:p w14:paraId="35486FFB" w14:textId="77777777" w:rsidR="004F11D6" w:rsidRPr="004F11D6" w:rsidRDefault="004F11D6" w:rsidP="004F11D6">
      <w:pPr>
        <w:ind w:right="-315"/>
        <w:rPr>
          <w:rFonts w:ascii="Arial" w:eastAsia="Times New Roman" w:hAnsi="Arial" w:cs="Arial"/>
          <w:sz w:val="20"/>
          <w:szCs w:val="20"/>
        </w:rPr>
      </w:pPr>
    </w:p>
    <w:p w14:paraId="0C2DF7A0" w14:textId="77777777" w:rsidR="004F11D6" w:rsidRPr="004F11D6" w:rsidRDefault="004F11D6" w:rsidP="004F11D6">
      <w:pPr>
        <w:ind w:right="-315"/>
        <w:rPr>
          <w:rFonts w:ascii="Arial" w:eastAsia="Times New Roman" w:hAnsi="Arial" w:cs="Arial"/>
          <w:sz w:val="20"/>
          <w:szCs w:val="20"/>
        </w:rPr>
      </w:pPr>
      <w:r w:rsidRPr="004F11D6">
        <w:rPr>
          <w:rFonts w:ascii="Arial" w:eastAsia="Times New Roman" w:hAnsi="Arial" w:cs="Arial"/>
          <w:sz w:val="20"/>
          <w:szCs w:val="20"/>
        </w:rPr>
        <w:t xml:space="preserve">As conductor Adams’s 2026/27 season includes return engagements with the Cleveland Orchestra, the New York Philharmonic, the Los Angeles Philharmonic, the Vienna Philharmonic and the National Symphony Orchestra of Washington, D.C. To celebrate his 80th birthday, he embarks on an eight-concert European tour with the London Symphony Orchestra that includes his new piano concerto </w:t>
      </w:r>
      <w:r w:rsidRPr="004F11D6">
        <w:rPr>
          <w:rFonts w:ascii="Arial" w:eastAsia="Times New Roman" w:hAnsi="Arial" w:cs="Arial"/>
          <w:i/>
          <w:iCs/>
          <w:sz w:val="20"/>
          <w:szCs w:val="20"/>
        </w:rPr>
        <w:t>After the Fall</w:t>
      </w:r>
      <w:r w:rsidRPr="004F11D6">
        <w:rPr>
          <w:rFonts w:ascii="Arial" w:eastAsia="Times New Roman" w:hAnsi="Arial" w:cs="Arial"/>
          <w:sz w:val="20"/>
          <w:szCs w:val="20"/>
        </w:rPr>
        <w:t>, with soloist Vikingur Ólafsson, for whom the piece was composed.</w:t>
      </w:r>
    </w:p>
    <w:p w14:paraId="59377150" w14:textId="77777777" w:rsidR="00AB7834" w:rsidRDefault="00AB7834" w:rsidP="004F11D6">
      <w:pPr>
        <w:ind w:right="-315"/>
        <w:rPr>
          <w:rFonts w:ascii="Arial" w:eastAsia="Times New Roman" w:hAnsi="Arial" w:cs="Arial"/>
          <w:sz w:val="20"/>
          <w:szCs w:val="20"/>
        </w:rPr>
      </w:pPr>
    </w:p>
    <w:p w14:paraId="5A816FDE" w14:textId="34D7E34B" w:rsidR="004F11D6" w:rsidRDefault="004F11D6" w:rsidP="004F11D6">
      <w:pPr>
        <w:ind w:right="-315"/>
        <w:rPr>
          <w:rFonts w:ascii="Arial" w:eastAsia="Times New Roman" w:hAnsi="Arial" w:cs="Arial"/>
          <w:sz w:val="20"/>
          <w:szCs w:val="20"/>
        </w:rPr>
      </w:pPr>
      <w:r w:rsidRPr="004F11D6">
        <w:rPr>
          <w:rFonts w:ascii="Arial" w:eastAsia="Times New Roman" w:hAnsi="Arial" w:cs="Arial"/>
          <w:sz w:val="20"/>
          <w:szCs w:val="20"/>
        </w:rPr>
        <w:t>Other highlights of the anniversary season include major spotlights on his iconic works: </w:t>
      </w:r>
      <w:r w:rsidRPr="004F11D6">
        <w:rPr>
          <w:rFonts w:ascii="Arial" w:eastAsia="Times New Roman" w:hAnsi="Arial" w:cs="Arial"/>
          <w:i/>
          <w:iCs/>
          <w:sz w:val="20"/>
          <w:szCs w:val="20"/>
        </w:rPr>
        <w:t>On the Transmigration of Souls</w:t>
      </w:r>
      <w:r w:rsidRPr="004F11D6">
        <w:rPr>
          <w:rFonts w:ascii="Arial" w:eastAsia="Times New Roman" w:hAnsi="Arial" w:cs="Arial"/>
          <w:sz w:val="20"/>
          <w:szCs w:val="20"/>
        </w:rPr>
        <w:t> tours Europe with Gustavo Dudamel and the New York Philharmonic, marking the 25th anniversary of 9/11.  San Francisco Symphony’s recently appointed new music director Elim Chan will conduct Adams’s Doctor Atomic Symphony, and the orchestra will also present </w:t>
      </w:r>
      <w:r w:rsidRPr="004F11D6">
        <w:rPr>
          <w:rFonts w:ascii="Arial" w:eastAsia="Times New Roman" w:hAnsi="Arial" w:cs="Arial"/>
          <w:i/>
          <w:iCs/>
          <w:sz w:val="20"/>
          <w:szCs w:val="20"/>
        </w:rPr>
        <w:t>The Dharma at Big Sur</w:t>
      </w:r>
      <w:r w:rsidRPr="004F11D6">
        <w:rPr>
          <w:rFonts w:ascii="Arial" w:eastAsia="Times New Roman" w:hAnsi="Arial" w:cs="Arial"/>
          <w:sz w:val="20"/>
          <w:szCs w:val="20"/>
        </w:rPr>
        <w:t> with new visuals by Deborah O’Grady. </w:t>
      </w:r>
      <w:r w:rsidRPr="004F11D6">
        <w:rPr>
          <w:rFonts w:ascii="Arial" w:eastAsia="Times New Roman" w:hAnsi="Arial" w:cs="Arial"/>
          <w:i/>
          <w:iCs/>
          <w:sz w:val="20"/>
          <w:szCs w:val="20"/>
        </w:rPr>
        <w:t>Nixon in China</w:t>
      </w:r>
      <w:r w:rsidRPr="004F11D6">
        <w:rPr>
          <w:rFonts w:ascii="Arial" w:eastAsia="Times New Roman" w:hAnsi="Arial" w:cs="Arial"/>
          <w:sz w:val="20"/>
          <w:szCs w:val="20"/>
        </w:rPr>
        <w:t> is staged at Washington National Opera, La Scala and Deutsche Oper Berlin; and </w:t>
      </w:r>
      <w:r w:rsidRPr="004F11D6">
        <w:rPr>
          <w:rFonts w:ascii="Arial" w:eastAsia="Times New Roman" w:hAnsi="Arial" w:cs="Arial"/>
          <w:i/>
          <w:iCs/>
          <w:sz w:val="20"/>
          <w:szCs w:val="20"/>
        </w:rPr>
        <w:t>Doctor Atomic</w:t>
      </w:r>
      <w:r w:rsidRPr="004F11D6">
        <w:rPr>
          <w:rFonts w:ascii="Arial" w:eastAsia="Times New Roman" w:hAnsi="Arial" w:cs="Arial"/>
          <w:sz w:val="20"/>
          <w:szCs w:val="20"/>
        </w:rPr>
        <w:t> receives productions at Opera San Jose, Bayerische Staatsoper and Zurich Opera (also conducted by Elim Chan).</w:t>
      </w:r>
    </w:p>
    <w:p w14:paraId="1A07838E" w14:textId="77777777" w:rsidR="004F11D6" w:rsidRPr="004F11D6" w:rsidRDefault="004F11D6" w:rsidP="004F11D6">
      <w:pPr>
        <w:ind w:right="-315"/>
        <w:rPr>
          <w:rFonts w:ascii="Arial" w:eastAsia="Times New Roman" w:hAnsi="Arial" w:cs="Arial"/>
          <w:sz w:val="20"/>
          <w:szCs w:val="20"/>
        </w:rPr>
      </w:pPr>
    </w:p>
    <w:p w14:paraId="32AD8113" w14:textId="77777777" w:rsidR="004F11D6" w:rsidRDefault="004F11D6" w:rsidP="004F11D6">
      <w:pPr>
        <w:ind w:right="-315"/>
        <w:rPr>
          <w:rFonts w:ascii="Arial" w:eastAsia="Times New Roman" w:hAnsi="Arial" w:cs="Arial"/>
          <w:sz w:val="20"/>
          <w:szCs w:val="20"/>
        </w:rPr>
      </w:pPr>
      <w:r w:rsidRPr="004F11D6">
        <w:rPr>
          <w:rFonts w:ascii="Arial" w:eastAsia="Times New Roman" w:hAnsi="Arial" w:cs="Arial"/>
          <w:sz w:val="20"/>
          <w:szCs w:val="20"/>
        </w:rPr>
        <w:t>A five-time GRAMMY Award winner, Adams received his 14th GRAMMY nomination in 2024 for Best Opera Recording for his Nonesuch recording of </w:t>
      </w:r>
      <w:r w:rsidRPr="004F11D6">
        <w:rPr>
          <w:rFonts w:ascii="Arial" w:eastAsia="Times New Roman" w:hAnsi="Arial" w:cs="Arial"/>
          <w:i/>
          <w:iCs/>
          <w:sz w:val="20"/>
          <w:szCs w:val="20"/>
        </w:rPr>
        <w:t>Girls of the Golden West</w:t>
      </w:r>
      <w:r w:rsidRPr="004F11D6">
        <w:rPr>
          <w:rFonts w:ascii="Arial" w:eastAsia="Times New Roman" w:hAnsi="Arial" w:cs="Arial"/>
          <w:sz w:val="20"/>
          <w:szCs w:val="20"/>
        </w:rPr>
        <w:t>, conducting the Los Angeles Philharmonic.</w:t>
      </w:r>
    </w:p>
    <w:p w14:paraId="3A885E83" w14:textId="77777777" w:rsidR="004F11D6" w:rsidRPr="004F11D6" w:rsidRDefault="004F11D6" w:rsidP="004F11D6">
      <w:pPr>
        <w:ind w:right="-315"/>
        <w:rPr>
          <w:rFonts w:ascii="Arial" w:eastAsia="Times New Roman" w:hAnsi="Arial" w:cs="Arial"/>
          <w:sz w:val="20"/>
          <w:szCs w:val="20"/>
        </w:rPr>
      </w:pPr>
    </w:p>
    <w:p w14:paraId="453D7F2F" w14:textId="77777777" w:rsidR="004F11D6" w:rsidRDefault="004F11D6" w:rsidP="004F11D6">
      <w:pPr>
        <w:ind w:right="-315"/>
        <w:rPr>
          <w:rFonts w:ascii="Arial" w:eastAsia="Times New Roman" w:hAnsi="Arial" w:cs="Arial"/>
          <w:sz w:val="20"/>
          <w:szCs w:val="20"/>
        </w:rPr>
      </w:pPr>
      <w:r w:rsidRPr="004F11D6">
        <w:rPr>
          <w:rFonts w:ascii="Arial" w:eastAsia="Times New Roman" w:hAnsi="Arial" w:cs="Arial"/>
          <w:sz w:val="20"/>
          <w:szCs w:val="20"/>
        </w:rPr>
        <w:t>In salute of Adams’s 75th anniversary in 2022, Nonesuch Records released the 40-disc </w:t>
      </w:r>
      <w:r w:rsidRPr="004F11D6">
        <w:rPr>
          <w:rFonts w:ascii="Arial" w:eastAsia="Times New Roman" w:hAnsi="Arial" w:cs="Arial"/>
          <w:i/>
          <w:iCs/>
          <w:sz w:val="20"/>
          <w:szCs w:val="20"/>
        </w:rPr>
        <w:t>John Adams Collected Works</w:t>
      </w:r>
      <w:r w:rsidRPr="004F11D6">
        <w:rPr>
          <w:rFonts w:ascii="Arial" w:eastAsia="Times New Roman" w:hAnsi="Arial" w:cs="Arial"/>
          <w:sz w:val="20"/>
          <w:szCs w:val="20"/>
        </w:rPr>
        <w:t xml:space="preserve">, a box set of recordings spanning more than four decades of the composer’s career with the label. Also available as a box set is the Berliner </w:t>
      </w:r>
      <w:proofErr w:type="spellStart"/>
      <w:r w:rsidRPr="004F11D6">
        <w:rPr>
          <w:rFonts w:ascii="Arial" w:eastAsia="Times New Roman" w:hAnsi="Arial" w:cs="Arial"/>
          <w:sz w:val="20"/>
          <w:szCs w:val="20"/>
        </w:rPr>
        <w:t>Philharmoniker’s</w:t>
      </w:r>
      <w:proofErr w:type="spellEnd"/>
      <w:r w:rsidRPr="004F11D6">
        <w:rPr>
          <w:rFonts w:ascii="Arial" w:eastAsia="Times New Roman" w:hAnsi="Arial" w:cs="Arial"/>
          <w:sz w:val="20"/>
          <w:szCs w:val="20"/>
        </w:rPr>
        <w:t> ​‘John Adams Edition’, a CD and DVD collection comprising seven of his works, conducted by Rattle, Dudamel, Petrenko, Gilbert and Adams.</w:t>
      </w:r>
    </w:p>
    <w:p w14:paraId="09DDCA94" w14:textId="77777777" w:rsidR="004F11D6" w:rsidRPr="004F11D6" w:rsidRDefault="004F11D6" w:rsidP="004F11D6">
      <w:pPr>
        <w:ind w:right="-315"/>
        <w:rPr>
          <w:rFonts w:ascii="Arial" w:eastAsia="Times New Roman" w:hAnsi="Arial" w:cs="Arial"/>
          <w:sz w:val="20"/>
          <w:szCs w:val="20"/>
        </w:rPr>
      </w:pPr>
    </w:p>
    <w:p w14:paraId="0B0A16B9" w14:textId="77777777" w:rsidR="001B410F" w:rsidRPr="009803D5" w:rsidRDefault="00120A59" w:rsidP="00497998">
      <w:pPr>
        <w:ind w:right="-315"/>
        <w:rPr>
          <w:rFonts w:ascii="Arial" w:eastAsia="Times New Roman" w:hAnsi="Arial" w:cs="Arial"/>
          <w:sz w:val="20"/>
          <w:szCs w:val="20"/>
          <w:lang w:val="en-GB"/>
        </w:rPr>
      </w:pPr>
      <w:r w:rsidRPr="009803D5">
        <w:rPr>
          <w:rFonts w:ascii="Arial" w:eastAsia="Times New Roman" w:hAnsi="Arial" w:cs="Arial"/>
          <w:sz w:val="20"/>
          <w:szCs w:val="20"/>
          <w:lang w:val="en-GB"/>
        </w:rPr>
        <w:t xml:space="preserve">The official John Adams website is </w:t>
      </w:r>
      <w:hyperlink r:id="rId7" w:history="1">
        <w:r w:rsidRPr="009803D5">
          <w:rPr>
            <w:rStyle w:val="Hyperlink"/>
            <w:rFonts w:ascii="Arial" w:eastAsia="Times New Roman" w:hAnsi="Arial" w:cs="Arial"/>
            <w:sz w:val="20"/>
            <w:szCs w:val="20"/>
            <w:lang w:val="en-GB"/>
          </w:rPr>
          <w:t>www.earbox.com</w:t>
        </w:r>
      </w:hyperlink>
      <w:r w:rsidRPr="009803D5">
        <w:rPr>
          <w:rFonts w:ascii="Arial" w:eastAsia="Times New Roman" w:hAnsi="Arial" w:cs="Arial"/>
          <w:sz w:val="20"/>
          <w:szCs w:val="20"/>
          <w:lang w:val="en-GB"/>
        </w:rPr>
        <w:t xml:space="preserve">. </w:t>
      </w:r>
    </w:p>
    <w:bookmarkEnd w:id="2"/>
    <w:p w14:paraId="1D166271" w14:textId="77777777" w:rsidR="00E75CCD" w:rsidRPr="009803D5" w:rsidRDefault="00E75CCD">
      <w:pPr>
        <w:ind w:right="-315"/>
        <w:rPr>
          <w:rFonts w:ascii="Arial" w:eastAsia="Times New Roman" w:hAnsi="Arial" w:cs="Arial"/>
          <w:sz w:val="20"/>
          <w:szCs w:val="20"/>
          <w:lang w:val="en-GB"/>
        </w:rPr>
      </w:pPr>
    </w:p>
    <w:sectPr w:rsidR="00E75CCD" w:rsidRPr="009803D5" w:rsidSect="00257205">
      <w:headerReference w:type="default" r:id="rId8"/>
      <w:footerReference w:type="default" r:id="rId9"/>
      <w:pgSz w:w="11900" w:h="16840"/>
      <w:pgMar w:top="2268" w:right="1673" w:bottom="1134" w:left="1673" w:header="1412"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827218" w14:textId="77777777" w:rsidR="006F1E7E" w:rsidRDefault="006F1E7E" w:rsidP="00005774">
      <w:r>
        <w:separator/>
      </w:r>
    </w:p>
  </w:endnote>
  <w:endnote w:type="continuationSeparator" w:id="0">
    <w:p w14:paraId="63A62240" w14:textId="77777777" w:rsidR="006F1E7E" w:rsidRDefault="006F1E7E" w:rsidP="00005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D6473" w14:textId="35C391A9" w:rsidR="002F1D82" w:rsidRPr="004512EC" w:rsidRDefault="003D4908" w:rsidP="009C2271">
    <w:pPr>
      <w:ind w:right="26"/>
      <w:rPr>
        <w:rFonts w:ascii="Arial" w:hAnsi="Arial" w:cs="Arial"/>
        <w:sz w:val="20"/>
        <w:szCs w:val="20"/>
      </w:rPr>
    </w:pPr>
    <w:r>
      <w:rPr>
        <w:rFonts w:ascii="Arial" w:hAnsi="Arial" w:cs="Arial"/>
        <w:sz w:val="20"/>
        <w:szCs w:val="20"/>
      </w:rPr>
      <w:t>202</w:t>
    </w:r>
    <w:r w:rsidR="001D0B15">
      <w:rPr>
        <w:rFonts w:ascii="Arial" w:hAnsi="Arial" w:cs="Arial"/>
        <w:sz w:val="20"/>
        <w:szCs w:val="20"/>
      </w:rPr>
      <w:t>6</w:t>
    </w:r>
    <w:r>
      <w:rPr>
        <w:rFonts w:ascii="Arial" w:hAnsi="Arial" w:cs="Arial"/>
        <w:sz w:val="20"/>
        <w:szCs w:val="20"/>
      </w:rPr>
      <w:t>/2</w:t>
    </w:r>
    <w:r w:rsidR="001D0B15">
      <w:rPr>
        <w:rFonts w:ascii="Arial" w:hAnsi="Arial" w:cs="Arial"/>
        <w:sz w:val="20"/>
        <w:szCs w:val="20"/>
      </w:rPr>
      <w:t>7</w:t>
    </w:r>
    <w:r w:rsidR="002F1D82" w:rsidRPr="004512EC">
      <w:rPr>
        <w:rFonts w:ascii="Arial" w:hAnsi="Arial" w:cs="Arial"/>
        <w:sz w:val="20"/>
        <w:szCs w:val="20"/>
      </w:rPr>
      <w:t xml:space="preserve"> season only. Please contact HarrisonParrott if you wish to edit this biography.</w:t>
    </w:r>
  </w:p>
  <w:p w14:paraId="41C33BFC" w14:textId="77777777" w:rsidR="002F1D82" w:rsidRDefault="002F1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11DAFB" w14:textId="77777777" w:rsidR="006F1E7E" w:rsidRDefault="006F1E7E" w:rsidP="00005774">
      <w:r>
        <w:separator/>
      </w:r>
    </w:p>
  </w:footnote>
  <w:footnote w:type="continuationSeparator" w:id="0">
    <w:p w14:paraId="0569EA3C" w14:textId="77777777" w:rsidR="006F1E7E" w:rsidRDefault="006F1E7E" w:rsidP="00005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0097DC" w14:textId="77777777" w:rsidR="002F1D82" w:rsidRPr="00005774" w:rsidRDefault="00F420E6" w:rsidP="00005774">
    <w:pPr>
      <w:pStyle w:val="Header"/>
    </w:pPr>
    <w:r>
      <w:rPr>
        <w:noProof/>
      </w:rPr>
      <w:drawing>
        <wp:anchor distT="0" distB="0" distL="114300" distR="114300" simplePos="0" relativeHeight="251657728" behindDoc="0" locked="0" layoutInCell="1" allowOverlap="1" wp14:anchorId="6630F033" wp14:editId="7E7BC2F8">
          <wp:simplePos x="0" y="0"/>
          <wp:positionH relativeFrom="margin">
            <wp:align>center</wp:align>
          </wp:positionH>
          <wp:positionV relativeFrom="paragraph">
            <wp:posOffset>-361315</wp:posOffset>
          </wp:positionV>
          <wp:extent cx="1800225" cy="674370"/>
          <wp:effectExtent l="0" t="0" r="0" b="0"/>
          <wp:wrapSquare wrapText="bothSides"/>
          <wp:docPr id="1" name="Picture 1" descr="Maste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ster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67437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504AD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7E415828"/>
    <w:multiLevelType w:val="hybridMultilevel"/>
    <w:tmpl w:val="90A6AD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54749148">
    <w:abstractNumId w:val="0"/>
  </w:num>
  <w:num w:numId="2" w16cid:durableId="2729087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4BD"/>
    <w:rsid w:val="00005774"/>
    <w:rsid w:val="00025C05"/>
    <w:rsid w:val="00040E7A"/>
    <w:rsid w:val="00044DB2"/>
    <w:rsid w:val="00051F81"/>
    <w:rsid w:val="0005449B"/>
    <w:rsid w:val="00060430"/>
    <w:rsid w:val="00075069"/>
    <w:rsid w:val="00081FED"/>
    <w:rsid w:val="00084E64"/>
    <w:rsid w:val="000A60EA"/>
    <w:rsid w:val="000D2821"/>
    <w:rsid w:val="000D4D64"/>
    <w:rsid w:val="000F2206"/>
    <w:rsid w:val="001069D2"/>
    <w:rsid w:val="00120A59"/>
    <w:rsid w:val="0012707F"/>
    <w:rsid w:val="001334C1"/>
    <w:rsid w:val="001410BA"/>
    <w:rsid w:val="001476BF"/>
    <w:rsid w:val="00166D83"/>
    <w:rsid w:val="001A1E90"/>
    <w:rsid w:val="001B410F"/>
    <w:rsid w:val="001C7137"/>
    <w:rsid w:val="001D0B15"/>
    <w:rsid w:val="001D15CD"/>
    <w:rsid w:val="001D5DA1"/>
    <w:rsid w:val="0022689F"/>
    <w:rsid w:val="002335BA"/>
    <w:rsid w:val="002437CD"/>
    <w:rsid w:val="00257205"/>
    <w:rsid w:val="00263211"/>
    <w:rsid w:val="00264EFC"/>
    <w:rsid w:val="002711B5"/>
    <w:rsid w:val="00291029"/>
    <w:rsid w:val="00294456"/>
    <w:rsid w:val="002945F9"/>
    <w:rsid w:val="002A5862"/>
    <w:rsid w:val="002A6E15"/>
    <w:rsid w:val="002F1D82"/>
    <w:rsid w:val="00300DB6"/>
    <w:rsid w:val="0032419F"/>
    <w:rsid w:val="00325046"/>
    <w:rsid w:val="00332294"/>
    <w:rsid w:val="00337254"/>
    <w:rsid w:val="003443EC"/>
    <w:rsid w:val="00353DB7"/>
    <w:rsid w:val="00367767"/>
    <w:rsid w:val="00374CBE"/>
    <w:rsid w:val="0039459A"/>
    <w:rsid w:val="003B0997"/>
    <w:rsid w:val="003B2251"/>
    <w:rsid w:val="003D1A74"/>
    <w:rsid w:val="003D4908"/>
    <w:rsid w:val="003D6495"/>
    <w:rsid w:val="003F642A"/>
    <w:rsid w:val="004127EF"/>
    <w:rsid w:val="00414A50"/>
    <w:rsid w:val="00430D3A"/>
    <w:rsid w:val="00435880"/>
    <w:rsid w:val="004512EC"/>
    <w:rsid w:val="00456029"/>
    <w:rsid w:val="0047133D"/>
    <w:rsid w:val="00497998"/>
    <w:rsid w:val="004A1624"/>
    <w:rsid w:val="004A5AD7"/>
    <w:rsid w:val="004B7491"/>
    <w:rsid w:val="004D0DAD"/>
    <w:rsid w:val="004D0EC9"/>
    <w:rsid w:val="004D2567"/>
    <w:rsid w:val="004F11D6"/>
    <w:rsid w:val="004F3A86"/>
    <w:rsid w:val="005027E1"/>
    <w:rsid w:val="00523985"/>
    <w:rsid w:val="00535632"/>
    <w:rsid w:val="00546978"/>
    <w:rsid w:val="00550BE0"/>
    <w:rsid w:val="0056291D"/>
    <w:rsid w:val="00563C5B"/>
    <w:rsid w:val="00574CFE"/>
    <w:rsid w:val="005766DA"/>
    <w:rsid w:val="005773E6"/>
    <w:rsid w:val="005A5A8C"/>
    <w:rsid w:val="005B7BE9"/>
    <w:rsid w:val="005D4D2E"/>
    <w:rsid w:val="005E3B72"/>
    <w:rsid w:val="005E46BF"/>
    <w:rsid w:val="00603AD2"/>
    <w:rsid w:val="00616614"/>
    <w:rsid w:val="00621CF4"/>
    <w:rsid w:val="0062303E"/>
    <w:rsid w:val="00627601"/>
    <w:rsid w:val="00627652"/>
    <w:rsid w:val="00645258"/>
    <w:rsid w:val="00645270"/>
    <w:rsid w:val="00664279"/>
    <w:rsid w:val="006825A1"/>
    <w:rsid w:val="0068485E"/>
    <w:rsid w:val="00695E9F"/>
    <w:rsid w:val="006A102E"/>
    <w:rsid w:val="006B0B3D"/>
    <w:rsid w:val="006B0DB8"/>
    <w:rsid w:val="006B33E3"/>
    <w:rsid w:val="006B6466"/>
    <w:rsid w:val="006F1E7E"/>
    <w:rsid w:val="00730931"/>
    <w:rsid w:val="00730FEF"/>
    <w:rsid w:val="00755FEF"/>
    <w:rsid w:val="00761EDD"/>
    <w:rsid w:val="007711FE"/>
    <w:rsid w:val="007B1F62"/>
    <w:rsid w:val="007B22FC"/>
    <w:rsid w:val="007C58B5"/>
    <w:rsid w:val="007D3148"/>
    <w:rsid w:val="007D5A44"/>
    <w:rsid w:val="007D7964"/>
    <w:rsid w:val="007F5EC2"/>
    <w:rsid w:val="0081042D"/>
    <w:rsid w:val="0081454B"/>
    <w:rsid w:val="008176F9"/>
    <w:rsid w:val="00820CBD"/>
    <w:rsid w:val="00824C2C"/>
    <w:rsid w:val="008344C0"/>
    <w:rsid w:val="00842B5D"/>
    <w:rsid w:val="008445E1"/>
    <w:rsid w:val="00845F69"/>
    <w:rsid w:val="00856046"/>
    <w:rsid w:val="0090034D"/>
    <w:rsid w:val="00951DC9"/>
    <w:rsid w:val="009666AC"/>
    <w:rsid w:val="009803D5"/>
    <w:rsid w:val="00984784"/>
    <w:rsid w:val="009A54BD"/>
    <w:rsid w:val="009C2271"/>
    <w:rsid w:val="009D18DD"/>
    <w:rsid w:val="009D244C"/>
    <w:rsid w:val="00A42087"/>
    <w:rsid w:val="00A51A2A"/>
    <w:rsid w:val="00AB7834"/>
    <w:rsid w:val="00AC2767"/>
    <w:rsid w:val="00AC572A"/>
    <w:rsid w:val="00AE49AA"/>
    <w:rsid w:val="00AF3A4C"/>
    <w:rsid w:val="00AF4953"/>
    <w:rsid w:val="00AF4E55"/>
    <w:rsid w:val="00B33278"/>
    <w:rsid w:val="00B33EA1"/>
    <w:rsid w:val="00B41717"/>
    <w:rsid w:val="00B500FE"/>
    <w:rsid w:val="00B77C85"/>
    <w:rsid w:val="00B96AB2"/>
    <w:rsid w:val="00BC540A"/>
    <w:rsid w:val="00C239FA"/>
    <w:rsid w:val="00C37175"/>
    <w:rsid w:val="00C40FA5"/>
    <w:rsid w:val="00C52897"/>
    <w:rsid w:val="00C5324C"/>
    <w:rsid w:val="00C54FBE"/>
    <w:rsid w:val="00C6596F"/>
    <w:rsid w:val="00C676F3"/>
    <w:rsid w:val="00C76ECA"/>
    <w:rsid w:val="00C91AD8"/>
    <w:rsid w:val="00CA160F"/>
    <w:rsid w:val="00D017C4"/>
    <w:rsid w:val="00D375D4"/>
    <w:rsid w:val="00D44C25"/>
    <w:rsid w:val="00D4606D"/>
    <w:rsid w:val="00D57BE3"/>
    <w:rsid w:val="00D72BE4"/>
    <w:rsid w:val="00D929DB"/>
    <w:rsid w:val="00DE1B10"/>
    <w:rsid w:val="00DE58C8"/>
    <w:rsid w:val="00DF115F"/>
    <w:rsid w:val="00DF40E0"/>
    <w:rsid w:val="00DF6DFC"/>
    <w:rsid w:val="00E03B3C"/>
    <w:rsid w:val="00E1015D"/>
    <w:rsid w:val="00E309B9"/>
    <w:rsid w:val="00E31666"/>
    <w:rsid w:val="00E564B0"/>
    <w:rsid w:val="00E75CCD"/>
    <w:rsid w:val="00EB3068"/>
    <w:rsid w:val="00EC3938"/>
    <w:rsid w:val="00EC5E8F"/>
    <w:rsid w:val="00EF2BDE"/>
    <w:rsid w:val="00EF5D24"/>
    <w:rsid w:val="00EF66A2"/>
    <w:rsid w:val="00F154CB"/>
    <w:rsid w:val="00F23D7E"/>
    <w:rsid w:val="00F3321B"/>
    <w:rsid w:val="00F4185E"/>
    <w:rsid w:val="00F420E6"/>
    <w:rsid w:val="00F518B8"/>
    <w:rsid w:val="00F77C96"/>
    <w:rsid w:val="00FC1F24"/>
    <w:rsid w:val="00FC341E"/>
    <w:rsid w:val="00FC6F51"/>
    <w:rsid w:val="00FD20E4"/>
    <w:rsid w:val="00FE09D8"/>
    <w:rsid w:val="00FE1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719AAF"/>
  <w14:defaultImageDpi w14:val="300"/>
  <w15:chartTrackingRefBased/>
  <w15:docId w15:val="{B0FE8D04-03C2-3C47-A61B-6B5F3625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774"/>
    <w:pPr>
      <w:tabs>
        <w:tab w:val="center" w:pos="4320"/>
        <w:tab w:val="right" w:pos="8640"/>
      </w:tabs>
    </w:pPr>
  </w:style>
  <w:style w:type="character" w:customStyle="1" w:styleId="HeaderChar">
    <w:name w:val="Header Char"/>
    <w:basedOn w:val="DefaultParagraphFont"/>
    <w:link w:val="Header"/>
    <w:uiPriority w:val="99"/>
    <w:rsid w:val="00005774"/>
  </w:style>
  <w:style w:type="paragraph" w:styleId="Footer">
    <w:name w:val="footer"/>
    <w:basedOn w:val="Normal"/>
    <w:link w:val="FooterChar"/>
    <w:uiPriority w:val="99"/>
    <w:unhideWhenUsed/>
    <w:rsid w:val="00005774"/>
    <w:pPr>
      <w:tabs>
        <w:tab w:val="center" w:pos="4320"/>
        <w:tab w:val="right" w:pos="8640"/>
      </w:tabs>
    </w:pPr>
  </w:style>
  <w:style w:type="character" w:customStyle="1" w:styleId="FooterChar">
    <w:name w:val="Footer Char"/>
    <w:basedOn w:val="DefaultParagraphFont"/>
    <w:link w:val="Footer"/>
    <w:uiPriority w:val="99"/>
    <w:rsid w:val="00005774"/>
  </w:style>
  <w:style w:type="paragraph" w:styleId="NormalWeb">
    <w:name w:val="Normal (Web)"/>
    <w:basedOn w:val="Normal"/>
    <w:uiPriority w:val="99"/>
    <w:unhideWhenUsed/>
    <w:rsid w:val="006825A1"/>
    <w:pPr>
      <w:spacing w:before="100" w:beforeAutospacing="1" w:after="100" w:afterAutospacing="1"/>
    </w:pPr>
    <w:rPr>
      <w:rFonts w:ascii="Times New Roman" w:eastAsia="Times New Roman" w:hAnsi="Times New Roman"/>
      <w:lang w:val="fr-FR" w:eastAsia="fr-FR"/>
    </w:rPr>
  </w:style>
  <w:style w:type="character" w:styleId="Emphasis">
    <w:name w:val="Emphasis"/>
    <w:uiPriority w:val="20"/>
    <w:qFormat/>
    <w:rsid w:val="006825A1"/>
    <w:rPr>
      <w:i/>
      <w:iCs/>
    </w:rPr>
  </w:style>
  <w:style w:type="character" w:styleId="Hyperlink">
    <w:name w:val="Hyperlink"/>
    <w:uiPriority w:val="99"/>
    <w:unhideWhenUsed/>
    <w:rsid w:val="00DF40E0"/>
    <w:rPr>
      <w:color w:val="0563C1"/>
      <w:u w:val="single"/>
    </w:rPr>
  </w:style>
  <w:style w:type="character" w:customStyle="1" w:styleId="st1">
    <w:name w:val="st1"/>
    <w:rsid w:val="009666AC"/>
  </w:style>
  <w:style w:type="character" w:customStyle="1" w:styleId="pull-single">
    <w:name w:val="pull-single"/>
    <w:basedOn w:val="DefaultParagraphFont"/>
    <w:rsid w:val="00060430"/>
  </w:style>
  <w:style w:type="character" w:customStyle="1" w:styleId="numbers">
    <w:name w:val="numbers"/>
    <w:basedOn w:val="DefaultParagraphFont"/>
    <w:rsid w:val="009803D5"/>
  </w:style>
  <w:style w:type="character" w:customStyle="1" w:styleId="caps">
    <w:name w:val="caps"/>
    <w:basedOn w:val="DefaultParagraphFont"/>
    <w:rsid w:val="009803D5"/>
  </w:style>
  <w:style w:type="character" w:customStyle="1" w:styleId="pull-double">
    <w:name w:val="pull-double"/>
    <w:basedOn w:val="DefaultParagraphFont"/>
    <w:rsid w:val="009803D5"/>
  </w:style>
  <w:style w:type="paragraph" w:styleId="Revision">
    <w:name w:val="Revision"/>
    <w:hidden/>
    <w:uiPriority w:val="71"/>
    <w:rsid w:val="001476B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863158">
      <w:bodyDiv w:val="1"/>
      <w:marLeft w:val="0"/>
      <w:marRight w:val="0"/>
      <w:marTop w:val="0"/>
      <w:marBottom w:val="0"/>
      <w:divBdr>
        <w:top w:val="none" w:sz="0" w:space="0" w:color="auto"/>
        <w:left w:val="none" w:sz="0" w:space="0" w:color="auto"/>
        <w:bottom w:val="none" w:sz="0" w:space="0" w:color="auto"/>
        <w:right w:val="none" w:sz="0" w:space="0" w:color="auto"/>
      </w:divBdr>
    </w:div>
    <w:div w:id="618297030">
      <w:bodyDiv w:val="1"/>
      <w:marLeft w:val="0"/>
      <w:marRight w:val="0"/>
      <w:marTop w:val="0"/>
      <w:marBottom w:val="0"/>
      <w:divBdr>
        <w:top w:val="none" w:sz="0" w:space="0" w:color="auto"/>
        <w:left w:val="none" w:sz="0" w:space="0" w:color="auto"/>
        <w:bottom w:val="none" w:sz="0" w:space="0" w:color="auto"/>
        <w:right w:val="none" w:sz="0" w:space="0" w:color="auto"/>
      </w:divBdr>
    </w:div>
    <w:div w:id="776028349">
      <w:bodyDiv w:val="1"/>
      <w:marLeft w:val="0"/>
      <w:marRight w:val="0"/>
      <w:marTop w:val="0"/>
      <w:marBottom w:val="0"/>
      <w:divBdr>
        <w:top w:val="none" w:sz="0" w:space="0" w:color="auto"/>
        <w:left w:val="none" w:sz="0" w:space="0" w:color="auto"/>
        <w:bottom w:val="none" w:sz="0" w:space="0" w:color="auto"/>
        <w:right w:val="none" w:sz="0" w:space="0" w:color="auto"/>
      </w:divBdr>
      <w:divsChild>
        <w:div w:id="2075464486">
          <w:marLeft w:val="0"/>
          <w:marRight w:val="0"/>
          <w:marTop w:val="0"/>
          <w:marBottom w:val="0"/>
          <w:divBdr>
            <w:top w:val="none" w:sz="0" w:space="0" w:color="auto"/>
            <w:left w:val="none" w:sz="0" w:space="0" w:color="auto"/>
            <w:bottom w:val="none" w:sz="0" w:space="0" w:color="auto"/>
            <w:right w:val="none" w:sz="0" w:space="0" w:color="auto"/>
          </w:divBdr>
          <w:divsChild>
            <w:div w:id="1182277674">
              <w:marLeft w:val="0"/>
              <w:marRight w:val="0"/>
              <w:marTop w:val="0"/>
              <w:marBottom w:val="0"/>
              <w:divBdr>
                <w:top w:val="none" w:sz="0" w:space="0" w:color="auto"/>
                <w:left w:val="none" w:sz="0" w:space="0" w:color="auto"/>
                <w:bottom w:val="none" w:sz="0" w:space="0" w:color="auto"/>
                <w:right w:val="none" w:sz="0" w:space="0" w:color="auto"/>
              </w:divBdr>
              <w:divsChild>
                <w:div w:id="546842545">
                  <w:marLeft w:val="0"/>
                  <w:marRight w:val="0"/>
                  <w:marTop w:val="0"/>
                  <w:marBottom w:val="0"/>
                  <w:divBdr>
                    <w:top w:val="none" w:sz="0" w:space="0" w:color="auto"/>
                    <w:left w:val="none" w:sz="0" w:space="0" w:color="auto"/>
                    <w:bottom w:val="none" w:sz="0" w:space="0" w:color="auto"/>
                    <w:right w:val="none" w:sz="0" w:space="0" w:color="auto"/>
                  </w:divBdr>
                  <w:divsChild>
                    <w:div w:id="1327324861">
                      <w:marLeft w:val="0"/>
                      <w:marRight w:val="0"/>
                      <w:marTop w:val="0"/>
                      <w:marBottom w:val="0"/>
                      <w:divBdr>
                        <w:top w:val="none" w:sz="0" w:space="0" w:color="auto"/>
                        <w:left w:val="none" w:sz="0" w:space="0" w:color="auto"/>
                        <w:bottom w:val="none" w:sz="0" w:space="0" w:color="auto"/>
                        <w:right w:val="none" w:sz="0" w:space="0" w:color="auto"/>
                      </w:divBdr>
                      <w:divsChild>
                        <w:div w:id="1181815971">
                          <w:marLeft w:val="0"/>
                          <w:marRight w:val="0"/>
                          <w:marTop w:val="0"/>
                          <w:marBottom w:val="0"/>
                          <w:divBdr>
                            <w:top w:val="single" w:sz="2" w:space="15" w:color="3E3E3E"/>
                            <w:left w:val="none" w:sz="0" w:space="15" w:color="3E3E3E"/>
                            <w:bottom w:val="single" w:sz="2" w:space="15" w:color="3E3E3E"/>
                            <w:right w:val="none" w:sz="0" w:space="15" w:color="3E3E3E"/>
                          </w:divBdr>
                          <w:divsChild>
                            <w:div w:id="1360205667">
                              <w:marLeft w:val="0"/>
                              <w:marRight w:val="0"/>
                              <w:marTop w:val="0"/>
                              <w:marBottom w:val="0"/>
                              <w:divBdr>
                                <w:top w:val="none" w:sz="0" w:space="0" w:color="auto"/>
                                <w:left w:val="none" w:sz="0" w:space="0" w:color="auto"/>
                                <w:bottom w:val="none" w:sz="0" w:space="0" w:color="auto"/>
                                <w:right w:val="none" w:sz="0" w:space="0" w:color="auto"/>
                              </w:divBdr>
                              <w:divsChild>
                                <w:div w:id="60757893">
                                  <w:marLeft w:val="0"/>
                                  <w:marRight w:val="4"/>
                                  <w:marTop w:val="0"/>
                                  <w:marBottom w:val="300"/>
                                  <w:divBdr>
                                    <w:top w:val="none" w:sz="0" w:space="0" w:color="auto"/>
                                    <w:left w:val="none" w:sz="0" w:space="0" w:color="auto"/>
                                    <w:bottom w:val="none" w:sz="0" w:space="0" w:color="auto"/>
                                    <w:right w:val="none" w:sz="0" w:space="0" w:color="auto"/>
                                  </w:divBdr>
                                  <w:divsChild>
                                    <w:div w:id="2022657763">
                                      <w:marLeft w:val="0"/>
                                      <w:marRight w:val="0"/>
                                      <w:marTop w:val="0"/>
                                      <w:marBottom w:val="0"/>
                                      <w:divBdr>
                                        <w:top w:val="none" w:sz="0" w:space="0" w:color="auto"/>
                                        <w:left w:val="none" w:sz="0" w:space="0" w:color="auto"/>
                                        <w:bottom w:val="none" w:sz="0" w:space="0" w:color="auto"/>
                                        <w:right w:val="none" w:sz="0" w:space="0" w:color="auto"/>
                                      </w:divBdr>
                                      <w:divsChild>
                                        <w:div w:id="43988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6675813">
      <w:bodyDiv w:val="1"/>
      <w:marLeft w:val="0"/>
      <w:marRight w:val="0"/>
      <w:marTop w:val="0"/>
      <w:marBottom w:val="0"/>
      <w:divBdr>
        <w:top w:val="none" w:sz="0" w:space="0" w:color="auto"/>
        <w:left w:val="none" w:sz="0" w:space="0" w:color="auto"/>
        <w:bottom w:val="none" w:sz="0" w:space="0" w:color="auto"/>
        <w:right w:val="none" w:sz="0" w:space="0" w:color="auto"/>
      </w:divBdr>
    </w:div>
    <w:div w:id="837967030">
      <w:bodyDiv w:val="1"/>
      <w:marLeft w:val="0"/>
      <w:marRight w:val="0"/>
      <w:marTop w:val="0"/>
      <w:marBottom w:val="0"/>
      <w:divBdr>
        <w:top w:val="none" w:sz="0" w:space="0" w:color="auto"/>
        <w:left w:val="none" w:sz="0" w:space="0" w:color="auto"/>
        <w:bottom w:val="none" w:sz="0" w:space="0" w:color="auto"/>
        <w:right w:val="none" w:sz="0" w:space="0" w:color="auto"/>
      </w:divBdr>
    </w:div>
    <w:div w:id="1638953602">
      <w:bodyDiv w:val="1"/>
      <w:marLeft w:val="0"/>
      <w:marRight w:val="0"/>
      <w:marTop w:val="0"/>
      <w:marBottom w:val="0"/>
      <w:divBdr>
        <w:top w:val="none" w:sz="0" w:space="0" w:color="auto"/>
        <w:left w:val="none" w:sz="0" w:space="0" w:color="auto"/>
        <w:bottom w:val="none" w:sz="0" w:space="0" w:color="auto"/>
        <w:right w:val="none" w:sz="0" w:space="0" w:color="auto"/>
      </w:divBdr>
    </w:div>
    <w:div w:id="1849559969">
      <w:bodyDiv w:val="1"/>
      <w:marLeft w:val="0"/>
      <w:marRight w:val="0"/>
      <w:marTop w:val="0"/>
      <w:marBottom w:val="0"/>
      <w:divBdr>
        <w:top w:val="none" w:sz="0" w:space="0" w:color="auto"/>
        <w:left w:val="none" w:sz="0" w:space="0" w:color="auto"/>
        <w:bottom w:val="none" w:sz="0" w:space="0" w:color="auto"/>
        <w:right w:val="none" w:sz="0" w:space="0" w:color="auto"/>
      </w:divBdr>
    </w:div>
    <w:div w:id="2104186516">
      <w:bodyDiv w:val="1"/>
      <w:marLeft w:val="0"/>
      <w:marRight w:val="0"/>
      <w:marTop w:val="0"/>
      <w:marBottom w:val="0"/>
      <w:divBdr>
        <w:top w:val="none" w:sz="0" w:space="0" w:color="auto"/>
        <w:left w:val="none" w:sz="0" w:space="0" w:color="auto"/>
        <w:bottom w:val="none" w:sz="0" w:space="0" w:color="auto"/>
        <w:right w:val="none" w:sz="0" w:space="0" w:color="auto"/>
      </w:divBdr>
      <w:divsChild>
        <w:div w:id="565841894">
          <w:marLeft w:val="0"/>
          <w:marRight w:val="0"/>
          <w:marTop w:val="0"/>
          <w:marBottom w:val="0"/>
          <w:divBdr>
            <w:top w:val="none" w:sz="0" w:space="0" w:color="auto"/>
            <w:left w:val="none" w:sz="0" w:space="0" w:color="auto"/>
            <w:bottom w:val="none" w:sz="0" w:space="0" w:color="auto"/>
            <w:right w:val="none" w:sz="0" w:space="0" w:color="auto"/>
          </w:divBdr>
          <w:divsChild>
            <w:div w:id="884877616">
              <w:marLeft w:val="0"/>
              <w:marRight w:val="0"/>
              <w:marTop w:val="0"/>
              <w:marBottom w:val="0"/>
              <w:divBdr>
                <w:top w:val="none" w:sz="0" w:space="0" w:color="auto"/>
                <w:left w:val="none" w:sz="0" w:space="0" w:color="auto"/>
                <w:bottom w:val="none" w:sz="0" w:space="0" w:color="auto"/>
                <w:right w:val="none" w:sz="0" w:space="0" w:color="auto"/>
              </w:divBdr>
              <w:divsChild>
                <w:div w:id="1699156301">
                  <w:marLeft w:val="0"/>
                  <w:marRight w:val="0"/>
                  <w:marTop w:val="0"/>
                  <w:marBottom w:val="0"/>
                  <w:divBdr>
                    <w:top w:val="none" w:sz="0" w:space="0" w:color="auto"/>
                    <w:left w:val="none" w:sz="0" w:space="0" w:color="auto"/>
                    <w:bottom w:val="none" w:sz="0" w:space="0" w:color="auto"/>
                    <w:right w:val="none" w:sz="0" w:space="0" w:color="auto"/>
                  </w:divBdr>
                  <w:divsChild>
                    <w:div w:id="1605574160">
                      <w:marLeft w:val="0"/>
                      <w:marRight w:val="0"/>
                      <w:marTop w:val="0"/>
                      <w:marBottom w:val="0"/>
                      <w:divBdr>
                        <w:top w:val="none" w:sz="0" w:space="0" w:color="auto"/>
                        <w:left w:val="none" w:sz="0" w:space="0" w:color="auto"/>
                        <w:bottom w:val="none" w:sz="0" w:space="0" w:color="auto"/>
                        <w:right w:val="none" w:sz="0" w:space="0" w:color="auto"/>
                      </w:divBdr>
                      <w:divsChild>
                        <w:div w:id="1201088847">
                          <w:marLeft w:val="13380"/>
                          <w:marRight w:val="0"/>
                          <w:marTop w:val="0"/>
                          <w:marBottom w:val="0"/>
                          <w:divBdr>
                            <w:top w:val="none" w:sz="0" w:space="0" w:color="auto"/>
                            <w:left w:val="none" w:sz="0" w:space="0" w:color="auto"/>
                            <w:bottom w:val="none" w:sz="0" w:space="0" w:color="auto"/>
                            <w:right w:val="none" w:sz="0" w:space="0" w:color="auto"/>
                          </w:divBdr>
                          <w:divsChild>
                            <w:div w:id="234749967">
                              <w:marLeft w:val="0"/>
                              <w:marRight w:val="0"/>
                              <w:marTop w:val="0"/>
                              <w:marBottom w:val="0"/>
                              <w:divBdr>
                                <w:top w:val="none" w:sz="0" w:space="0" w:color="auto"/>
                                <w:left w:val="none" w:sz="0" w:space="0" w:color="auto"/>
                                <w:bottom w:val="none" w:sz="0" w:space="0" w:color="auto"/>
                                <w:right w:val="none" w:sz="0" w:space="0" w:color="auto"/>
                              </w:divBdr>
                              <w:divsChild>
                                <w:div w:id="1111630073">
                                  <w:marLeft w:val="0"/>
                                  <w:marRight w:val="0"/>
                                  <w:marTop w:val="0"/>
                                  <w:marBottom w:val="0"/>
                                  <w:divBdr>
                                    <w:top w:val="none" w:sz="0" w:space="0" w:color="auto"/>
                                    <w:left w:val="none" w:sz="0" w:space="0" w:color="auto"/>
                                    <w:bottom w:val="none" w:sz="0" w:space="0" w:color="auto"/>
                                    <w:right w:val="none" w:sz="0" w:space="0" w:color="auto"/>
                                  </w:divBdr>
                                  <w:divsChild>
                                    <w:div w:id="110323804">
                                      <w:marLeft w:val="0"/>
                                      <w:marRight w:val="0"/>
                                      <w:marTop w:val="0"/>
                                      <w:marBottom w:val="0"/>
                                      <w:divBdr>
                                        <w:top w:val="none" w:sz="0" w:space="0" w:color="auto"/>
                                        <w:left w:val="none" w:sz="0" w:space="0" w:color="auto"/>
                                        <w:bottom w:val="none" w:sz="0" w:space="0" w:color="auto"/>
                                        <w:right w:val="none" w:sz="0" w:space="0" w:color="auto"/>
                                      </w:divBdr>
                                      <w:divsChild>
                                        <w:div w:id="211428054">
                                          <w:marLeft w:val="0"/>
                                          <w:marRight w:val="0"/>
                                          <w:marTop w:val="0"/>
                                          <w:marBottom w:val="0"/>
                                          <w:divBdr>
                                            <w:top w:val="none" w:sz="0" w:space="0" w:color="auto"/>
                                            <w:left w:val="none" w:sz="0" w:space="0" w:color="auto"/>
                                            <w:bottom w:val="none" w:sz="0" w:space="0" w:color="auto"/>
                                            <w:right w:val="none" w:sz="0" w:space="0" w:color="auto"/>
                                          </w:divBdr>
                                          <w:divsChild>
                                            <w:div w:id="888154035">
                                              <w:marLeft w:val="0"/>
                                              <w:marRight w:val="0"/>
                                              <w:marTop w:val="0"/>
                                              <w:marBottom w:val="0"/>
                                              <w:divBdr>
                                                <w:top w:val="none" w:sz="0" w:space="0" w:color="auto"/>
                                                <w:left w:val="none" w:sz="0" w:space="0" w:color="auto"/>
                                                <w:bottom w:val="none" w:sz="0" w:space="0" w:color="auto"/>
                                                <w:right w:val="none" w:sz="0" w:space="0" w:color="auto"/>
                                              </w:divBdr>
                                              <w:divsChild>
                                                <w:div w:id="528370401">
                                                  <w:marLeft w:val="0"/>
                                                  <w:marRight w:val="0"/>
                                                  <w:marTop w:val="0"/>
                                                  <w:marBottom w:val="0"/>
                                                  <w:divBdr>
                                                    <w:top w:val="none" w:sz="0" w:space="0" w:color="auto"/>
                                                    <w:left w:val="none" w:sz="0" w:space="0" w:color="auto"/>
                                                    <w:bottom w:val="none" w:sz="0" w:space="0" w:color="auto"/>
                                                    <w:right w:val="none" w:sz="0" w:space="0" w:color="auto"/>
                                                  </w:divBdr>
                                                  <w:divsChild>
                                                    <w:div w:id="645016016">
                                                      <w:marLeft w:val="0"/>
                                                      <w:marRight w:val="0"/>
                                                      <w:marTop w:val="0"/>
                                                      <w:marBottom w:val="0"/>
                                                      <w:divBdr>
                                                        <w:top w:val="none" w:sz="0" w:space="0" w:color="auto"/>
                                                        <w:left w:val="none" w:sz="0" w:space="0" w:color="auto"/>
                                                        <w:bottom w:val="none" w:sz="0" w:space="0" w:color="auto"/>
                                                        <w:right w:val="none" w:sz="0" w:space="0" w:color="auto"/>
                                                      </w:divBdr>
                                                      <w:divsChild>
                                                        <w:div w:id="1116172173">
                                                          <w:marLeft w:val="0"/>
                                                          <w:marRight w:val="0"/>
                                                          <w:marTop w:val="0"/>
                                                          <w:marBottom w:val="0"/>
                                                          <w:divBdr>
                                                            <w:top w:val="none" w:sz="0" w:space="0" w:color="auto"/>
                                                            <w:left w:val="none" w:sz="0" w:space="0" w:color="auto"/>
                                                            <w:bottom w:val="none" w:sz="0" w:space="0" w:color="auto"/>
                                                            <w:right w:val="none" w:sz="0" w:space="0" w:color="auto"/>
                                                          </w:divBdr>
                                                          <w:divsChild>
                                                            <w:div w:id="87192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arbo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615</Words>
  <Characters>3200</Characters>
  <Application>Microsoft Office Word</Application>
  <DocSecurity>0</DocSecurity>
  <Lines>177</Lines>
  <Paragraphs>127</Paragraphs>
  <ScaleCrop>false</ScaleCrop>
  <HeadingPairs>
    <vt:vector size="2" baseType="variant">
      <vt:variant>
        <vt:lpstr>Title</vt:lpstr>
      </vt:variant>
      <vt:variant>
        <vt:i4>1</vt:i4>
      </vt:variant>
    </vt:vector>
  </HeadingPairs>
  <TitlesOfParts>
    <vt:vector size="1" baseType="lpstr">
      <vt:lpstr/>
    </vt:vector>
  </TitlesOfParts>
  <Company>Harrison Parrott Ltd</Company>
  <LinksUpToDate>false</LinksUpToDate>
  <CharactersWithSpaces>3688</CharactersWithSpaces>
  <SharedDoc>false</SharedDoc>
  <HLinks>
    <vt:vector size="12" baseType="variant">
      <vt:variant>
        <vt:i4>3997733</vt:i4>
      </vt:variant>
      <vt:variant>
        <vt:i4>3</vt:i4>
      </vt:variant>
      <vt:variant>
        <vt:i4>0</vt:i4>
      </vt:variant>
      <vt:variant>
        <vt:i4>5</vt:i4>
      </vt:variant>
      <vt:variant>
        <vt:lpwstr>http://www.earbox.com/</vt:lpwstr>
      </vt:variant>
      <vt:variant>
        <vt:lpwstr/>
      </vt:variant>
      <vt:variant>
        <vt:i4>524300</vt:i4>
      </vt:variant>
      <vt:variant>
        <vt:i4>0</vt:i4>
      </vt:variant>
      <vt:variant>
        <vt:i4>0</vt:i4>
      </vt:variant>
      <vt:variant>
        <vt:i4>5</vt:i4>
      </vt:variant>
      <vt:variant>
        <vt:lpwstr>https://www.harrisonparrott.com/artists/vikingur-olafsson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Menzies</dc:creator>
  <cp:keywords/>
  <dc:description/>
  <cp:lastModifiedBy>Ance Kolibere</cp:lastModifiedBy>
  <cp:revision>11</cp:revision>
  <cp:lastPrinted>2026-08-06T10:58:00Z</cp:lastPrinted>
  <dcterms:created xsi:type="dcterms:W3CDTF">2026-08-04T08:34:00Z</dcterms:created>
  <dcterms:modified xsi:type="dcterms:W3CDTF">2026-09-16T08:16:00Z</dcterms:modified>
</cp:coreProperties>
</file>