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6F40A" w14:textId="3987A2F3" w:rsidR="00D92F1A" w:rsidRPr="0096470E" w:rsidRDefault="005009DA" w:rsidP="0096470E">
      <w:pPr>
        <w:spacing w:before="100" w:beforeAutospacing="1" w:after="100" w:afterAutospacing="1"/>
        <w:ind w:right="26"/>
        <w:rPr>
          <w:rFonts w:ascii="Calibri" w:eastAsiaTheme="minorHAnsi" w:hAnsi="Calibri"/>
          <w:sz w:val="22"/>
          <w:szCs w:val="22"/>
          <w:lang w:val="en-GB"/>
        </w:rPr>
      </w:pPr>
      <w:bookmarkStart w:id="0" w:name="OLE_LINK1"/>
      <w:r>
        <w:rPr>
          <w:rFonts w:ascii="Arial" w:hAnsi="Arial" w:cs="Arial"/>
          <w:sz w:val="40"/>
          <w:szCs w:val="40"/>
        </w:rPr>
        <w:t>Osmo Vänskä</w:t>
      </w:r>
      <w:r w:rsidR="00A70E90">
        <w:rPr>
          <w:rFonts w:ascii="Arial Unicode MS" w:eastAsia="Arial Unicode MS" w:hAnsi="Arial Unicode MS" w:cs="Arial Unicode MS"/>
        </w:rPr>
        <w:br/>
      </w:r>
      <w:r>
        <w:rPr>
          <w:rFonts w:ascii="Arial" w:hAnsi="Arial"/>
          <w:sz w:val="34"/>
          <w:szCs w:val="34"/>
        </w:rPr>
        <w:t>Conductor</w:t>
      </w:r>
    </w:p>
    <w:bookmarkEnd w:id="0"/>
    <w:p w14:paraId="5B384E70" w14:textId="652FC5B0" w:rsidR="00CA547F" w:rsidRPr="009E54BA" w:rsidRDefault="001E4405" w:rsidP="00CA547F">
      <w:pPr>
        <w:jc w:val="both"/>
        <w:rPr>
          <w:rFonts w:ascii="Arial" w:hAnsi="Arial"/>
          <w:sz w:val="20"/>
          <w:szCs w:val="20"/>
        </w:rPr>
      </w:pPr>
      <w:r w:rsidRPr="009E54BA">
        <w:rPr>
          <w:rFonts w:ascii="Arial" w:hAnsi="Arial"/>
          <w:sz w:val="20"/>
          <w:szCs w:val="20"/>
        </w:rPr>
        <w:t xml:space="preserve">Conductor Laureate of Minnesota Orchestra, where he held the Music Directorship for 19 years, </w:t>
      </w:r>
      <w:r w:rsidR="00CA547F" w:rsidRPr="009E54BA">
        <w:rPr>
          <w:rFonts w:ascii="Arial" w:hAnsi="Arial"/>
          <w:sz w:val="20"/>
          <w:szCs w:val="20"/>
        </w:rPr>
        <w:t xml:space="preserve">Osmo Vänskä is </w:t>
      </w:r>
      <w:proofErr w:type="spellStart"/>
      <w:r w:rsidR="00CA547F" w:rsidRPr="009E54BA">
        <w:rPr>
          <w:rFonts w:ascii="Arial" w:hAnsi="Arial"/>
          <w:sz w:val="20"/>
          <w:szCs w:val="20"/>
        </w:rPr>
        <w:t>recognised</w:t>
      </w:r>
      <w:proofErr w:type="spellEnd"/>
      <w:r w:rsidR="00CA547F" w:rsidRPr="009E54BA">
        <w:rPr>
          <w:rFonts w:ascii="Arial" w:hAnsi="Arial"/>
          <w:sz w:val="20"/>
          <w:szCs w:val="20"/>
        </w:rPr>
        <w:t xml:space="preserve"> for his compelling interpretations of repertoire spanning all ages, as well as his energetic and engaging stage presence. His democratic and inclusive approach to music-making has been central to </w:t>
      </w:r>
      <w:r w:rsidR="00BE1EDF">
        <w:rPr>
          <w:rFonts w:ascii="Arial" w:hAnsi="Arial"/>
          <w:sz w:val="20"/>
          <w:szCs w:val="20"/>
        </w:rPr>
        <w:t>build</w:t>
      </w:r>
      <w:r w:rsidR="00CA547F" w:rsidRPr="009E54BA">
        <w:rPr>
          <w:rFonts w:ascii="Arial" w:hAnsi="Arial"/>
          <w:sz w:val="20"/>
          <w:szCs w:val="20"/>
        </w:rPr>
        <w:t xml:space="preserve">ing long-standing relationships with orchestras and collaborators </w:t>
      </w:r>
      <w:r w:rsidR="00BE1EDF">
        <w:rPr>
          <w:rFonts w:ascii="Arial" w:hAnsi="Arial"/>
          <w:sz w:val="20"/>
          <w:szCs w:val="20"/>
        </w:rPr>
        <w:t>worldwide</w:t>
      </w:r>
      <w:r w:rsidR="00CA547F" w:rsidRPr="009E54BA">
        <w:rPr>
          <w:rFonts w:ascii="Arial" w:hAnsi="Arial"/>
          <w:sz w:val="20"/>
          <w:szCs w:val="20"/>
        </w:rPr>
        <w:t xml:space="preserve">. Vänskä served as Music Director of the Lahti Symphony Orchestra for 20 years, the Minnesota Orchestra for 19 years, </w:t>
      </w:r>
      <w:r w:rsidR="009E54BA" w:rsidRPr="009E54BA">
        <w:rPr>
          <w:rFonts w:ascii="Arial" w:hAnsi="Arial"/>
          <w:sz w:val="20"/>
          <w:szCs w:val="20"/>
        </w:rPr>
        <w:t>and</w:t>
      </w:r>
      <w:r w:rsidR="003955D5" w:rsidRPr="009E54BA">
        <w:rPr>
          <w:rFonts w:ascii="Arial" w:hAnsi="Arial"/>
          <w:sz w:val="20"/>
          <w:szCs w:val="20"/>
        </w:rPr>
        <w:t xml:space="preserve"> was the Chief Conductor of Iceland Symphony Orchestra, BBC Scottish Symphony Orchestra and Seoul Philharmonic.</w:t>
      </w:r>
    </w:p>
    <w:p w14:paraId="1A25F96E"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3DDEA32A" w14:textId="554712D5" w:rsidR="00CA547F" w:rsidRPr="009E54BA" w:rsidRDefault="00CA547F" w:rsidP="00CA547F">
      <w:pPr>
        <w:jc w:val="both"/>
        <w:rPr>
          <w:rFonts w:ascii="Arial" w:hAnsi="Arial"/>
          <w:sz w:val="20"/>
          <w:szCs w:val="20"/>
        </w:rPr>
      </w:pPr>
      <w:r w:rsidRPr="009E54BA">
        <w:rPr>
          <w:rFonts w:ascii="Arial" w:hAnsi="Arial"/>
          <w:sz w:val="20"/>
          <w:szCs w:val="20"/>
        </w:rPr>
        <w:t xml:space="preserve">This season, Vänskä appears with Montreal and Vancouver Symphonies, Houston and San Diego Symphonies, Antwerp Symphony Orchestra and Tokyo Symphony Orchestra. In Finland, he returns to the Sibelius Academy and appears as both </w:t>
      </w:r>
      <w:r w:rsidRPr="0028649B">
        <w:rPr>
          <w:rFonts w:ascii="Arial" w:hAnsi="Arial"/>
          <w:sz w:val="20"/>
          <w:szCs w:val="20"/>
          <w:lang w:val="en-GB"/>
        </w:rPr>
        <w:t>conductor</w:t>
      </w:r>
      <w:r w:rsidRPr="009E54BA">
        <w:rPr>
          <w:rFonts w:ascii="Arial" w:hAnsi="Arial"/>
          <w:sz w:val="20"/>
          <w:szCs w:val="20"/>
        </w:rPr>
        <w:t xml:space="preserve"> and </w:t>
      </w:r>
      <w:proofErr w:type="spellStart"/>
      <w:r w:rsidRPr="009E54BA">
        <w:rPr>
          <w:rFonts w:ascii="Arial" w:hAnsi="Arial"/>
          <w:sz w:val="20"/>
          <w:szCs w:val="20"/>
        </w:rPr>
        <w:t>clarinet</w:t>
      </w:r>
      <w:r w:rsidR="00BE1EDF">
        <w:rPr>
          <w:rFonts w:ascii="Arial" w:hAnsi="Arial"/>
          <w:sz w:val="20"/>
          <w:szCs w:val="20"/>
        </w:rPr>
        <w:t>t</w:t>
      </w:r>
      <w:r w:rsidRPr="009E54BA">
        <w:rPr>
          <w:rFonts w:ascii="Arial" w:hAnsi="Arial"/>
          <w:sz w:val="20"/>
          <w:szCs w:val="20"/>
        </w:rPr>
        <w:t>ist</w:t>
      </w:r>
      <w:proofErr w:type="spellEnd"/>
      <w:r w:rsidRPr="009E54BA">
        <w:rPr>
          <w:rFonts w:ascii="Arial" w:hAnsi="Arial"/>
          <w:sz w:val="20"/>
          <w:szCs w:val="20"/>
        </w:rPr>
        <w:t xml:space="preserve"> at </w:t>
      </w:r>
      <w:proofErr w:type="spellStart"/>
      <w:r w:rsidRPr="009E54BA">
        <w:rPr>
          <w:rFonts w:ascii="Arial" w:hAnsi="Arial"/>
          <w:sz w:val="20"/>
          <w:szCs w:val="20"/>
        </w:rPr>
        <w:t>Naantali</w:t>
      </w:r>
      <w:proofErr w:type="spellEnd"/>
      <w:r w:rsidRPr="009E54BA">
        <w:rPr>
          <w:rFonts w:ascii="Arial" w:hAnsi="Arial"/>
          <w:sz w:val="20"/>
          <w:szCs w:val="20"/>
        </w:rPr>
        <w:t xml:space="preserve"> Festival. He leads</w:t>
      </w:r>
      <w:r w:rsidR="00BE1EDF">
        <w:rPr>
          <w:rFonts w:ascii="Arial" w:hAnsi="Arial"/>
          <w:sz w:val="20"/>
          <w:szCs w:val="20"/>
        </w:rPr>
        <w:t xml:space="preserve"> </w:t>
      </w:r>
      <w:r w:rsidRPr="009E54BA">
        <w:rPr>
          <w:rFonts w:ascii="Arial" w:hAnsi="Arial"/>
          <w:sz w:val="20"/>
          <w:szCs w:val="20"/>
        </w:rPr>
        <w:t xml:space="preserve">Minnesota Orchestra in a </w:t>
      </w:r>
      <w:proofErr w:type="spellStart"/>
      <w:r w:rsidRPr="009E54BA">
        <w:rPr>
          <w:rFonts w:ascii="Arial" w:hAnsi="Arial"/>
          <w:sz w:val="20"/>
          <w:szCs w:val="20"/>
        </w:rPr>
        <w:t>programme</w:t>
      </w:r>
      <w:proofErr w:type="spellEnd"/>
      <w:r w:rsidRPr="009E54BA">
        <w:rPr>
          <w:rFonts w:ascii="Arial" w:hAnsi="Arial"/>
          <w:sz w:val="20"/>
          <w:szCs w:val="20"/>
        </w:rPr>
        <w:t xml:space="preserve"> featuring works by Outi Tarkiainen, Jaakko Kuusisto and Carl Nielsen as part of its Nordic Soundscapes </w:t>
      </w:r>
      <w:proofErr w:type="gramStart"/>
      <w:r w:rsidRPr="009E54BA">
        <w:rPr>
          <w:rFonts w:ascii="Arial" w:hAnsi="Arial"/>
          <w:sz w:val="20"/>
          <w:szCs w:val="20"/>
        </w:rPr>
        <w:t>Festival, and</w:t>
      </w:r>
      <w:proofErr w:type="gramEnd"/>
      <w:r w:rsidRPr="009E54BA">
        <w:rPr>
          <w:rFonts w:ascii="Arial" w:hAnsi="Arial"/>
          <w:sz w:val="20"/>
          <w:szCs w:val="20"/>
        </w:rPr>
        <w:t xml:space="preserve"> continues to develop his visiting and touring relationship with</w:t>
      </w:r>
      <w:r w:rsidR="00BE1EDF">
        <w:rPr>
          <w:rFonts w:ascii="Arial" w:hAnsi="Arial"/>
          <w:sz w:val="20"/>
          <w:szCs w:val="20"/>
        </w:rPr>
        <w:t xml:space="preserve"> </w:t>
      </w:r>
      <w:r w:rsidRPr="009E54BA">
        <w:rPr>
          <w:rFonts w:ascii="Arial" w:hAnsi="Arial"/>
          <w:sz w:val="20"/>
          <w:szCs w:val="20"/>
        </w:rPr>
        <w:t>Curtis Institute of Music Symphony Orchestra.</w:t>
      </w:r>
    </w:p>
    <w:p w14:paraId="2126508F"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55ED50AB" w14:textId="22AA49D4" w:rsidR="00CA547F" w:rsidRPr="009E54BA" w:rsidRDefault="00CA547F" w:rsidP="00CA547F">
      <w:pPr>
        <w:jc w:val="both"/>
        <w:rPr>
          <w:rFonts w:ascii="Arial" w:hAnsi="Arial"/>
          <w:sz w:val="20"/>
          <w:szCs w:val="20"/>
        </w:rPr>
      </w:pPr>
      <w:r w:rsidRPr="009E54BA">
        <w:rPr>
          <w:rFonts w:ascii="Arial" w:hAnsi="Arial"/>
          <w:sz w:val="20"/>
          <w:szCs w:val="20"/>
        </w:rPr>
        <w:t>Alongside his conducting career, Vänskä remains an active chamber musician, regularly appearing at festivals such as La Jolla SummerFest, Seattle Chamber Music Festival, among many others. For the BIS label, he has recorded Bernhard Henrik Crusell’s Three Clarinet Quartets and Kalevi Aho’s Clarinet Quintet. He is also recording a series of duos for clarinet and violin that he has commissioned together with his wife, violinist Erin Keefe.</w:t>
      </w:r>
    </w:p>
    <w:p w14:paraId="0C3C9E58"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0C9350DE" w14:textId="4D86F587" w:rsidR="00CA547F" w:rsidRPr="009E54BA" w:rsidRDefault="00CA547F" w:rsidP="00CA547F">
      <w:pPr>
        <w:jc w:val="both"/>
        <w:rPr>
          <w:rFonts w:ascii="Arial" w:hAnsi="Arial"/>
          <w:sz w:val="20"/>
          <w:szCs w:val="20"/>
        </w:rPr>
      </w:pPr>
      <w:r w:rsidRPr="009E54BA">
        <w:rPr>
          <w:rFonts w:ascii="Arial" w:hAnsi="Arial"/>
          <w:sz w:val="20"/>
          <w:szCs w:val="20"/>
        </w:rPr>
        <w:t>As a composer, Vänskä writes in response to events, personal friendships and the composers whose music he admires. His works have been premiered by Minnesota Orchestra and Curtis Institute of Music, and this season sees premiere of his new orchestral work, </w:t>
      </w:r>
      <w:r w:rsidRPr="009E54BA">
        <w:rPr>
          <w:rFonts w:ascii="Arial" w:hAnsi="Arial"/>
          <w:i/>
          <w:iCs/>
          <w:sz w:val="20"/>
          <w:szCs w:val="20"/>
        </w:rPr>
        <w:t>Circus of Life</w:t>
      </w:r>
      <w:r w:rsidRPr="009E54BA">
        <w:rPr>
          <w:rFonts w:ascii="Arial" w:hAnsi="Arial"/>
          <w:sz w:val="20"/>
          <w:szCs w:val="20"/>
        </w:rPr>
        <w:t>, performed by the Curtis Symphony Orchestra with Vänskä conducting.</w:t>
      </w:r>
    </w:p>
    <w:p w14:paraId="0A91FF49"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1DFB548F" w14:textId="77777777" w:rsidR="00CA547F" w:rsidRPr="009E54BA" w:rsidRDefault="00CA547F" w:rsidP="00CA547F">
      <w:pPr>
        <w:jc w:val="both"/>
        <w:rPr>
          <w:rFonts w:ascii="Arial" w:hAnsi="Arial"/>
          <w:sz w:val="20"/>
          <w:szCs w:val="20"/>
        </w:rPr>
      </w:pPr>
      <w:r w:rsidRPr="009E54BA">
        <w:rPr>
          <w:rFonts w:ascii="Arial" w:hAnsi="Arial"/>
          <w:sz w:val="20"/>
          <w:szCs w:val="20"/>
        </w:rPr>
        <w:t>A distinguished recording artist for the BIS label, Vänskä has made acclaimed recordings with the Minnesota Orchestra of the complete symphonies of Mahler, Beethoven and Sibelius. Their recordings have received widespread critical acclaim and numerous accolades, including a Grammy Award in 2014 for Best Orchestral Performance, alongside four further nominations in the same category. In 2021, Vänskä and the Minnesota Orchestra were named Gramophone’s Orchestra of the Year.</w:t>
      </w:r>
    </w:p>
    <w:p w14:paraId="4DE7BEE6"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4E936C4C" w14:textId="4D861F2C" w:rsidR="00CA547F" w:rsidRPr="009E54BA" w:rsidRDefault="00CA547F" w:rsidP="00CA547F">
      <w:pPr>
        <w:jc w:val="both"/>
        <w:rPr>
          <w:rFonts w:ascii="Arial" w:hAnsi="Arial"/>
          <w:sz w:val="20"/>
          <w:szCs w:val="20"/>
        </w:rPr>
      </w:pPr>
      <w:r w:rsidRPr="009E54BA">
        <w:rPr>
          <w:rFonts w:ascii="Arial" w:hAnsi="Arial"/>
          <w:sz w:val="20"/>
          <w:szCs w:val="20"/>
        </w:rPr>
        <w:t xml:space="preserve">During his tenure with the Minnesota Orchestra, Vänskä led five major European tours, as well as a historic visit to Cuba in 2015 - the first visit by an American orchestra since the two countries re-established diplomatic relations. In 2018, the orchestra undertook a groundbreaking tour of South Africa as part of worldwide celebrations marking the centenary of Nelson Mandela’s birth. </w:t>
      </w:r>
      <w:r w:rsidR="000F7462" w:rsidRPr="009E54BA">
        <w:rPr>
          <w:rFonts w:ascii="Arial" w:hAnsi="Arial"/>
          <w:sz w:val="20"/>
          <w:szCs w:val="20"/>
        </w:rPr>
        <w:t>Also,</w:t>
      </w:r>
      <w:r w:rsidRPr="009E54BA">
        <w:rPr>
          <w:rFonts w:ascii="Arial" w:hAnsi="Arial"/>
          <w:sz w:val="20"/>
          <w:szCs w:val="20"/>
        </w:rPr>
        <w:t xml:space="preserve"> the first visit by an American orchestra, the five-city tour brought together South African and American musicians in musical expressions of peace, freedom and reconciliation.</w:t>
      </w:r>
    </w:p>
    <w:p w14:paraId="08AE8B49" w14:textId="77777777" w:rsidR="00CA547F" w:rsidRPr="009E54BA" w:rsidRDefault="00CA547F" w:rsidP="00CA547F">
      <w:pPr>
        <w:jc w:val="both"/>
        <w:rPr>
          <w:rFonts w:ascii="Arial" w:hAnsi="Arial"/>
          <w:sz w:val="20"/>
          <w:szCs w:val="20"/>
        </w:rPr>
      </w:pPr>
      <w:r w:rsidRPr="009E54BA">
        <w:rPr>
          <w:rFonts w:ascii="Arial" w:hAnsi="Arial"/>
          <w:sz w:val="20"/>
          <w:szCs w:val="20"/>
        </w:rPr>
        <w:t> </w:t>
      </w:r>
    </w:p>
    <w:p w14:paraId="7B43A4D8" w14:textId="59FCDFC3" w:rsidR="00D92F1A" w:rsidRPr="009E54BA" w:rsidRDefault="00CA547F" w:rsidP="00CA547F">
      <w:pPr>
        <w:jc w:val="both"/>
        <w:rPr>
          <w:rFonts w:ascii="Arial" w:hAnsi="Arial"/>
          <w:sz w:val="20"/>
          <w:szCs w:val="20"/>
        </w:rPr>
      </w:pPr>
      <w:r w:rsidRPr="009E54BA">
        <w:rPr>
          <w:rFonts w:ascii="Arial" w:hAnsi="Arial"/>
          <w:sz w:val="20"/>
          <w:szCs w:val="20"/>
        </w:rPr>
        <w:t xml:space="preserve">Vänskä studied conducting at the Sibelius Academy in Helsinki and won first prize at the 1982 </w:t>
      </w:r>
      <w:proofErr w:type="spellStart"/>
      <w:r w:rsidRPr="009E54BA">
        <w:rPr>
          <w:rFonts w:ascii="Arial" w:hAnsi="Arial"/>
          <w:sz w:val="20"/>
          <w:szCs w:val="20"/>
        </w:rPr>
        <w:t>Besançon</w:t>
      </w:r>
      <w:proofErr w:type="spellEnd"/>
      <w:r w:rsidRPr="009E54BA">
        <w:rPr>
          <w:rFonts w:ascii="Arial" w:hAnsi="Arial"/>
          <w:sz w:val="20"/>
          <w:szCs w:val="20"/>
        </w:rPr>
        <w:t xml:space="preserve"> Competition. He began his career as a </w:t>
      </w:r>
      <w:proofErr w:type="spellStart"/>
      <w:r w:rsidRPr="009E54BA">
        <w:rPr>
          <w:rFonts w:ascii="Arial" w:hAnsi="Arial"/>
          <w:sz w:val="20"/>
          <w:szCs w:val="20"/>
        </w:rPr>
        <w:t>clarinet</w:t>
      </w:r>
      <w:r w:rsidR="000F7462">
        <w:rPr>
          <w:rFonts w:ascii="Arial" w:hAnsi="Arial"/>
          <w:sz w:val="20"/>
          <w:szCs w:val="20"/>
        </w:rPr>
        <w:t>t</w:t>
      </w:r>
      <w:r w:rsidRPr="009E54BA">
        <w:rPr>
          <w:rFonts w:ascii="Arial" w:hAnsi="Arial"/>
          <w:sz w:val="20"/>
          <w:szCs w:val="20"/>
        </w:rPr>
        <w:t>ist</w:t>
      </w:r>
      <w:proofErr w:type="spellEnd"/>
      <w:r w:rsidRPr="009E54BA">
        <w:rPr>
          <w:rFonts w:ascii="Arial" w:hAnsi="Arial"/>
          <w:sz w:val="20"/>
          <w:szCs w:val="20"/>
        </w:rPr>
        <w:t xml:space="preserve">, serving as co-principal clarinet of </w:t>
      </w:r>
      <w:r w:rsidR="000F7462">
        <w:rPr>
          <w:rFonts w:ascii="Arial" w:hAnsi="Arial"/>
          <w:sz w:val="20"/>
          <w:szCs w:val="20"/>
        </w:rPr>
        <w:t xml:space="preserve">the </w:t>
      </w:r>
      <w:r w:rsidRPr="009E54BA">
        <w:rPr>
          <w:rFonts w:ascii="Arial" w:hAnsi="Arial"/>
          <w:sz w:val="20"/>
          <w:szCs w:val="20"/>
        </w:rPr>
        <w:t xml:space="preserve">Helsinki Philharmonic Orchestra. His numerous distinctions include a Royal Philharmonic Society Award, the Finlandia Foundation’s Arts and Letters Award, the 2010 Ditson Award from Columbia University, and the Pro Finlandia Medal, awarded by the State of Finland. He holds honorary doctorates from the Curtis Institute of Music and the universities of Glasgow and </w:t>
      </w:r>
      <w:r w:rsidR="000F7462" w:rsidRPr="009E54BA">
        <w:rPr>
          <w:rFonts w:ascii="Arial" w:hAnsi="Arial"/>
          <w:sz w:val="20"/>
          <w:szCs w:val="20"/>
        </w:rPr>
        <w:t>Minnesota and</w:t>
      </w:r>
      <w:r w:rsidRPr="009E54BA">
        <w:rPr>
          <w:rFonts w:ascii="Arial" w:hAnsi="Arial"/>
          <w:sz w:val="20"/>
          <w:szCs w:val="20"/>
        </w:rPr>
        <w:t xml:space="preserve"> was named Musical America’s Conductor of the Year in 2005. In 2013, he received the Annual Award from the German Record Critics’ Award Association for his involvement in BIS’s recordings of the complete works of Sibelius.</w:t>
      </w:r>
    </w:p>
    <w:sectPr w:rsidR="00D92F1A" w:rsidRPr="009E54BA" w:rsidSect="009E54BA">
      <w:headerReference w:type="default" r:id="rId10"/>
      <w:footerReference w:type="default" r:id="rId11"/>
      <w:pgSz w:w="11900" w:h="16840"/>
      <w:pgMar w:top="2470" w:right="1800" w:bottom="1194"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2CBB7" w14:textId="77777777" w:rsidR="00853DA3" w:rsidRDefault="00853DA3">
      <w:r>
        <w:separator/>
      </w:r>
    </w:p>
  </w:endnote>
  <w:endnote w:type="continuationSeparator" w:id="0">
    <w:p w14:paraId="150F32EE" w14:textId="77777777" w:rsidR="00853DA3" w:rsidRDefault="00853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6252477E" w:rsidR="00D92F1A" w:rsidRDefault="004A334B" w:rsidP="004A334B">
    <w:pPr>
      <w:ind w:right="26"/>
      <w:jc w:val="center"/>
      <w:rPr>
        <w:rFonts w:ascii="Arial" w:eastAsia="Arial" w:hAnsi="Arial" w:cs="Arial"/>
        <w:sz w:val="20"/>
        <w:szCs w:val="20"/>
      </w:rPr>
    </w:pPr>
    <w:r>
      <w:rPr>
        <w:rFonts w:ascii="Arial" w:hAnsi="Arial"/>
        <w:sz w:val="20"/>
        <w:szCs w:val="20"/>
      </w:rPr>
      <w:t>202</w:t>
    </w:r>
    <w:r w:rsidR="00734B86">
      <w:rPr>
        <w:rFonts w:ascii="Arial" w:hAnsi="Arial"/>
        <w:sz w:val="20"/>
        <w:szCs w:val="20"/>
      </w:rPr>
      <w:t>6/</w:t>
    </w:r>
    <w:r w:rsidR="00AA369D">
      <w:rPr>
        <w:rFonts w:ascii="Arial" w:hAnsi="Arial"/>
        <w:sz w:val="20"/>
        <w:szCs w:val="20"/>
      </w:rPr>
      <w:t>2</w:t>
    </w:r>
    <w:r w:rsidR="00734B86">
      <w:rPr>
        <w:rFonts w:ascii="Arial" w:hAnsi="Arial"/>
        <w:sz w:val="20"/>
        <w:szCs w:val="20"/>
      </w:rPr>
      <w:t>7</w:t>
    </w:r>
    <w:r w:rsidR="00A70E90">
      <w:rPr>
        <w:rFonts w:ascii="Arial" w:hAnsi="Arial"/>
        <w:sz w:val="20"/>
        <w:szCs w:val="20"/>
      </w:rPr>
      <w:t xml:space="preserve"> season only. Please contact </w:t>
    </w:r>
    <w:proofErr w:type="spellStart"/>
    <w:r w:rsidR="00A70E90">
      <w:rPr>
        <w:rFonts w:ascii="Arial" w:hAnsi="Arial"/>
        <w:sz w:val="20"/>
        <w:szCs w:val="20"/>
      </w:rPr>
      <w:t>HarrisonParrott</w:t>
    </w:r>
    <w:proofErr w:type="spellEnd"/>
    <w:r w:rsidR="00A70E90">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B491AC" w14:textId="77777777" w:rsidR="00853DA3" w:rsidRDefault="00853DA3">
      <w:r>
        <w:separator/>
      </w:r>
    </w:p>
  </w:footnote>
  <w:footnote w:type="continuationSeparator" w:id="0">
    <w:p w14:paraId="45E4ED1E" w14:textId="77777777" w:rsidR="00853DA3" w:rsidRDefault="00853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761CA"/>
    <w:multiLevelType w:val="multilevel"/>
    <w:tmpl w:val="B436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5410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2B20"/>
    <w:rsid w:val="00067049"/>
    <w:rsid w:val="00087596"/>
    <w:rsid w:val="000B7D39"/>
    <w:rsid w:val="000F170D"/>
    <w:rsid w:val="000F7462"/>
    <w:rsid w:val="00156556"/>
    <w:rsid w:val="0018657D"/>
    <w:rsid w:val="00191315"/>
    <w:rsid w:val="00195DB5"/>
    <w:rsid w:val="001A09AD"/>
    <w:rsid w:val="001E4405"/>
    <w:rsid w:val="00231853"/>
    <w:rsid w:val="00274D6B"/>
    <w:rsid w:val="0028649B"/>
    <w:rsid w:val="002926CE"/>
    <w:rsid w:val="002A5B64"/>
    <w:rsid w:val="002E6AEF"/>
    <w:rsid w:val="00310925"/>
    <w:rsid w:val="00326F51"/>
    <w:rsid w:val="00347F81"/>
    <w:rsid w:val="00353B65"/>
    <w:rsid w:val="003955D5"/>
    <w:rsid w:val="003959F3"/>
    <w:rsid w:val="003A3303"/>
    <w:rsid w:val="003B6B10"/>
    <w:rsid w:val="003E6D72"/>
    <w:rsid w:val="004A334B"/>
    <w:rsid w:val="004A39FE"/>
    <w:rsid w:val="004B5BF1"/>
    <w:rsid w:val="004D341F"/>
    <w:rsid w:val="005009DA"/>
    <w:rsid w:val="00523703"/>
    <w:rsid w:val="00571D55"/>
    <w:rsid w:val="00572363"/>
    <w:rsid w:val="00644768"/>
    <w:rsid w:val="0064737E"/>
    <w:rsid w:val="006C5BAD"/>
    <w:rsid w:val="007041F5"/>
    <w:rsid w:val="00716386"/>
    <w:rsid w:val="0073228E"/>
    <w:rsid w:val="00734B86"/>
    <w:rsid w:val="0077664C"/>
    <w:rsid w:val="007811CD"/>
    <w:rsid w:val="007947BF"/>
    <w:rsid w:val="0083151F"/>
    <w:rsid w:val="00832121"/>
    <w:rsid w:val="00853DA3"/>
    <w:rsid w:val="008A6A71"/>
    <w:rsid w:val="008C0087"/>
    <w:rsid w:val="008E2FA7"/>
    <w:rsid w:val="008F3BA4"/>
    <w:rsid w:val="0095083F"/>
    <w:rsid w:val="009561AA"/>
    <w:rsid w:val="009641B2"/>
    <w:rsid w:val="0096470E"/>
    <w:rsid w:val="00993B88"/>
    <w:rsid w:val="00997194"/>
    <w:rsid w:val="009A33F0"/>
    <w:rsid w:val="009E54BA"/>
    <w:rsid w:val="00A074C3"/>
    <w:rsid w:val="00A4675B"/>
    <w:rsid w:val="00A6134B"/>
    <w:rsid w:val="00A62A54"/>
    <w:rsid w:val="00A70E90"/>
    <w:rsid w:val="00A77741"/>
    <w:rsid w:val="00AA34AA"/>
    <w:rsid w:val="00AA369D"/>
    <w:rsid w:val="00AB0546"/>
    <w:rsid w:val="00AF48F5"/>
    <w:rsid w:val="00B15ADC"/>
    <w:rsid w:val="00B365CC"/>
    <w:rsid w:val="00B44858"/>
    <w:rsid w:val="00BE1EDF"/>
    <w:rsid w:val="00C32E25"/>
    <w:rsid w:val="00C34D03"/>
    <w:rsid w:val="00C52B5A"/>
    <w:rsid w:val="00C77A45"/>
    <w:rsid w:val="00C85001"/>
    <w:rsid w:val="00C8676A"/>
    <w:rsid w:val="00C9699E"/>
    <w:rsid w:val="00CA20B4"/>
    <w:rsid w:val="00CA547F"/>
    <w:rsid w:val="00CE2249"/>
    <w:rsid w:val="00CE77C7"/>
    <w:rsid w:val="00D92F1A"/>
    <w:rsid w:val="00DA0C7C"/>
    <w:rsid w:val="00DA39BD"/>
    <w:rsid w:val="00DA6AB9"/>
    <w:rsid w:val="00DA7DC1"/>
    <w:rsid w:val="00E07635"/>
    <w:rsid w:val="00E47E66"/>
    <w:rsid w:val="00E834B0"/>
    <w:rsid w:val="00EC09EE"/>
    <w:rsid w:val="00EC6F8E"/>
    <w:rsid w:val="00F35672"/>
    <w:rsid w:val="00F56941"/>
    <w:rsid w:val="00F579F7"/>
    <w:rsid w:val="00F82DEC"/>
    <w:rsid w:val="00F95CEB"/>
    <w:rsid w:val="00FD3A0A"/>
    <w:rsid w:val="00FE118D"/>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CommentReference">
    <w:name w:val="annotation reference"/>
    <w:basedOn w:val="DefaultParagraphFont"/>
    <w:uiPriority w:val="99"/>
    <w:semiHidden/>
    <w:unhideWhenUsed/>
    <w:rsid w:val="00A4675B"/>
    <w:rPr>
      <w:sz w:val="16"/>
      <w:szCs w:val="16"/>
    </w:rPr>
  </w:style>
  <w:style w:type="paragraph" w:styleId="CommentText">
    <w:name w:val="annotation text"/>
    <w:basedOn w:val="Normal"/>
    <w:link w:val="CommentTextChar"/>
    <w:uiPriority w:val="99"/>
    <w:unhideWhenUsed/>
    <w:rsid w:val="00A4675B"/>
    <w:rPr>
      <w:sz w:val="20"/>
      <w:szCs w:val="20"/>
    </w:rPr>
  </w:style>
  <w:style w:type="character" w:customStyle="1" w:styleId="CommentTextChar">
    <w:name w:val="Comment Text Char"/>
    <w:basedOn w:val="DefaultParagraphFont"/>
    <w:link w:val="CommentText"/>
    <w:uiPriority w:val="99"/>
    <w:rsid w:val="00A4675B"/>
    <w:rPr>
      <w:rFonts w:ascii="Cambria" w:eastAsia="Cambria" w:hAnsi="Cambria" w:cs="Cambria"/>
      <w:color w:val="000000"/>
      <w:u w:color="000000"/>
      <w:lang w:val="en-US"/>
    </w:rPr>
  </w:style>
  <w:style w:type="paragraph" w:styleId="CommentSubject">
    <w:name w:val="annotation subject"/>
    <w:basedOn w:val="CommentText"/>
    <w:next w:val="CommentText"/>
    <w:link w:val="CommentSubjectChar"/>
    <w:uiPriority w:val="99"/>
    <w:semiHidden/>
    <w:unhideWhenUsed/>
    <w:rsid w:val="00A4675B"/>
    <w:rPr>
      <w:b/>
      <w:bCs/>
    </w:rPr>
  </w:style>
  <w:style w:type="character" w:customStyle="1" w:styleId="CommentSubjectChar">
    <w:name w:val="Comment Subject Char"/>
    <w:basedOn w:val="CommentTextChar"/>
    <w:link w:val="CommentSubject"/>
    <w:uiPriority w:val="99"/>
    <w:semiHidden/>
    <w:rsid w:val="00A4675B"/>
    <w:rPr>
      <w:rFonts w:ascii="Cambria" w:eastAsia="Cambria" w:hAnsi="Cambria" w:cs="Cambria"/>
      <w:b/>
      <w:bCs/>
      <w:color w:val="000000"/>
      <w:u w:color="000000"/>
      <w:lang w:val="en-US"/>
    </w:rPr>
  </w:style>
  <w:style w:type="character" w:styleId="UnresolvedMention">
    <w:name w:val="Unresolved Mention"/>
    <w:basedOn w:val="DefaultParagraphFont"/>
    <w:uiPriority w:val="99"/>
    <w:semiHidden/>
    <w:unhideWhenUsed/>
    <w:rsid w:val="00AA34AA"/>
    <w:rPr>
      <w:color w:val="605E5C"/>
      <w:shd w:val="clear" w:color="auto" w:fill="E1DFDD"/>
    </w:rPr>
  </w:style>
  <w:style w:type="paragraph" w:styleId="Revision">
    <w:name w:val="Revision"/>
    <w:hidden/>
    <w:uiPriority w:val="99"/>
    <w:semiHidden/>
    <w:rsid w:val="00BE1EDF"/>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931388">
      <w:bodyDiv w:val="1"/>
      <w:marLeft w:val="0"/>
      <w:marRight w:val="0"/>
      <w:marTop w:val="0"/>
      <w:marBottom w:val="0"/>
      <w:divBdr>
        <w:top w:val="none" w:sz="0" w:space="0" w:color="auto"/>
        <w:left w:val="none" w:sz="0" w:space="0" w:color="auto"/>
        <w:bottom w:val="none" w:sz="0" w:space="0" w:color="auto"/>
        <w:right w:val="none" w:sz="0" w:space="0" w:color="auto"/>
      </w:divBdr>
    </w:div>
    <w:div w:id="867138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577</Words>
  <Characters>3256</Characters>
  <Application>Microsoft Office Word</Application>
  <DocSecurity>0</DocSecurity>
  <Lines>52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Goddard</dc:creator>
  <cp:lastModifiedBy>Evi Jaman</cp:lastModifiedBy>
  <cp:revision>52</cp:revision>
  <dcterms:created xsi:type="dcterms:W3CDTF">2024-08-08T14:49:00Z</dcterms:created>
  <dcterms:modified xsi:type="dcterms:W3CDTF">2026-09-30T08:50:00Z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