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ED82AD" w14:textId="2A06228B" w:rsidR="00D92F1A" w:rsidRDefault="00D92F1A" w:rsidP="2D4D2184">
      <w:pPr>
        <w:rPr>
          <w:rFonts w:ascii="Arial" w:hAnsi="Arial"/>
          <w:sz w:val="40"/>
          <w:szCs w:val="40"/>
        </w:rPr>
      </w:pPr>
      <w:bookmarkStart w:id="0" w:name="OLE_LINK1"/>
      <w:r>
        <w:br/>
      </w:r>
      <w:r w:rsidR="003116F8">
        <w:rPr>
          <w:rFonts w:ascii="Arial" w:hAnsi="Arial"/>
          <w:sz w:val="40"/>
          <w:szCs w:val="40"/>
        </w:rPr>
        <w:t>Marine Chagnon</w:t>
      </w:r>
    </w:p>
    <w:p w14:paraId="4D0A0225" w14:textId="4A374DF7" w:rsidR="0066361B" w:rsidRPr="0066361B" w:rsidRDefault="007075E6" w:rsidP="0066361B">
      <w:pPr>
        <w:rPr>
          <w:rFonts w:ascii="Arial" w:hAnsi="Arial"/>
          <w:sz w:val="34"/>
          <w:szCs w:val="34"/>
        </w:rPr>
      </w:pPr>
      <w:r>
        <w:rPr>
          <w:rFonts w:ascii="Arial" w:hAnsi="Arial"/>
          <w:sz w:val="34"/>
          <w:szCs w:val="34"/>
        </w:rPr>
        <w:t>Mezzo-Soprano</w:t>
      </w:r>
      <w:bookmarkEnd w:id="0"/>
    </w:p>
    <w:p w14:paraId="7FC8E0B1" w14:textId="046531C5" w:rsidR="005C2A62" w:rsidRPr="005C2A62" w:rsidRDefault="005C2A62" w:rsidP="005C2A62">
      <w:pPr>
        <w:pStyle w:val="paragraph"/>
        <w:textAlignment w:val="baseline"/>
        <w:rPr>
          <w:rFonts w:ascii="Arial" w:hAnsi="Arial" w:cs="Arial"/>
          <w:sz w:val="20"/>
          <w:szCs w:val="20"/>
        </w:rPr>
      </w:pPr>
      <w:r w:rsidRPr="005C2A62">
        <w:rPr>
          <w:rFonts w:ascii="Arial" w:hAnsi="Arial" w:cs="Arial"/>
          <w:sz w:val="20"/>
          <w:szCs w:val="20"/>
        </w:rPr>
        <w:t>One of the most captivating young mezzos to emerge in recent seasons, Marine Chagnon has gained attention through a combination of vocal refinement, dramatic flair, and an adventurous artistic spirit.  Chagnon first came to prominence as “</w:t>
      </w:r>
      <w:proofErr w:type="spellStart"/>
      <w:r w:rsidRPr="005C2A62">
        <w:rPr>
          <w:rFonts w:ascii="Arial" w:hAnsi="Arial" w:cs="Arial"/>
          <w:sz w:val="20"/>
          <w:szCs w:val="20"/>
        </w:rPr>
        <w:t>Révélation</w:t>
      </w:r>
      <w:proofErr w:type="spellEnd"/>
      <w:r w:rsidRPr="005C2A62">
        <w:rPr>
          <w:rFonts w:ascii="Arial" w:hAnsi="Arial" w:cs="Arial"/>
          <w:sz w:val="20"/>
          <w:szCs w:val="20"/>
        </w:rPr>
        <w:t xml:space="preserve"> Lyrique” at the 2023 </w:t>
      </w:r>
      <w:proofErr w:type="spellStart"/>
      <w:r w:rsidRPr="005C2A62">
        <w:rPr>
          <w:rFonts w:ascii="Arial" w:hAnsi="Arial" w:cs="Arial"/>
          <w:sz w:val="20"/>
          <w:szCs w:val="20"/>
        </w:rPr>
        <w:t>Victoires</w:t>
      </w:r>
      <w:proofErr w:type="spellEnd"/>
      <w:r w:rsidRPr="005C2A62">
        <w:rPr>
          <w:rFonts w:ascii="Arial" w:hAnsi="Arial" w:cs="Arial"/>
          <w:sz w:val="20"/>
          <w:szCs w:val="20"/>
        </w:rPr>
        <w:t xml:space="preserve"> de la Musique Classique, before thrilling audiences in Bernstein’s </w:t>
      </w:r>
      <w:r w:rsidRPr="005C2A62">
        <w:rPr>
          <w:rFonts w:ascii="Arial" w:hAnsi="Arial" w:cs="Arial"/>
          <w:i/>
          <w:iCs/>
          <w:sz w:val="20"/>
          <w:szCs w:val="20"/>
        </w:rPr>
        <w:t>Trouble in Tahiti,</w:t>
      </w:r>
      <w:r w:rsidRPr="005C2A62">
        <w:rPr>
          <w:rFonts w:ascii="Arial" w:hAnsi="Arial" w:cs="Arial"/>
          <w:sz w:val="20"/>
          <w:szCs w:val="20"/>
        </w:rPr>
        <w:t> conducted by Gustavo Dudamel at Palais Garnier and broadcast by Arte. At the Closing Ceremony of the Winter Olympic Games Milano Cortina 2026, Marine Chagnon’s performance of </w:t>
      </w:r>
      <w:r w:rsidRPr="005C2A62">
        <w:rPr>
          <w:rFonts w:ascii="Arial" w:hAnsi="Arial" w:cs="Arial"/>
          <w:i/>
          <w:iCs/>
          <w:sz w:val="20"/>
          <w:szCs w:val="20"/>
        </w:rPr>
        <w:t>La Marseillaise </w:t>
      </w:r>
      <w:r w:rsidRPr="005C2A62">
        <w:rPr>
          <w:rFonts w:ascii="Arial" w:hAnsi="Arial" w:cs="Arial"/>
          <w:sz w:val="20"/>
          <w:szCs w:val="20"/>
        </w:rPr>
        <w:t>was watched by millions</w:t>
      </w:r>
      <w:r w:rsidRPr="005C2A62">
        <w:rPr>
          <w:rFonts w:ascii="Arial" w:hAnsi="Arial" w:cs="Arial"/>
          <w:i/>
          <w:iCs/>
          <w:sz w:val="20"/>
          <w:szCs w:val="20"/>
        </w:rPr>
        <w:t>, </w:t>
      </w:r>
      <w:r w:rsidRPr="005C2A62">
        <w:rPr>
          <w:rFonts w:ascii="Arial" w:hAnsi="Arial" w:cs="Arial"/>
          <w:sz w:val="20"/>
          <w:szCs w:val="20"/>
        </w:rPr>
        <w:t>confirming her place among France’s most visible young vocal artists.</w:t>
      </w:r>
    </w:p>
    <w:p w14:paraId="1AADFB0F" w14:textId="28947A71" w:rsidR="005C2A62" w:rsidRPr="005C2A62" w:rsidRDefault="00B258A4" w:rsidP="005C2A62">
      <w:pPr>
        <w:pStyle w:val="paragraph"/>
        <w:textAlignment w:val="baseline"/>
        <w:rPr>
          <w:rFonts w:ascii="Arial" w:hAnsi="Arial" w:cs="Arial"/>
          <w:sz w:val="20"/>
          <w:szCs w:val="20"/>
        </w:rPr>
      </w:pPr>
      <w:r w:rsidRPr="00B258A4">
        <w:rPr>
          <w:rFonts w:ascii="Arial" w:hAnsi="Arial" w:cs="Arial"/>
          <w:sz w:val="20"/>
          <w:szCs w:val="20"/>
          <w:lang w:val="en-US"/>
        </w:rPr>
        <w:t xml:space="preserve">A former member of the Opéra National de Paris troupe, Marine Chagnon has gone on to perform on some of Europe’s most distinguished stages. Her Teatro alla Scala debut as Mercédès in Damiano </w:t>
      </w:r>
      <w:proofErr w:type="spellStart"/>
      <w:r w:rsidRPr="00B258A4">
        <w:rPr>
          <w:rFonts w:ascii="Arial" w:hAnsi="Arial" w:cs="Arial"/>
          <w:sz w:val="20"/>
          <w:szCs w:val="20"/>
          <w:lang w:val="en-US"/>
        </w:rPr>
        <w:t>Michieletto’s</w:t>
      </w:r>
      <w:proofErr w:type="spellEnd"/>
      <w:r w:rsidRPr="00B258A4">
        <w:rPr>
          <w:rFonts w:ascii="Arial" w:hAnsi="Arial" w:cs="Arial"/>
          <w:sz w:val="20"/>
          <w:szCs w:val="20"/>
          <w:lang w:val="en-US"/>
        </w:rPr>
        <w:t xml:space="preserve"> production of </w:t>
      </w:r>
      <w:r w:rsidRPr="00B258A4">
        <w:rPr>
          <w:rFonts w:ascii="Arial" w:hAnsi="Arial" w:cs="Arial"/>
          <w:i/>
          <w:iCs/>
          <w:sz w:val="20"/>
          <w:szCs w:val="20"/>
          <w:lang w:val="en-US"/>
        </w:rPr>
        <w:t>Carmen</w:t>
      </w:r>
      <w:r w:rsidRPr="00B258A4">
        <w:rPr>
          <w:rFonts w:ascii="Arial" w:hAnsi="Arial" w:cs="Arial"/>
          <w:sz w:val="20"/>
          <w:szCs w:val="20"/>
          <w:lang w:val="en-US"/>
        </w:rPr>
        <w:t> under the baton of Music Director Myung-</w:t>
      </w:r>
      <w:proofErr w:type="spellStart"/>
      <w:r w:rsidRPr="00B258A4">
        <w:rPr>
          <w:rFonts w:ascii="Arial" w:hAnsi="Arial" w:cs="Arial"/>
          <w:sz w:val="20"/>
          <w:szCs w:val="20"/>
          <w:lang w:val="en-US"/>
        </w:rPr>
        <w:t>whun</w:t>
      </w:r>
      <w:proofErr w:type="spellEnd"/>
      <w:r w:rsidRPr="00B258A4">
        <w:rPr>
          <w:rFonts w:ascii="Arial" w:hAnsi="Arial" w:cs="Arial"/>
          <w:sz w:val="20"/>
          <w:szCs w:val="20"/>
          <w:lang w:val="en-US"/>
        </w:rPr>
        <w:t xml:space="preserve"> Chung was hailed as the “standout performance” of the production by Giornale della Musica.</w:t>
      </w:r>
      <w:r>
        <w:rPr>
          <w:rFonts w:ascii="Arial" w:hAnsi="Arial" w:cs="Arial"/>
          <w:sz w:val="20"/>
          <w:szCs w:val="20"/>
          <w:lang w:val="en-US"/>
        </w:rPr>
        <w:t xml:space="preserve"> </w:t>
      </w:r>
      <w:r w:rsidR="005C2A62" w:rsidRPr="005C2A62">
        <w:rPr>
          <w:rFonts w:ascii="Arial" w:hAnsi="Arial" w:cs="Arial"/>
          <w:sz w:val="20"/>
          <w:szCs w:val="20"/>
        </w:rPr>
        <w:t xml:space="preserve">Equally memorable were her appearances as </w:t>
      </w:r>
      <w:proofErr w:type="spellStart"/>
      <w:r w:rsidR="005C2A62" w:rsidRPr="005C2A62">
        <w:rPr>
          <w:rFonts w:ascii="Arial" w:hAnsi="Arial" w:cs="Arial"/>
          <w:sz w:val="20"/>
          <w:szCs w:val="20"/>
        </w:rPr>
        <w:t>Métella</w:t>
      </w:r>
      <w:proofErr w:type="spellEnd"/>
      <w:r w:rsidR="005C2A62" w:rsidRPr="005C2A62">
        <w:rPr>
          <w:rFonts w:ascii="Arial" w:hAnsi="Arial" w:cs="Arial"/>
          <w:sz w:val="20"/>
          <w:szCs w:val="20"/>
        </w:rPr>
        <w:t xml:space="preserve"> in </w:t>
      </w:r>
      <w:r w:rsidR="005C2A62" w:rsidRPr="005C2A62">
        <w:rPr>
          <w:rFonts w:ascii="Arial" w:hAnsi="Arial" w:cs="Arial"/>
          <w:i/>
          <w:iCs/>
          <w:sz w:val="20"/>
          <w:szCs w:val="20"/>
        </w:rPr>
        <w:t>La Vie </w:t>
      </w:r>
      <w:r w:rsidR="005C2A62" w:rsidRPr="005C2A62">
        <w:rPr>
          <w:rFonts w:ascii="Arial" w:hAnsi="Arial" w:cs="Arial"/>
          <w:sz w:val="20"/>
          <w:szCs w:val="20"/>
        </w:rPr>
        <w:t>Parisienne at Opéra Royal de Versailles, in Christian Lacroix’s lavish new production, and as Solange in </w:t>
      </w:r>
      <w:r w:rsidR="005C2A62" w:rsidRPr="005C2A62">
        <w:rPr>
          <w:rFonts w:ascii="Arial" w:hAnsi="Arial" w:cs="Arial"/>
          <w:i/>
          <w:iCs/>
          <w:sz w:val="20"/>
          <w:szCs w:val="20"/>
        </w:rPr>
        <w:t>Les Demoiselles de Rochefort</w:t>
      </w:r>
      <w:r w:rsidR="005C2A62" w:rsidRPr="005C2A62">
        <w:rPr>
          <w:rFonts w:ascii="Arial" w:hAnsi="Arial" w:cs="Arial"/>
          <w:sz w:val="20"/>
          <w:szCs w:val="20"/>
        </w:rPr>
        <w:t> at Paris’ Théâtre du Lido demonstrating her versatility across diverse musical genres.</w:t>
      </w:r>
    </w:p>
    <w:p w14:paraId="56333C10" w14:textId="327258CE" w:rsidR="005C2A62" w:rsidRPr="005C2A62" w:rsidRDefault="005C2A62" w:rsidP="005C2A62">
      <w:pPr>
        <w:pStyle w:val="paragraph"/>
        <w:textAlignment w:val="baseline"/>
        <w:rPr>
          <w:rFonts w:ascii="Arial" w:hAnsi="Arial" w:cs="Arial"/>
          <w:sz w:val="20"/>
          <w:szCs w:val="20"/>
        </w:rPr>
      </w:pPr>
      <w:r w:rsidRPr="005C2A62">
        <w:rPr>
          <w:rFonts w:ascii="Arial" w:hAnsi="Arial" w:cs="Arial"/>
          <w:sz w:val="20"/>
          <w:szCs w:val="20"/>
        </w:rPr>
        <w:t xml:space="preserve">At Opéra National de Paris, she made her mark across the company’s stages with performances ranging from </w:t>
      </w:r>
      <w:proofErr w:type="spellStart"/>
      <w:r w:rsidRPr="005C2A62">
        <w:rPr>
          <w:rFonts w:ascii="Arial" w:hAnsi="Arial" w:cs="Arial"/>
          <w:sz w:val="20"/>
          <w:szCs w:val="20"/>
        </w:rPr>
        <w:t>Tebaldo</w:t>
      </w:r>
      <w:proofErr w:type="spellEnd"/>
      <w:r w:rsidRPr="005C2A62">
        <w:rPr>
          <w:rFonts w:ascii="Arial" w:hAnsi="Arial" w:cs="Arial"/>
          <w:sz w:val="20"/>
          <w:szCs w:val="20"/>
        </w:rPr>
        <w:t xml:space="preserve"> in </w:t>
      </w:r>
      <w:r w:rsidRPr="005C2A62">
        <w:rPr>
          <w:rFonts w:ascii="Arial" w:hAnsi="Arial" w:cs="Arial"/>
          <w:i/>
          <w:iCs/>
          <w:sz w:val="20"/>
          <w:szCs w:val="20"/>
        </w:rPr>
        <w:t>Don Carlo</w:t>
      </w:r>
      <w:r w:rsidRPr="005C2A62">
        <w:rPr>
          <w:rFonts w:ascii="Arial" w:hAnsi="Arial" w:cs="Arial"/>
          <w:sz w:val="20"/>
          <w:szCs w:val="20"/>
        </w:rPr>
        <w:t> and Zerlina in </w:t>
      </w:r>
      <w:r w:rsidRPr="005C2A62">
        <w:rPr>
          <w:rFonts w:ascii="Arial" w:hAnsi="Arial" w:cs="Arial"/>
          <w:i/>
          <w:iCs/>
          <w:sz w:val="20"/>
          <w:szCs w:val="20"/>
        </w:rPr>
        <w:t>Don Giovanni</w:t>
      </w:r>
      <w:r w:rsidRPr="005C2A62">
        <w:rPr>
          <w:rFonts w:ascii="Arial" w:hAnsi="Arial" w:cs="Arial"/>
          <w:sz w:val="20"/>
          <w:szCs w:val="20"/>
        </w:rPr>
        <w:t> to the title role in </w:t>
      </w:r>
      <w:r w:rsidRPr="005C2A62">
        <w:rPr>
          <w:rFonts w:ascii="Arial" w:hAnsi="Arial" w:cs="Arial"/>
          <w:i/>
          <w:iCs/>
          <w:sz w:val="20"/>
          <w:szCs w:val="20"/>
        </w:rPr>
        <w:t xml:space="preserve">L’Enfant et les </w:t>
      </w:r>
      <w:proofErr w:type="spellStart"/>
      <w:r w:rsidRPr="005C2A62">
        <w:rPr>
          <w:rFonts w:ascii="Arial" w:hAnsi="Arial" w:cs="Arial"/>
          <w:i/>
          <w:iCs/>
          <w:sz w:val="20"/>
          <w:szCs w:val="20"/>
        </w:rPr>
        <w:t>sortilèges</w:t>
      </w:r>
      <w:proofErr w:type="spellEnd"/>
      <w:r w:rsidRPr="005C2A62">
        <w:rPr>
          <w:rFonts w:ascii="Arial" w:hAnsi="Arial" w:cs="Arial"/>
          <w:i/>
          <w:iCs/>
          <w:sz w:val="20"/>
          <w:szCs w:val="20"/>
        </w:rPr>
        <w:t> </w:t>
      </w:r>
      <w:r w:rsidRPr="005C2A62">
        <w:rPr>
          <w:rFonts w:ascii="Arial" w:hAnsi="Arial" w:cs="Arial"/>
          <w:sz w:val="20"/>
          <w:szCs w:val="20"/>
        </w:rPr>
        <w:t xml:space="preserve">and </w:t>
      </w:r>
      <w:proofErr w:type="spellStart"/>
      <w:r w:rsidRPr="005C2A62">
        <w:rPr>
          <w:rFonts w:ascii="Arial" w:hAnsi="Arial" w:cs="Arial"/>
          <w:sz w:val="20"/>
          <w:szCs w:val="20"/>
        </w:rPr>
        <w:t>Cicinella</w:t>
      </w:r>
      <w:proofErr w:type="spellEnd"/>
      <w:r w:rsidRPr="005C2A62">
        <w:rPr>
          <w:rFonts w:ascii="Arial" w:hAnsi="Arial" w:cs="Arial"/>
          <w:sz w:val="20"/>
          <w:szCs w:val="20"/>
        </w:rPr>
        <w:t xml:space="preserve"> in Barrie Kosky’s outrageous reimaging of Offenbach’s </w:t>
      </w:r>
      <w:r w:rsidRPr="005C2A62">
        <w:rPr>
          <w:rFonts w:ascii="Arial" w:hAnsi="Arial" w:cs="Arial"/>
          <w:i/>
          <w:iCs/>
          <w:sz w:val="20"/>
          <w:szCs w:val="20"/>
        </w:rPr>
        <w:t>Les Brigands</w:t>
      </w:r>
      <w:r w:rsidRPr="005C2A62">
        <w:rPr>
          <w:rFonts w:ascii="Arial" w:hAnsi="Arial" w:cs="Arial"/>
          <w:sz w:val="20"/>
          <w:szCs w:val="20"/>
        </w:rPr>
        <w:t>. Further performance highlights have included Flora in </w:t>
      </w:r>
      <w:r w:rsidRPr="005C2A62">
        <w:rPr>
          <w:rFonts w:ascii="Arial" w:hAnsi="Arial" w:cs="Arial"/>
          <w:i/>
          <w:iCs/>
          <w:sz w:val="20"/>
          <w:szCs w:val="20"/>
        </w:rPr>
        <w:t>La traviata </w:t>
      </w:r>
      <w:r w:rsidRPr="005C2A62">
        <w:rPr>
          <w:rFonts w:ascii="Arial" w:hAnsi="Arial" w:cs="Arial"/>
          <w:sz w:val="20"/>
          <w:szCs w:val="20"/>
        </w:rPr>
        <w:t>at both Opéra National de Bordeaux and Opéra national de Lorraine, and Poppea in </w:t>
      </w:r>
      <w:proofErr w:type="spellStart"/>
      <w:r w:rsidRPr="005C2A62">
        <w:rPr>
          <w:rFonts w:ascii="Arial" w:hAnsi="Arial" w:cs="Arial"/>
          <w:i/>
          <w:iCs/>
          <w:sz w:val="20"/>
          <w:szCs w:val="20"/>
        </w:rPr>
        <w:t>L’incoronazione</w:t>
      </w:r>
      <w:proofErr w:type="spellEnd"/>
      <w:r w:rsidRPr="005C2A62">
        <w:rPr>
          <w:rFonts w:ascii="Arial" w:hAnsi="Arial" w:cs="Arial"/>
          <w:i/>
          <w:iCs/>
          <w:sz w:val="20"/>
          <w:szCs w:val="20"/>
        </w:rPr>
        <w:t xml:space="preserve"> di Poppea</w:t>
      </w:r>
      <w:r w:rsidRPr="005C2A62">
        <w:rPr>
          <w:rFonts w:ascii="Arial" w:hAnsi="Arial" w:cs="Arial"/>
          <w:sz w:val="20"/>
          <w:szCs w:val="20"/>
        </w:rPr>
        <w:t> at Opéra de Dijon under Vincent Dumestre. </w:t>
      </w:r>
    </w:p>
    <w:p w14:paraId="7BB792FF" w14:textId="65CE3944" w:rsidR="005C2A62" w:rsidRPr="005C2A62" w:rsidRDefault="005C2A62" w:rsidP="005C2A62">
      <w:pPr>
        <w:pStyle w:val="paragraph"/>
        <w:textAlignment w:val="baseline"/>
        <w:rPr>
          <w:rFonts w:ascii="Arial" w:hAnsi="Arial" w:cs="Arial"/>
          <w:sz w:val="20"/>
          <w:szCs w:val="20"/>
        </w:rPr>
      </w:pPr>
      <w:r w:rsidRPr="005C2A62">
        <w:rPr>
          <w:rFonts w:ascii="Arial" w:hAnsi="Arial" w:cs="Arial"/>
          <w:sz w:val="20"/>
          <w:szCs w:val="20"/>
        </w:rPr>
        <w:t>The 2026/27 season marks an exciting further chapter in Chagnon’s career, with a succession of engagements that showcase the breadth of her repertoire and the rise of her international profile. Among the season’s highlights is her eagerly awaited role debut as Angelina in </w:t>
      </w:r>
      <w:r w:rsidRPr="005C2A62">
        <w:rPr>
          <w:rFonts w:ascii="Arial" w:hAnsi="Arial" w:cs="Arial"/>
          <w:i/>
          <w:iCs/>
          <w:sz w:val="20"/>
          <w:szCs w:val="20"/>
        </w:rPr>
        <w:t>La Cenerentola</w:t>
      </w:r>
      <w:r w:rsidRPr="005C2A62">
        <w:rPr>
          <w:rFonts w:ascii="Arial" w:hAnsi="Arial" w:cs="Arial"/>
          <w:sz w:val="20"/>
          <w:szCs w:val="20"/>
        </w:rPr>
        <w:t xml:space="preserve"> at Opéra de Dijon, conducted by Nil Venditti in a new production by Mirabelle Ordinaire. She also appears at Festival </w:t>
      </w:r>
      <w:proofErr w:type="spellStart"/>
      <w:r w:rsidRPr="005C2A62">
        <w:rPr>
          <w:rFonts w:ascii="Arial" w:hAnsi="Arial" w:cs="Arial"/>
          <w:sz w:val="20"/>
          <w:szCs w:val="20"/>
        </w:rPr>
        <w:t>d’Aix</w:t>
      </w:r>
      <w:proofErr w:type="spellEnd"/>
      <w:r w:rsidRPr="005C2A62">
        <w:rPr>
          <w:rFonts w:ascii="Arial" w:hAnsi="Arial" w:cs="Arial"/>
          <w:sz w:val="20"/>
          <w:szCs w:val="20"/>
        </w:rPr>
        <w:t>-</w:t>
      </w:r>
      <w:proofErr w:type="spellStart"/>
      <w:r w:rsidRPr="005C2A62">
        <w:rPr>
          <w:rFonts w:ascii="Arial" w:hAnsi="Arial" w:cs="Arial"/>
          <w:sz w:val="20"/>
          <w:szCs w:val="20"/>
        </w:rPr>
        <w:t>en</w:t>
      </w:r>
      <w:proofErr w:type="spellEnd"/>
      <w:r w:rsidRPr="005C2A62">
        <w:rPr>
          <w:rFonts w:ascii="Arial" w:hAnsi="Arial" w:cs="Arial"/>
          <w:sz w:val="20"/>
          <w:szCs w:val="20"/>
        </w:rPr>
        <w:t>-Provence as Flora in Ted Huffman’s new production of </w:t>
      </w:r>
      <w:r w:rsidRPr="005C2A62">
        <w:rPr>
          <w:rFonts w:ascii="Arial" w:hAnsi="Arial" w:cs="Arial"/>
          <w:i/>
          <w:iCs/>
          <w:sz w:val="20"/>
          <w:szCs w:val="20"/>
        </w:rPr>
        <w:t>La traviata, </w:t>
      </w:r>
      <w:r w:rsidRPr="005C2A62">
        <w:rPr>
          <w:rFonts w:ascii="Arial" w:hAnsi="Arial" w:cs="Arial"/>
          <w:sz w:val="20"/>
          <w:szCs w:val="20"/>
        </w:rPr>
        <w:t>joining Sir Antonio Pappano and the London Symphony Orchestra.</w:t>
      </w:r>
      <w:r w:rsidR="00612FF4">
        <w:rPr>
          <w:rFonts w:ascii="Arial" w:hAnsi="Arial" w:cs="Arial"/>
          <w:sz w:val="20"/>
          <w:szCs w:val="20"/>
        </w:rPr>
        <w:t xml:space="preserve"> </w:t>
      </w:r>
      <w:r w:rsidRPr="005C2A62">
        <w:rPr>
          <w:rFonts w:ascii="Arial" w:hAnsi="Arial" w:cs="Arial"/>
          <w:sz w:val="20"/>
          <w:szCs w:val="20"/>
        </w:rPr>
        <w:t>At Théâtre des Champs-Élysées, she appears as Anna Kennedy in a concert performance of </w:t>
      </w:r>
      <w:r w:rsidRPr="005C2A62">
        <w:rPr>
          <w:rFonts w:ascii="Arial" w:hAnsi="Arial" w:cs="Arial"/>
          <w:i/>
          <w:iCs/>
          <w:sz w:val="20"/>
          <w:szCs w:val="20"/>
        </w:rPr>
        <w:t>Maria Stuarda</w:t>
      </w:r>
      <w:r w:rsidRPr="005C2A62">
        <w:rPr>
          <w:rFonts w:ascii="Arial" w:hAnsi="Arial" w:cs="Arial"/>
          <w:sz w:val="20"/>
          <w:szCs w:val="20"/>
        </w:rPr>
        <w:t> under Clelia Cafiero, while a staged production of Mozart’s Requiem under Dominique Rouits marks her debut at Opéra de Massy.</w:t>
      </w:r>
    </w:p>
    <w:p w14:paraId="4C8F3945" w14:textId="77777777" w:rsidR="005C2A62" w:rsidRPr="005C2A62" w:rsidRDefault="005C2A62" w:rsidP="005C2A62">
      <w:pPr>
        <w:pStyle w:val="paragraph"/>
        <w:textAlignment w:val="baseline"/>
        <w:rPr>
          <w:rFonts w:ascii="Arial" w:hAnsi="Arial" w:cs="Arial"/>
          <w:sz w:val="20"/>
          <w:szCs w:val="20"/>
        </w:rPr>
      </w:pPr>
      <w:r w:rsidRPr="005C2A62">
        <w:rPr>
          <w:rFonts w:ascii="Arial" w:hAnsi="Arial" w:cs="Arial"/>
          <w:sz w:val="20"/>
          <w:szCs w:val="20"/>
        </w:rPr>
        <w:t xml:space="preserve">Alongside her operatic career, Chagnon is a committed recitalist and founder of Ensemble CORDANCE and together they explore the extensive </w:t>
      </w:r>
      <w:proofErr w:type="spellStart"/>
      <w:r w:rsidRPr="005C2A62">
        <w:rPr>
          <w:rFonts w:ascii="Arial" w:hAnsi="Arial" w:cs="Arial"/>
          <w:sz w:val="20"/>
          <w:szCs w:val="20"/>
        </w:rPr>
        <w:t>mélodie</w:t>
      </w:r>
      <w:proofErr w:type="spellEnd"/>
      <w:r w:rsidRPr="005C2A62">
        <w:rPr>
          <w:rFonts w:ascii="Arial" w:hAnsi="Arial" w:cs="Arial"/>
          <w:sz w:val="20"/>
          <w:szCs w:val="20"/>
        </w:rPr>
        <w:t xml:space="preserve"> and Lied repertoire, performing most recently at Festival Radio France Occitanie Montpellier and at La Sainte-Chapelle.</w:t>
      </w:r>
    </w:p>
    <w:p w14:paraId="6CC00098" w14:textId="612A743A" w:rsidR="00FD4864" w:rsidRPr="003116F8" w:rsidRDefault="00FD4864" w:rsidP="003116F8">
      <w:pPr>
        <w:pStyle w:val="paragraph"/>
        <w:spacing w:before="0" w:beforeAutospacing="0" w:after="0" w:afterAutospacing="0"/>
        <w:textAlignment w:val="baseline"/>
        <w:rPr>
          <w:rFonts w:ascii="Arial" w:hAnsi="Arial" w:cs="Arial"/>
          <w:sz w:val="20"/>
          <w:szCs w:val="20"/>
        </w:rPr>
      </w:pPr>
    </w:p>
    <w:sectPr w:rsidR="00FD4864" w:rsidRPr="003116F8">
      <w:headerReference w:type="default" r:id="rId9"/>
      <w:footerReference w:type="default" r:id="rId10"/>
      <w:pgSz w:w="11900" w:h="16840"/>
      <w:pgMar w:top="2668" w:right="1800" w:bottom="1440" w:left="1800" w:header="1413"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6D87E0" w14:textId="77777777" w:rsidR="007D1B8D" w:rsidRDefault="007D1B8D">
      <w:r>
        <w:separator/>
      </w:r>
    </w:p>
  </w:endnote>
  <w:endnote w:type="continuationSeparator" w:id="0">
    <w:p w14:paraId="0677AB63" w14:textId="77777777" w:rsidR="007D1B8D" w:rsidRDefault="007D1B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75414" w14:textId="1C80C26D" w:rsidR="00D92F1A" w:rsidRDefault="00A70E90">
    <w:pPr>
      <w:ind w:right="26"/>
      <w:rPr>
        <w:rFonts w:ascii="Arial" w:eastAsia="Arial" w:hAnsi="Arial" w:cs="Arial"/>
        <w:sz w:val="20"/>
        <w:szCs w:val="20"/>
      </w:rPr>
    </w:pPr>
    <w:r>
      <w:rPr>
        <w:rFonts w:ascii="Arial" w:hAnsi="Arial"/>
        <w:sz w:val="20"/>
        <w:szCs w:val="20"/>
      </w:rPr>
      <w:t>20</w:t>
    </w:r>
    <w:r w:rsidR="00AA369D">
      <w:rPr>
        <w:rFonts w:ascii="Arial" w:hAnsi="Arial"/>
        <w:sz w:val="20"/>
        <w:szCs w:val="20"/>
      </w:rPr>
      <w:t>2</w:t>
    </w:r>
    <w:r w:rsidR="00A17798">
      <w:rPr>
        <w:rFonts w:ascii="Arial" w:hAnsi="Arial"/>
        <w:sz w:val="20"/>
        <w:szCs w:val="20"/>
      </w:rPr>
      <w:t>6</w:t>
    </w:r>
    <w:r w:rsidR="00E02598">
      <w:rPr>
        <w:rFonts w:ascii="Arial" w:hAnsi="Arial"/>
        <w:sz w:val="20"/>
        <w:szCs w:val="20"/>
      </w:rPr>
      <w:t>/27</w:t>
    </w:r>
    <w:r>
      <w:rPr>
        <w:rFonts w:ascii="Arial" w:hAnsi="Arial"/>
        <w:sz w:val="20"/>
        <w:szCs w:val="20"/>
      </w:rPr>
      <w:t xml:space="preserve"> season only. Please contact </w:t>
    </w:r>
    <w:proofErr w:type="spellStart"/>
    <w:r>
      <w:rPr>
        <w:rFonts w:ascii="Arial" w:hAnsi="Arial"/>
        <w:sz w:val="20"/>
        <w:szCs w:val="20"/>
      </w:rPr>
      <w:t>HarrisonParrott</w:t>
    </w:r>
    <w:proofErr w:type="spellEnd"/>
    <w:r>
      <w:rPr>
        <w:rFonts w:ascii="Arial" w:hAnsi="Arial"/>
        <w:sz w:val="20"/>
        <w:szCs w:val="20"/>
      </w:rPr>
      <w:t xml:space="preserve"> if you wish to edit this biography.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7F817" w14:textId="77777777" w:rsidR="007D1B8D" w:rsidRDefault="007D1B8D">
      <w:r>
        <w:separator/>
      </w:r>
    </w:p>
  </w:footnote>
  <w:footnote w:type="continuationSeparator" w:id="0">
    <w:p w14:paraId="70DCC80B" w14:textId="77777777" w:rsidR="007D1B8D" w:rsidRDefault="007D1B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F07FD" w14:textId="77777777" w:rsidR="00D92F1A" w:rsidRDefault="00A70E90">
    <w:pPr>
      <w:pStyle w:val="Header"/>
      <w:tabs>
        <w:tab w:val="clear" w:pos="8640"/>
        <w:tab w:val="right" w:pos="8280"/>
      </w:tabs>
    </w:pPr>
    <w:r>
      <w:rPr>
        <w:noProof/>
      </w:rPr>
      <w:drawing>
        <wp:anchor distT="152400" distB="152400" distL="152400" distR="152400" simplePos="0" relativeHeight="251658240" behindDoc="1" locked="0" layoutInCell="1" allowOverlap="1" wp14:anchorId="267ABDC6" wp14:editId="4DCF167E">
          <wp:simplePos x="0" y="0"/>
          <wp:positionH relativeFrom="page">
            <wp:posOffset>2878137</wp:posOffset>
          </wp:positionH>
          <wp:positionV relativeFrom="page">
            <wp:posOffset>535940</wp:posOffset>
          </wp:positionV>
          <wp:extent cx="1800225" cy="674370"/>
          <wp:effectExtent l="0" t="0" r="0" b="0"/>
          <wp:wrapNone/>
          <wp:docPr id="1073741825" name="officeArt object" descr="MasterLogo"/>
          <wp:cNvGraphicFramePr/>
          <a:graphic xmlns:a="http://schemas.openxmlformats.org/drawingml/2006/main">
            <a:graphicData uri="http://schemas.openxmlformats.org/drawingml/2006/picture">
              <pic:pic xmlns:pic="http://schemas.openxmlformats.org/drawingml/2006/picture">
                <pic:nvPicPr>
                  <pic:cNvPr id="1073741825" name="MasterLogo.pdf" descr="MasterLogo"/>
                  <pic:cNvPicPr>
                    <a:picLocks noChangeAspect="1"/>
                  </pic:cNvPicPr>
                </pic:nvPicPr>
                <pic:blipFill>
                  <a:blip r:embed="rId1"/>
                  <a:stretch>
                    <a:fillRect/>
                  </a:stretch>
                </pic:blipFill>
                <pic:spPr>
                  <a:xfrm>
                    <a:off x="0" y="0"/>
                    <a:ext cx="1800225" cy="674370"/>
                  </a:xfrm>
                  <a:prstGeom prst="rect">
                    <a:avLst/>
                  </a:prstGeom>
                  <a:ln w="12700" cap="flat">
                    <a:noFill/>
                    <a:miter lim="400000"/>
                  </a:ln>
                  <a:effectLst/>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2F1A"/>
    <w:rsid w:val="0002650D"/>
    <w:rsid w:val="00035435"/>
    <w:rsid w:val="00060EB4"/>
    <w:rsid w:val="00081275"/>
    <w:rsid w:val="00172325"/>
    <w:rsid w:val="00195DB5"/>
    <w:rsid w:val="001A5433"/>
    <w:rsid w:val="001C4BAF"/>
    <w:rsid w:val="00256D84"/>
    <w:rsid w:val="002926CE"/>
    <w:rsid w:val="002D285A"/>
    <w:rsid w:val="003116F8"/>
    <w:rsid w:val="003959F3"/>
    <w:rsid w:val="003F0E14"/>
    <w:rsid w:val="00575E48"/>
    <w:rsid w:val="005C2A62"/>
    <w:rsid w:val="00612FF4"/>
    <w:rsid w:val="00643E8A"/>
    <w:rsid w:val="0066361B"/>
    <w:rsid w:val="00692304"/>
    <w:rsid w:val="006C7B6E"/>
    <w:rsid w:val="007075E6"/>
    <w:rsid w:val="007D1B8D"/>
    <w:rsid w:val="007D75F1"/>
    <w:rsid w:val="00875582"/>
    <w:rsid w:val="008D1D4B"/>
    <w:rsid w:val="008E6C19"/>
    <w:rsid w:val="00A17798"/>
    <w:rsid w:val="00A70E90"/>
    <w:rsid w:val="00AA369D"/>
    <w:rsid w:val="00AE6370"/>
    <w:rsid w:val="00B237CF"/>
    <w:rsid w:val="00B258A4"/>
    <w:rsid w:val="00B25FEA"/>
    <w:rsid w:val="00B90083"/>
    <w:rsid w:val="00BC45BA"/>
    <w:rsid w:val="00BF1F26"/>
    <w:rsid w:val="00C01452"/>
    <w:rsid w:val="00CE77C7"/>
    <w:rsid w:val="00D92F1A"/>
    <w:rsid w:val="00DA4DB0"/>
    <w:rsid w:val="00DA6AB9"/>
    <w:rsid w:val="00DB1FCA"/>
    <w:rsid w:val="00DD5E40"/>
    <w:rsid w:val="00DF660F"/>
    <w:rsid w:val="00E02598"/>
    <w:rsid w:val="00EC09EE"/>
    <w:rsid w:val="00FD4864"/>
    <w:rsid w:val="05C39AA9"/>
    <w:rsid w:val="0D225AF0"/>
    <w:rsid w:val="0F756FB6"/>
    <w:rsid w:val="0FC75225"/>
    <w:rsid w:val="1FC85770"/>
    <w:rsid w:val="2D4D2184"/>
    <w:rsid w:val="4D8B67AD"/>
    <w:rsid w:val="4FC2C561"/>
    <w:rsid w:val="57B14BF6"/>
    <w:rsid w:val="61154D34"/>
    <w:rsid w:val="68521EFF"/>
    <w:rsid w:val="6F3EDE09"/>
    <w:rsid w:val="79C25D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E4B1FA"/>
  <w15:docId w15:val="{4653C173-8C9D-8840-96A9-798ACDCEF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eastAsia="Cambria" w:hAnsi="Cambria" w:cs="Cambria"/>
      <w:color w:val="000000"/>
      <w:sz w:val="24"/>
      <w:szCs w:val="24"/>
      <w:u w:color="000000"/>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320"/>
        <w:tab w:val="right" w:pos="8640"/>
      </w:tabs>
    </w:pPr>
    <w:rPr>
      <w:rFonts w:ascii="Cambria" w:eastAsia="Cambria" w:hAnsi="Cambria" w:cs="Cambria"/>
      <w:color w:val="000000"/>
      <w:sz w:val="24"/>
      <w:szCs w:val="24"/>
      <w:u w:color="000000"/>
      <w:lang w:val="en-US"/>
    </w:rPr>
  </w:style>
  <w:style w:type="paragraph" w:styleId="Footer">
    <w:name w:val="footer"/>
    <w:basedOn w:val="Normal"/>
    <w:link w:val="FooterChar"/>
    <w:uiPriority w:val="99"/>
    <w:unhideWhenUsed/>
    <w:rsid w:val="00AA369D"/>
    <w:pPr>
      <w:tabs>
        <w:tab w:val="center" w:pos="4513"/>
        <w:tab w:val="right" w:pos="9026"/>
      </w:tabs>
    </w:pPr>
  </w:style>
  <w:style w:type="character" w:customStyle="1" w:styleId="FooterChar">
    <w:name w:val="Footer Char"/>
    <w:basedOn w:val="DefaultParagraphFont"/>
    <w:link w:val="Footer"/>
    <w:uiPriority w:val="99"/>
    <w:rsid w:val="00AA369D"/>
    <w:rPr>
      <w:rFonts w:ascii="Cambria" w:eastAsia="Cambria" w:hAnsi="Cambria" w:cs="Cambria"/>
      <w:color w:val="000000"/>
      <w:sz w:val="24"/>
      <w:szCs w:val="24"/>
      <w:u w:color="000000"/>
      <w:lang w:val="en-US"/>
    </w:rPr>
  </w:style>
  <w:style w:type="paragraph" w:customStyle="1" w:styleId="paragraph">
    <w:name w:val="paragraph"/>
    <w:basedOn w:val="Normal"/>
    <w:rsid w:val="007075E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Times New Roman" w:eastAsia="Times New Roman" w:hAnsi="Times New Roman" w:cs="Times New Roman"/>
      <w:color w:val="auto"/>
      <w:bdr w:val="none" w:sz="0" w:space="0" w:color="auto"/>
      <w:lang w:val="en-GB"/>
    </w:rPr>
  </w:style>
  <w:style w:type="character" w:customStyle="1" w:styleId="normaltextrun">
    <w:name w:val="normaltextrun"/>
    <w:basedOn w:val="DefaultParagraphFont"/>
    <w:rsid w:val="007075E6"/>
  </w:style>
  <w:style w:type="character" w:customStyle="1" w:styleId="eop">
    <w:name w:val="eop"/>
    <w:basedOn w:val="DefaultParagraphFont"/>
    <w:rsid w:val="007075E6"/>
  </w:style>
  <w:style w:type="paragraph" w:styleId="NormalWeb">
    <w:name w:val="Normal (Web)"/>
    <w:basedOn w:val="Normal"/>
    <w:uiPriority w:val="99"/>
    <w:semiHidden/>
    <w:unhideWhenUsed/>
    <w:rsid w:val="003116F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Times New Roman" w:eastAsia="Times New Roman" w:hAnsi="Times New Roman" w:cs="Times New Roman"/>
      <w:color w:val="auto"/>
      <w:bdr w:val="none" w:sz="0" w:space="0" w:color="auto"/>
      <w:lang w:val="en-GB"/>
    </w:rPr>
  </w:style>
  <w:style w:type="character" w:styleId="Strong">
    <w:name w:val="Strong"/>
    <w:basedOn w:val="DefaultParagraphFont"/>
    <w:uiPriority w:val="22"/>
    <w:qFormat/>
    <w:rsid w:val="00E0259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0604053">
      <w:bodyDiv w:val="1"/>
      <w:marLeft w:val="0"/>
      <w:marRight w:val="0"/>
      <w:marTop w:val="0"/>
      <w:marBottom w:val="0"/>
      <w:divBdr>
        <w:top w:val="none" w:sz="0" w:space="0" w:color="auto"/>
        <w:left w:val="none" w:sz="0" w:space="0" w:color="auto"/>
        <w:bottom w:val="none" w:sz="0" w:space="0" w:color="auto"/>
        <w:right w:val="none" w:sz="0" w:space="0" w:color="auto"/>
      </w:divBdr>
    </w:div>
    <w:div w:id="647780318">
      <w:bodyDiv w:val="1"/>
      <w:marLeft w:val="0"/>
      <w:marRight w:val="0"/>
      <w:marTop w:val="0"/>
      <w:marBottom w:val="0"/>
      <w:divBdr>
        <w:top w:val="none" w:sz="0" w:space="0" w:color="auto"/>
        <w:left w:val="none" w:sz="0" w:space="0" w:color="auto"/>
        <w:bottom w:val="none" w:sz="0" w:space="0" w:color="auto"/>
        <w:right w:val="none" w:sz="0" w:space="0" w:color="auto"/>
      </w:divBdr>
      <w:divsChild>
        <w:div w:id="580261418">
          <w:marLeft w:val="0"/>
          <w:marRight w:val="0"/>
          <w:marTop w:val="0"/>
          <w:marBottom w:val="0"/>
          <w:divBdr>
            <w:top w:val="none" w:sz="0" w:space="0" w:color="auto"/>
            <w:left w:val="none" w:sz="0" w:space="0" w:color="auto"/>
            <w:bottom w:val="none" w:sz="0" w:space="0" w:color="auto"/>
            <w:right w:val="none" w:sz="0" w:space="0" w:color="auto"/>
          </w:divBdr>
        </w:div>
        <w:div w:id="1721247906">
          <w:marLeft w:val="0"/>
          <w:marRight w:val="0"/>
          <w:marTop w:val="0"/>
          <w:marBottom w:val="0"/>
          <w:divBdr>
            <w:top w:val="none" w:sz="0" w:space="0" w:color="auto"/>
            <w:left w:val="none" w:sz="0" w:space="0" w:color="auto"/>
            <w:bottom w:val="none" w:sz="0" w:space="0" w:color="auto"/>
            <w:right w:val="none" w:sz="0" w:space="0" w:color="auto"/>
          </w:divBdr>
        </w:div>
        <w:div w:id="1371147173">
          <w:marLeft w:val="0"/>
          <w:marRight w:val="0"/>
          <w:marTop w:val="0"/>
          <w:marBottom w:val="0"/>
          <w:divBdr>
            <w:top w:val="none" w:sz="0" w:space="0" w:color="auto"/>
            <w:left w:val="none" w:sz="0" w:space="0" w:color="auto"/>
            <w:bottom w:val="none" w:sz="0" w:space="0" w:color="auto"/>
            <w:right w:val="none" w:sz="0" w:space="0" w:color="auto"/>
          </w:divBdr>
        </w:div>
        <w:div w:id="1362242558">
          <w:marLeft w:val="0"/>
          <w:marRight w:val="0"/>
          <w:marTop w:val="0"/>
          <w:marBottom w:val="0"/>
          <w:divBdr>
            <w:top w:val="none" w:sz="0" w:space="0" w:color="auto"/>
            <w:left w:val="none" w:sz="0" w:space="0" w:color="auto"/>
            <w:bottom w:val="none" w:sz="0" w:space="0" w:color="auto"/>
            <w:right w:val="none" w:sz="0" w:space="0" w:color="auto"/>
          </w:divBdr>
        </w:div>
        <w:div w:id="1392269427">
          <w:marLeft w:val="0"/>
          <w:marRight w:val="0"/>
          <w:marTop w:val="0"/>
          <w:marBottom w:val="0"/>
          <w:divBdr>
            <w:top w:val="none" w:sz="0" w:space="0" w:color="auto"/>
            <w:left w:val="none" w:sz="0" w:space="0" w:color="auto"/>
            <w:bottom w:val="none" w:sz="0" w:space="0" w:color="auto"/>
            <w:right w:val="none" w:sz="0" w:space="0" w:color="auto"/>
          </w:divBdr>
        </w:div>
        <w:div w:id="143728447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BBD9C3C7C787541963C4ECF7A4531AD" ma:contentTypeVersion="8" ma:contentTypeDescription="Create a new document." ma:contentTypeScope="" ma:versionID="a54e586f65d7ab81464886975c7cc4bd">
  <xsd:schema xmlns:xsd="http://www.w3.org/2001/XMLSchema" xmlns:xs="http://www.w3.org/2001/XMLSchema" xmlns:p="http://schemas.microsoft.com/office/2006/metadata/properties" xmlns:ns2="2e897a12-8cda-4d2e-9ac1-f2e643f042f5" xmlns:ns3="b4c7340c-2907-498f-bdc8-12ecb511c719" targetNamespace="http://schemas.microsoft.com/office/2006/metadata/properties" ma:root="true" ma:fieldsID="9c7f6ca16ebce11ee8c40fcb2ba913a8" ns2:_="" ns3:_="">
    <xsd:import namespace="2e897a12-8cda-4d2e-9ac1-f2e643f042f5"/>
    <xsd:import namespace="b4c7340c-2907-498f-bdc8-12ecb511c71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897a12-8cda-4d2e-9ac1-f2e643f042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4c7340c-2907-498f-bdc8-12ecb511c71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2FD1F17-9F75-446D-9772-B52ABBDD3D5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A8D4B3E-5E1B-4F0D-BC71-E42541E909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897a12-8cda-4d2e-9ac1-f2e643f042f5"/>
    <ds:schemaRef ds:uri="b4c7340c-2907-498f-bdc8-12ecb511c7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5C6BCEF-43F1-4044-B39A-9CC9DC07A96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427</Words>
  <Characters>2437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Clare Erskine</dc:creator>
  <cp:lastModifiedBy>Parisa Bahri</cp:lastModifiedBy>
  <cp:revision>2</cp:revision>
  <dcterms:created xsi:type="dcterms:W3CDTF">2026-07-30T11:37:00Z</dcterms:created>
  <dcterms:modified xsi:type="dcterms:W3CDTF">2026-07-30T11:37:00Z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0x010100FBBD9C3C7C787541963C4ECF7A4531AD</vt:lpwstr>
  </property>
</Properties>
</file>