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26A34" w14:textId="77777777" w:rsidR="00E058A4" w:rsidRDefault="00E058A4">
      <w:pPr>
        <w:pStyle w:val="BodyA"/>
        <w:rPr>
          <w:rFonts w:ascii="Arial" w:eastAsia="Arial" w:hAnsi="Arial" w:cs="Arial"/>
          <w:sz w:val="32"/>
          <w:szCs w:val="32"/>
        </w:rPr>
      </w:pPr>
    </w:p>
    <w:p w14:paraId="692126F4" w14:textId="77777777" w:rsidR="00E058A4" w:rsidRDefault="00E058A4">
      <w:pPr>
        <w:pStyle w:val="BodyA"/>
        <w:spacing w:after="0" w:line="240" w:lineRule="auto"/>
        <w:rPr>
          <w:rFonts w:ascii="Arial" w:eastAsia="Arial" w:hAnsi="Arial" w:cs="Arial"/>
          <w:sz w:val="40"/>
          <w:szCs w:val="40"/>
        </w:rPr>
      </w:pPr>
    </w:p>
    <w:p w14:paraId="37E04538" w14:textId="77777777" w:rsidR="00E058A4" w:rsidRPr="000E540E" w:rsidRDefault="00217D1B">
      <w:pPr>
        <w:pStyle w:val="BodyA"/>
        <w:spacing w:after="0" w:line="240" w:lineRule="auto"/>
        <w:rPr>
          <w:rFonts w:ascii="Arial" w:hAnsi="Arial"/>
          <w:sz w:val="32"/>
          <w:szCs w:val="32"/>
          <w:lang w:val="en-GB"/>
        </w:rPr>
      </w:pPr>
      <w:r w:rsidRPr="000E540E">
        <w:rPr>
          <w:rFonts w:ascii="Arial" w:hAnsi="Arial"/>
          <w:sz w:val="40"/>
          <w:szCs w:val="40"/>
          <w:lang w:val="en-GB"/>
        </w:rPr>
        <w:t>Johanna Wallroth</w:t>
      </w:r>
      <w:r w:rsidRPr="000E540E">
        <w:rPr>
          <w:sz w:val="40"/>
          <w:szCs w:val="40"/>
          <w:lang w:val="en-GB"/>
        </w:rPr>
        <w:br/>
      </w:r>
      <w:r w:rsidRPr="000E540E">
        <w:rPr>
          <w:rFonts w:ascii="Arial" w:hAnsi="Arial"/>
          <w:sz w:val="32"/>
          <w:szCs w:val="32"/>
          <w:lang w:val="en-GB"/>
        </w:rPr>
        <w:t>Soprano</w:t>
      </w:r>
    </w:p>
    <w:p w14:paraId="31CC425F" w14:textId="77777777" w:rsidR="00E058A4" w:rsidRPr="000E540E" w:rsidRDefault="00E058A4">
      <w:pPr>
        <w:pStyle w:val="BodyA"/>
        <w:spacing w:after="0" w:line="240" w:lineRule="auto"/>
        <w:rPr>
          <w:rFonts w:ascii="Arial" w:eastAsia="Arial" w:hAnsi="Arial" w:cs="Arial"/>
          <w:sz w:val="24"/>
          <w:szCs w:val="24"/>
          <w:lang w:val="en-GB"/>
        </w:rPr>
      </w:pPr>
    </w:p>
    <w:p w14:paraId="656E280C" w14:textId="244C9695" w:rsidR="00B07C1A" w:rsidRPr="00B07C1A" w:rsidRDefault="00B07C1A" w:rsidP="00B07C1A">
      <w:pPr>
        <w:pStyle w:val="BodyA"/>
        <w:rPr>
          <w:rFonts w:ascii="Arial" w:hAnsi="Arial" w:cs="Arial"/>
          <w:lang w:val="en-GB"/>
        </w:rPr>
      </w:pPr>
      <w:r w:rsidRPr="00B07C1A">
        <w:rPr>
          <w:rFonts w:ascii="Arial" w:hAnsi="Arial" w:cs="Arial"/>
          <w:lang w:val="en-GB"/>
        </w:rPr>
        <w:t>Swedish soprano Johanna Wallroth has emerged as one of the most captivating voices of her generation, earning international recognition through a series of acclaimed debuts at leading opera houses including Wiener Staatsoper, Opernhaus Zürich and Glyndebourne Festival Opera.  Equally at home on the concert stage, she has performed at some of Europe’s most important musical landmarks, among them the Berliner Philharmonie, Wiener Musikverein and Philharmonie de Paris.</w:t>
      </w:r>
    </w:p>
    <w:p w14:paraId="4E033E9B" w14:textId="4C5E385D" w:rsidR="00B07C1A" w:rsidRPr="00B07C1A" w:rsidRDefault="00B07C1A" w:rsidP="00B07C1A">
      <w:pPr>
        <w:pStyle w:val="BodyA"/>
        <w:rPr>
          <w:rFonts w:ascii="Arial" w:hAnsi="Arial" w:cs="Arial"/>
          <w:lang w:val="en-GB"/>
        </w:rPr>
      </w:pPr>
      <w:r w:rsidRPr="00B07C1A">
        <w:rPr>
          <w:rFonts w:ascii="Arial" w:hAnsi="Arial" w:cs="Arial"/>
          <w:lang w:val="en-GB"/>
        </w:rPr>
        <w:t xml:space="preserve">In the 2026/2027 season </w:t>
      </w:r>
      <w:proofErr w:type="spellStart"/>
      <w:r w:rsidRPr="00B07C1A">
        <w:rPr>
          <w:rFonts w:ascii="Arial" w:hAnsi="Arial" w:cs="Arial"/>
          <w:lang w:val="en-GB"/>
        </w:rPr>
        <w:t>Wallroth</w:t>
      </w:r>
      <w:proofErr w:type="spellEnd"/>
      <w:r w:rsidRPr="00B07C1A">
        <w:rPr>
          <w:rFonts w:ascii="Arial" w:hAnsi="Arial" w:cs="Arial"/>
          <w:lang w:val="en-GB"/>
        </w:rPr>
        <w:t xml:space="preserve"> debuts at Staatsoper </w:t>
      </w:r>
      <w:proofErr w:type="spellStart"/>
      <w:r w:rsidRPr="00B07C1A">
        <w:rPr>
          <w:rFonts w:ascii="Arial" w:hAnsi="Arial" w:cs="Arial"/>
          <w:lang w:val="en-GB"/>
        </w:rPr>
        <w:t>unter</w:t>
      </w:r>
      <w:proofErr w:type="spellEnd"/>
      <w:r w:rsidRPr="00B07C1A">
        <w:rPr>
          <w:rFonts w:ascii="Arial" w:hAnsi="Arial" w:cs="Arial"/>
          <w:lang w:val="en-GB"/>
        </w:rPr>
        <w:t xml:space="preserve"> den Linden as Susanna in </w:t>
      </w:r>
      <w:r w:rsidRPr="00B07C1A">
        <w:rPr>
          <w:rFonts w:ascii="Arial" w:hAnsi="Arial" w:cs="Arial"/>
          <w:i/>
          <w:iCs/>
          <w:lang w:val="en-GB"/>
        </w:rPr>
        <w:t xml:space="preserve">Le </w:t>
      </w:r>
      <w:proofErr w:type="spellStart"/>
      <w:r w:rsidRPr="00B07C1A">
        <w:rPr>
          <w:rFonts w:ascii="Arial" w:hAnsi="Arial" w:cs="Arial"/>
          <w:i/>
          <w:iCs/>
          <w:lang w:val="en-GB"/>
        </w:rPr>
        <w:t>nozze</w:t>
      </w:r>
      <w:proofErr w:type="spellEnd"/>
      <w:r w:rsidRPr="00B07C1A">
        <w:rPr>
          <w:rFonts w:ascii="Arial" w:hAnsi="Arial" w:cs="Arial"/>
          <w:i/>
          <w:iCs/>
          <w:lang w:val="en-GB"/>
        </w:rPr>
        <w:t xml:space="preserve"> di Figaro, </w:t>
      </w:r>
      <w:r w:rsidRPr="00B07C1A">
        <w:rPr>
          <w:rFonts w:ascii="Arial" w:hAnsi="Arial" w:cs="Arial"/>
          <w:lang w:val="en-GB"/>
        </w:rPr>
        <w:t>conducted by</w:t>
      </w:r>
      <w:r w:rsidRPr="00B07C1A">
        <w:rPr>
          <w:rFonts w:ascii="Arial" w:hAnsi="Arial" w:cs="Arial"/>
          <w:i/>
          <w:iCs/>
          <w:lang w:val="en-GB"/>
        </w:rPr>
        <w:t> </w:t>
      </w:r>
      <w:r w:rsidRPr="00B07C1A">
        <w:rPr>
          <w:rFonts w:ascii="Arial" w:hAnsi="Arial" w:cs="Arial"/>
          <w:lang w:val="en-GB"/>
        </w:rPr>
        <w:t>Marc Minkowski, and</w:t>
      </w:r>
      <w:r w:rsidRPr="00B07C1A">
        <w:rPr>
          <w:rFonts w:ascii="Arial" w:hAnsi="Arial" w:cs="Arial"/>
          <w:b/>
          <w:bCs/>
          <w:lang w:val="en-GB"/>
        </w:rPr>
        <w:t> </w:t>
      </w:r>
      <w:r w:rsidRPr="00B07C1A">
        <w:rPr>
          <w:rFonts w:ascii="Arial" w:hAnsi="Arial" w:cs="Arial"/>
          <w:lang w:val="en-GB"/>
        </w:rPr>
        <w:t>at</w:t>
      </w:r>
      <w:r w:rsidRPr="00B07C1A">
        <w:rPr>
          <w:rFonts w:ascii="Arial" w:hAnsi="Arial" w:cs="Arial"/>
          <w:b/>
          <w:bCs/>
          <w:lang w:val="en-GB"/>
        </w:rPr>
        <w:t> </w:t>
      </w:r>
      <w:r w:rsidRPr="00B07C1A">
        <w:rPr>
          <w:rFonts w:ascii="Arial" w:hAnsi="Arial" w:cs="Arial"/>
          <w:lang w:val="en-GB"/>
        </w:rPr>
        <w:t>Opéra national de Paris</w:t>
      </w:r>
      <w:r w:rsidRPr="00B07C1A">
        <w:rPr>
          <w:rFonts w:ascii="Arial" w:hAnsi="Arial" w:cs="Arial"/>
          <w:b/>
          <w:bCs/>
          <w:lang w:val="en-GB"/>
        </w:rPr>
        <w:t> </w:t>
      </w:r>
      <w:r w:rsidRPr="00B07C1A">
        <w:rPr>
          <w:rFonts w:ascii="Arial" w:hAnsi="Arial" w:cs="Arial"/>
          <w:lang w:val="en-GB"/>
        </w:rPr>
        <w:t>makes</w:t>
      </w:r>
      <w:r w:rsidRPr="00B07C1A">
        <w:rPr>
          <w:rFonts w:ascii="Arial" w:hAnsi="Arial" w:cs="Arial"/>
          <w:b/>
          <w:bCs/>
          <w:lang w:val="en-GB"/>
        </w:rPr>
        <w:t> </w:t>
      </w:r>
      <w:r w:rsidRPr="00B07C1A">
        <w:rPr>
          <w:rFonts w:ascii="Arial" w:hAnsi="Arial" w:cs="Arial"/>
          <w:lang w:val="en-GB"/>
        </w:rPr>
        <w:t>no less than three role debuts: she sings Servilia in Willy Decker’s classic production of </w:t>
      </w:r>
      <w:r w:rsidRPr="00B07C1A">
        <w:rPr>
          <w:rFonts w:ascii="Arial" w:hAnsi="Arial" w:cs="Arial"/>
          <w:i/>
          <w:iCs/>
          <w:lang w:val="en-GB"/>
        </w:rPr>
        <w:t>La Clemenza di Tito </w:t>
      </w:r>
      <w:r w:rsidRPr="00B07C1A">
        <w:rPr>
          <w:rFonts w:ascii="Arial" w:hAnsi="Arial" w:cs="Arial"/>
          <w:lang w:val="en-GB"/>
        </w:rPr>
        <w:t>under Harry Bicket, is Ilia in a new staging of </w:t>
      </w:r>
      <w:r w:rsidRPr="00B07C1A">
        <w:rPr>
          <w:rFonts w:ascii="Arial" w:hAnsi="Arial" w:cs="Arial"/>
          <w:i/>
          <w:iCs/>
          <w:lang w:val="en-GB"/>
        </w:rPr>
        <w:t>Idomeneo</w:t>
      </w:r>
      <w:r w:rsidRPr="00B07C1A">
        <w:rPr>
          <w:rFonts w:ascii="Arial" w:hAnsi="Arial" w:cs="Arial"/>
          <w:lang w:val="en-GB"/>
        </w:rPr>
        <w:t> by Wajdi Mouawad, conducted by Antonello Manacorda</w:t>
      </w:r>
      <w:r w:rsidR="00536291">
        <w:rPr>
          <w:rFonts w:ascii="Arial" w:hAnsi="Arial" w:cs="Arial"/>
          <w:lang w:val="en-GB"/>
        </w:rPr>
        <w:t>,</w:t>
      </w:r>
      <w:r w:rsidRPr="00B07C1A">
        <w:rPr>
          <w:rFonts w:ascii="Arial" w:hAnsi="Arial" w:cs="Arial"/>
          <w:lang w:val="en-GB"/>
        </w:rPr>
        <w:t xml:space="preserve"> and Sophie in Robert Carsen’s new </w:t>
      </w:r>
      <w:r w:rsidRPr="00B07C1A">
        <w:rPr>
          <w:rFonts w:ascii="Arial" w:hAnsi="Arial" w:cs="Arial"/>
          <w:i/>
          <w:iCs/>
          <w:lang w:val="en-GB"/>
        </w:rPr>
        <w:t>Werther</w:t>
      </w:r>
      <w:r w:rsidRPr="00B07C1A">
        <w:rPr>
          <w:rFonts w:ascii="Arial" w:hAnsi="Arial" w:cs="Arial"/>
          <w:lang w:val="en-GB"/>
        </w:rPr>
        <w:t> under Nathalie Stuzmann.</w:t>
      </w:r>
      <w:r w:rsidR="00536291">
        <w:rPr>
          <w:rFonts w:ascii="Arial" w:hAnsi="Arial" w:cs="Arial"/>
          <w:lang w:val="en-GB"/>
        </w:rPr>
        <w:t xml:space="preserve"> </w:t>
      </w:r>
      <w:r w:rsidRPr="00B07C1A">
        <w:rPr>
          <w:rFonts w:ascii="Arial" w:hAnsi="Arial" w:cs="Arial"/>
          <w:lang w:val="en-GB"/>
        </w:rPr>
        <w:t xml:space="preserve">With the Monteverdi Choir and Orchestra, conducted by Pablo Heras-Casado, </w:t>
      </w:r>
      <w:proofErr w:type="spellStart"/>
      <w:r w:rsidRPr="00B07C1A">
        <w:rPr>
          <w:rFonts w:ascii="Arial" w:hAnsi="Arial" w:cs="Arial"/>
          <w:lang w:val="en-GB"/>
        </w:rPr>
        <w:t>Wallroth</w:t>
      </w:r>
      <w:proofErr w:type="spellEnd"/>
      <w:r w:rsidRPr="00B07C1A">
        <w:rPr>
          <w:rFonts w:ascii="Arial" w:hAnsi="Arial" w:cs="Arial"/>
          <w:lang w:val="en-GB"/>
        </w:rPr>
        <w:t xml:space="preserve"> debuts as Marzelline in </w:t>
      </w:r>
      <w:r w:rsidRPr="00B07C1A">
        <w:rPr>
          <w:rFonts w:ascii="Arial" w:hAnsi="Arial" w:cs="Arial"/>
          <w:i/>
          <w:iCs/>
          <w:lang w:val="en-GB"/>
        </w:rPr>
        <w:t>Fidelio, </w:t>
      </w:r>
      <w:r w:rsidRPr="00B07C1A">
        <w:rPr>
          <w:rFonts w:ascii="Arial" w:hAnsi="Arial" w:cs="Arial"/>
          <w:lang w:val="en-GB"/>
        </w:rPr>
        <w:t>in concert performance at the Festivals of Aldeburgh, Bad Kissingen, Barcelona and Ravello.</w:t>
      </w:r>
    </w:p>
    <w:p w14:paraId="6D85AFE0" w14:textId="3A244BA0" w:rsidR="00B07C1A" w:rsidRPr="00B07C1A" w:rsidRDefault="00B07C1A" w:rsidP="00B07C1A">
      <w:pPr>
        <w:pStyle w:val="BodyA"/>
        <w:rPr>
          <w:rFonts w:ascii="Arial" w:hAnsi="Arial" w:cs="Arial"/>
          <w:lang w:val="en-GB"/>
        </w:rPr>
      </w:pPr>
      <w:r w:rsidRPr="00B07C1A">
        <w:rPr>
          <w:rFonts w:ascii="Arial" w:hAnsi="Arial" w:cs="Arial"/>
          <w:lang w:val="en-GB"/>
        </w:rPr>
        <w:t xml:space="preserve">Equally recognised for her work on the concert platform, this season </w:t>
      </w:r>
      <w:proofErr w:type="spellStart"/>
      <w:r w:rsidRPr="00B07C1A">
        <w:rPr>
          <w:rFonts w:ascii="Arial" w:hAnsi="Arial" w:cs="Arial"/>
          <w:lang w:val="en-GB"/>
        </w:rPr>
        <w:t>Wallroth</w:t>
      </w:r>
      <w:proofErr w:type="spellEnd"/>
      <w:r w:rsidRPr="00B07C1A">
        <w:rPr>
          <w:rFonts w:ascii="Arial" w:hAnsi="Arial" w:cs="Arial"/>
          <w:lang w:val="en-GB"/>
        </w:rPr>
        <w:t xml:space="preserve"> </w:t>
      </w:r>
      <w:r w:rsidR="00536291">
        <w:rPr>
          <w:rFonts w:ascii="Arial" w:hAnsi="Arial" w:cs="Arial"/>
          <w:lang w:val="en-GB"/>
        </w:rPr>
        <w:t>r</w:t>
      </w:r>
      <w:r w:rsidRPr="00B07C1A">
        <w:rPr>
          <w:rFonts w:ascii="Arial" w:hAnsi="Arial" w:cs="Arial"/>
          <w:lang w:val="en-GB"/>
        </w:rPr>
        <w:t>eprises </w:t>
      </w:r>
      <w:r w:rsidRPr="00B07C1A">
        <w:rPr>
          <w:rFonts w:ascii="Arial" w:hAnsi="Arial" w:cs="Arial"/>
          <w:i/>
          <w:iCs/>
          <w:lang w:val="en-GB"/>
        </w:rPr>
        <w:t>Knoxville Summer of 1915</w:t>
      </w:r>
      <w:r w:rsidRPr="00B07C1A">
        <w:rPr>
          <w:rFonts w:ascii="Arial" w:hAnsi="Arial" w:cs="Arial"/>
          <w:lang w:val="en-GB"/>
        </w:rPr>
        <w:t xml:space="preserve"> under Barbara Hannigan with Orchestre </w:t>
      </w:r>
      <w:proofErr w:type="spellStart"/>
      <w:r w:rsidRPr="00B07C1A">
        <w:rPr>
          <w:rFonts w:ascii="Arial" w:hAnsi="Arial" w:cs="Arial"/>
          <w:lang w:val="en-GB"/>
        </w:rPr>
        <w:t>Philharmonique</w:t>
      </w:r>
      <w:proofErr w:type="spellEnd"/>
      <w:r w:rsidRPr="00B07C1A">
        <w:rPr>
          <w:rFonts w:ascii="Arial" w:hAnsi="Arial" w:cs="Arial"/>
          <w:lang w:val="en-GB"/>
        </w:rPr>
        <w:t xml:space="preserve"> de Radio France following her acclaimed performances with The Cleveland Orchestra </w:t>
      </w:r>
      <w:r w:rsidR="00536291">
        <w:rPr>
          <w:rFonts w:ascii="Arial" w:hAnsi="Arial" w:cs="Arial"/>
          <w:lang w:val="en-GB"/>
        </w:rPr>
        <w:t xml:space="preserve">last season, </w:t>
      </w:r>
      <w:r w:rsidRPr="00B07C1A">
        <w:rPr>
          <w:rFonts w:ascii="Arial" w:hAnsi="Arial" w:cs="Arial"/>
          <w:lang w:val="en-GB"/>
        </w:rPr>
        <w:t xml:space="preserve">and </w:t>
      </w:r>
      <w:r w:rsidR="00536291">
        <w:rPr>
          <w:rFonts w:ascii="Arial" w:hAnsi="Arial" w:cs="Arial"/>
          <w:lang w:val="en-GB"/>
        </w:rPr>
        <w:t xml:space="preserve">she </w:t>
      </w:r>
      <w:r w:rsidRPr="00B07C1A">
        <w:rPr>
          <w:rFonts w:ascii="Arial" w:hAnsi="Arial" w:cs="Arial"/>
          <w:lang w:val="en-GB"/>
        </w:rPr>
        <w:t>has a first collaboration with Chicago Symphony Orchestra, conducted by Nikolaj Szeps-Znaider</w:t>
      </w:r>
      <w:r w:rsidR="00536291">
        <w:rPr>
          <w:rFonts w:ascii="Arial" w:hAnsi="Arial" w:cs="Arial"/>
          <w:lang w:val="en-GB"/>
        </w:rPr>
        <w:t>,</w:t>
      </w:r>
      <w:r w:rsidRPr="00B07C1A">
        <w:rPr>
          <w:rFonts w:ascii="Arial" w:hAnsi="Arial" w:cs="Arial"/>
          <w:lang w:val="en-GB"/>
        </w:rPr>
        <w:t xml:space="preserve"> in Berlioz </w:t>
      </w:r>
      <w:r w:rsidRPr="00B07C1A">
        <w:rPr>
          <w:rFonts w:ascii="Arial" w:hAnsi="Arial" w:cs="Arial"/>
          <w:i/>
          <w:iCs/>
          <w:lang w:val="en-GB"/>
        </w:rPr>
        <w:t>Les</w:t>
      </w:r>
      <w:r w:rsidRPr="00B07C1A">
        <w:rPr>
          <w:rFonts w:ascii="Arial" w:hAnsi="Arial" w:cs="Arial"/>
          <w:lang w:val="en-GB"/>
        </w:rPr>
        <w:t> </w:t>
      </w:r>
      <w:r w:rsidRPr="00B07C1A">
        <w:rPr>
          <w:rFonts w:ascii="Arial" w:hAnsi="Arial" w:cs="Arial"/>
          <w:i/>
          <w:iCs/>
          <w:lang w:val="en-GB"/>
        </w:rPr>
        <w:t xml:space="preserve">Nuits </w:t>
      </w:r>
      <w:proofErr w:type="spellStart"/>
      <w:r w:rsidRPr="00B07C1A">
        <w:rPr>
          <w:rFonts w:ascii="Arial" w:hAnsi="Arial" w:cs="Arial"/>
          <w:i/>
          <w:iCs/>
          <w:lang w:val="en-GB"/>
        </w:rPr>
        <w:t>d’été</w:t>
      </w:r>
      <w:proofErr w:type="spellEnd"/>
      <w:r w:rsidRPr="00B07C1A">
        <w:rPr>
          <w:rFonts w:ascii="Arial" w:hAnsi="Arial" w:cs="Arial"/>
          <w:lang w:val="en-GB"/>
        </w:rPr>
        <w:t xml:space="preserve"> at the Ravinia Festival. With Bach-Choir and Orchestra conducted by Patrick Hahn, </w:t>
      </w:r>
      <w:proofErr w:type="spellStart"/>
      <w:r w:rsidR="00536291">
        <w:rPr>
          <w:rFonts w:ascii="Arial" w:hAnsi="Arial" w:cs="Arial"/>
          <w:lang w:val="en-GB"/>
        </w:rPr>
        <w:t>Wallroth</w:t>
      </w:r>
      <w:proofErr w:type="spellEnd"/>
      <w:r w:rsidRPr="00B07C1A">
        <w:rPr>
          <w:rFonts w:ascii="Arial" w:hAnsi="Arial" w:cs="Arial"/>
          <w:lang w:val="en-GB"/>
        </w:rPr>
        <w:t xml:space="preserve"> sings </w:t>
      </w:r>
      <w:proofErr w:type="spellStart"/>
      <w:r w:rsidRPr="00B07C1A">
        <w:rPr>
          <w:rFonts w:ascii="Arial" w:hAnsi="Arial" w:cs="Arial"/>
          <w:i/>
          <w:iCs/>
          <w:lang w:val="en-GB"/>
        </w:rPr>
        <w:t>Weihnachtsoratorium</w:t>
      </w:r>
      <w:proofErr w:type="spellEnd"/>
      <w:r w:rsidRPr="00B07C1A">
        <w:rPr>
          <w:rFonts w:ascii="Arial" w:hAnsi="Arial" w:cs="Arial"/>
          <w:lang w:val="en-GB"/>
        </w:rPr>
        <w:t xml:space="preserve"> at Munich’s </w:t>
      </w:r>
      <w:proofErr w:type="spellStart"/>
      <w:r w:rsidRPr="00B07C1A">
        <w:rPr>
          <w:rFonts w:ascii="Arial" w:hAnsi="Arial" w:cs="Arial"/>
          <w:lang w:val="en-GB"/>
        </w:rPr>
        <w:t>Isarphilharmonie</w:t>
      </w:r>
      <w:proofErr w:type="spellEnd"/>
      <w:r w:rsidRPr="00B07C1A">
        <w:rPr>
          <w:rFonts w:ascii="Arial" w:hAnsi="Arial" w:cs="Arial"/>
          <w:lang w:val="en-GB"/>
        </w:rPr>
        <w:t xml:space="preserve">, and with </w:t>
      </w:r>
      <w:proofErr w:type="spellStart"/>
      <w:r w:rsidRPr="00B07C1A">
        <w:rPr>
          <w:rFonts w:ascii="Arial" w:hAnsi="Arial" w:cs="Arial"/>
          <w:lang w:val="en-GB"/>
        </w:rPr>
        <w:t>Norrköping</w:t>
      </w:r>
      <w:proofErr w:type="spellEnd"/>
      <w:r w:rsidRPr="00B07C1A">
        <w:rPr>
          <w:rFonts w:ascii="Arial" w:hAnsi="Arial" w:cs="Arial"/>
          <w:lang w:val="en-GB"/>
        </w:rPr>
        <w:t xml:space="preserve"> </w:t>
      </w:r>
      <w:proofErr w:type="spellStart"/>
      <w:r w:rsidRPr="00B07C1A">
        <w:rPr>
          <w:rFonts w:ascii="Arial" w:hAnsi="Arial" w:cs="Arial"/>
          <w:lang w:val="en-GB"/>
        </w:rPr>
        <w:t>Symfoniorkester</w:t>
      </w:r>
      <w:proofErr w:type="spellEnd"/>
      <w:r w:rsidRPr="00B07C1A">
        <w:rPr>
          <w:rFonts w:ascii="Arial" w:hAnsi="Arial" w:cs="Arial"/>
          <w:lang w:val="en-GB"/>
        </w:rPr>
        <w:t xml:space="preserve"> she performs a programme of Mozart and Strauss under Karl-Heinz Steffens. In Mahler, </w:t>
      </w:r>
      <w:r w:rsidRPr="00B07C1A">
        <w:rPr>
          <w:rFonts w:ascii="Arial" w:hAnsi="Arial" w:cs="Arial"/>
          <w:i/>
          <w:iCs/>
          <w:lang w:val="en-GB"/>
        </w:rPr>
        <w:t>Symphony No</w:t>
      </w:r>
      <w:r w:rsidR="00536291">
        <w:rPr>
          <w:rFonts w:ascii="Arial" w:hAnsi="Arial" w:cs="Arial"/>
          <w:i/>
          <w:iCs/>
          <w:lang w:val="en-GB"/>
        </w:rPr>
        <w:t>.</w:t>
      </w:r>
      <w:r w:rsidRPr="00B07C1A">
        <w:rPr>
          <w:rFonts w:ascii="Arial" w:hAnsi="Arial" w:cs="Arial"/>
          <w:i/>
          <w:iCs/>
          <w:lang w:val="en-GB"/>
        </w:rPr>
        <w:t xml:space="preserve"> 4</w:t>
      </w:r>
      <w:r w:rsidRPr="00B07C1A">
        <w:rPr>
          <w:rFonts w:ascii="Arial" w:hAnsi="Arial" w:cs="Arial"/>
          <w:lang w:val="en-GB"/>
        </w:rPr>
        <w:t xml:space="preserve">, a signature work for </w:t>
      </w:r>
      <w:proofErr w:type="spellStart"/>
      <w:r w:rsidRPr="00B07C1A">
        <w:rPr>
          <w:rFonts w:ascii="Arial" w:hAnsi="Arial" w:cs="Arial"/>
          <w:lang w:val="en-GB"/>
        </w:rPr>
        <w:t>Wallroth</w:t>
      </w:r>
      <w:proofErr w:type="spellEnd"/>
      <w:r w:rsidRPr="00B07C1A">
        <w:rPr>
          <w:rFonts w:ascii="Arial" w:hAnsi="Arial" w:cs="Arial"/>
          <w:lang w:val="en-GB"/>
        </w:rPr>
        <w:t xml:space="preserve">, she both sings and records with Mahler Academy Bolzano and conductor </w:t>
      </w:r>
      <w:proofErr w:type="gramStart"/>
      <w:r w:rsidRPr="00B07C1A">
        <w:rPr>
          <w:rFonts w:ascii="Arial" w:hAnsi="Arial" w:cs="Arial"/>
          <w:lang w:val="en-GB"/>
        </w:rPr>
        <w:t>Philipp von Steinaecker</w:t>
      </w:r>
      <w:r w:rsidR="00536291">
        <w:rPr>
          <w:rFonts w:ascii="Arial" w:hAnsi="Arial" w:cs="Arial"/>
          <w:lang w:val="en-GB"/>
        </w:rPr>
        <w:t>,</w:t>
      </w:r>
      <w:r w:rsidRPr="00B07C1A">
        <w:rPr>
          <w:rFonts w:ascii="Arial" w:hAnsi="Arial" w:cs="Arial"/>
          <w:lang w:val="en-GB"/>
        </w:rPr>
        <w:t xml:space="preserve"> and</w:t>
      </w:r>
      <w:proofErr w:type="gramEnd"/>
      <w:r w:rsidRPr="00B07C1A">
        <w:rPr>
          <w:rFonts w:ascii="Arial" w:hAnsi="Arial" w:cs="Arial"/>
          <w:lang w:val="en-GB"/>
        </w:rPr>
        <w:t xml:space="preserve"> is guest soloist on tour with </w:t>
      </w:r>
      <w:proofErr w:type="spellStart"/>
      <w:r w:rsidRPr="00B07C1A">
        <w:rPr>
          <w:rFonts w:ascii="Arial" w:hAnsi="Arial" w:cs="Arial"/>
          <w:lang w:val="en-GB"/>
        </w:rPr>
        <w:t>l’orchestre</w:t>
      </w:r>
      <w:proofErr w:type="spellEnd"/>
      <w:r w:rsidRPr="00B07C1A">
        <w:rPr>
          <w:rFonts w:ascii="Arial" w:hAnsi="Arial" w:cs="Arial"/>
          <w:lang w:val="en-GB"/>
        </w:rPr>
        <w:t xml:space="preserve"> de </w:t>
      </w:r>
      <w:proofErr w:type="spellStart"/>
      <w:r w:rsidRPr="00B07C1A">
        <w:rPr>
          <w:rFonts w:ascii="Arial" w:hAnsi="Arial" w:cs="Arial"/>
          <w:lang w:val="en-GB"/>
        </w:rPr>
        <w:t>l'Opéra</w:t>
      </w:r>
      <w:proofErr w:type="spellEnd"/>
      <w:r w:rsidRPr="00B07C1A">
        <w:rPr>
          <w:rFonts w:ascii="Arial" w:hAnsi="Arial" w:cs="Arial"/>
          <w:lang w:val="en-GB"/>
        </w:rPr>
        <w:t xml:space="preserve"> national de Paris at Festival Chaise-Dieu under Daniele Rustioni.</w:t>
      </w:r>
    </w:p>
    <w:p w14:paraId="3CB90FF9" w14:textId="1A54F98F" w:rsidR="00B07C1A" w:rsidRPr="00B07C1A" w:rsidRDefault="00B07C1A" w:rsidP="00B07C1A">
      <w:pPr>
        <w:pStyle w:val="BodyA"/>
        <w:rPr>
          <w:rFonts w:ascii="Arial" w:hAnsi="Arial" w:cs="Arial"/>
          <w:lang w:val="en-GB"/>
        </w:rPr>
      </w:pPr>
      <w:r w:rsidRPr="00B07C1A">
        <w:rPr>
          <w:rFonts w:ascii="Arial" w:hAnsi="Arial" w:cs="Arial"/>
          <w:lang w:val="en-GB"/>
        </w:rPr>
        <w:t>Recent seasons have seen Johanna Wallroth make a succession of striking role debuts including her celebrated first appearance as Fiordiligi in </w:t>
      </w:r>
      <w:proofErr w:type="spellStart"/>
      <w:r w:rsidRPr="00B07C1A">
        <w:rPr>
          <w:rFonts w:ascii="Arial" w:hAnsi="Arial" w:cs="Arial"/>
          <w:i/>
          <w:iCs/>
          <w:lang w:val="en-GB"/>
        </w:rPr>
        <w:t>Così</w:t>
      </w:r>
      <w:proofErr w:type="spellEnd"/>
      <w:r w:rsidRPr="00B07C1A">
        <w:rPr>
          <w:rFonts w:ascii="Arial" w:hAnsi="Arial" w:cs="Arial"/>
          <w:i/>
          <w:iCs/>
          <w:lang w:val="en-GB"/>
        </w:rPr>
        <w:t xml:space="preserve"> fan tutte </w:t>
      </w:r>
      <w:r w:rsidRPr="00B07C1A">
        <w:rPr>
          <w:rFonts w:ascii="Arial" w:hAnsi="Arial" w:cs="Arial"/>
          <w:lang w:val="en-GB"/>
        </w:rPr>
        <w:t>at Verbier Festival, conducted by Gábor Takács-Nagy and broadcast internationally by Medici TV.  At Glyndebourne Festival Opera she was a charming Susanna in </w:t>
      </w:r>
      <w:r w:rsidRPr="00B07C1A">
        <w:rPr>
          <w:rFonts w:ascii="Arial" w:hAnsi="Arial" w:cs="Arial"/>
          <w:i/>
          <w:iCs/>
          <w:lang w:val="en-GB"/>
        </w:rPr>
        <w:t xml:space="preserve">Le </w:t>
      </w:r>
      <w:proofErr w:type="spellStart"/>
      <w:r w:rsidRPr="00B07C1A">
        <w:rPr>
          <w:rFonts w:ascii="Arial" w:hAnsi="Arial" w:cs="Arial"/>
          <w:i/>
          <w:iCs/>
          <w:lang w:val="en-GB"/>
        </w:rPr>
        <w:t>nozze</w:t>
      </w:r>
      <w:proofErr w:type="spellEnd"/>
      <w:r w:rsidRPr="00B07C1A">
        <w:rPr>
          <w:rFonts w:ascii="Arial" w:hAnsi="Arial" w:cs="Arial"/>
          <w:i/>
          <w:iCs/>
          <w:lang w:val="en-GB"/>
        </w:rPr>
        <w:t xml:space="preserve"> di Figaro</w:t>
      </w:r>
      <w:r w:rsidRPr="00B07C1A">
        <w:rPr>
          <w:rFonts w:ascii="Arial" w:hAnsi="Arial" w:cs="Arial"/>
          <w:lang w:val="en-GB"/>
        </w:rPr>
        <w:t> in Mariame Clément’s new production conducted by Riccardo Minasi, and Cleopatra in </w:t>
      </w:r>
      <w:r w:rsidRPr="00B07C1A">
        <w:rPr>
          <w:rFonts w:ascii="Arial" w:hAnsi="Arial" w:cs="Arial"/>
          <w:i/>
          <w:iCs/>
          <w:lang w:val="en-GB"/>
        </w:rPr>
        <w:t>Giulio Cesare</w:t>
      </w:r>
      <w:r w:rsidRPr="00B07C1A">
        <w:rPr>
          <w:rFonts w:ascii="Arial" w:hAnsi="Arial" w:cs="Arial"/>
          <w:lang w:val="en-GB"/>
        </w:rPr>
        <w:t> in David McVicar’s dynamic staging, conducted by Laurence Cummings. She was praised for her luminous Bellezza in </w:t>
      </w:r>
      <w:r w:rsidRPr="00B07C1A">
        <w:rPr>
          <w:rFonts w:ascii="Arial" w:hAnsi="Arial" w:cs="Arial"/>
          <w:i/>
          <w:iCs/>
          <w:lang w:val="en-GB"/>
        </w:rPr>
        <w:t xml:space="preserve">Il </w:t>
      </w:r>
      <w:proofErr w:type="spellStart"/>
      <w:r w:rsidRPr="00B07C1A">
        <w:rPr>
          <w:rFonts w:ascii="Arial" w:hAnsi="Arial" w:cs="Arial"/>
          <w:i/>
          <w:iCs/>
          <w:lang w:val="en-GB"/>
        </w:rPr>
        <w:t>trionfo</w:t>
      </w:r>
      <w:proofErr w:type="spellEnd"/>
      <w:r w:rsidRPr="00B07C1A">
        <w:rPr>
          <w:rFonts w:ascii="Arial" w:hAnsi="Arial" w:cs="Arial"/>
          <w:i/>
          <w:iCs/>
          <w:lang w:val="en-GB"/>
        </w:rPr>
        <w:t xml:space="preserve"> del Tempo e del </w:t>
      </w:r>
      <w:proofErr w:type="spellStart"/>
      <w:r w:rsidRPr="00B07C1A">
        <w:rPr>
          <w:rFonts w:ascii="Arial" w:hAnsi="Arial" w:cs="Arial"/>
          <w:i/>
          <w:iCs/>
          <w:lang w:val="en-GB"/>
        </w:rPr>
        <w:t>Disinganno</w:t>
      </w:r>
      <w:proofErr w:type="spellEnd"/>
      <w:r w:rsidRPr="00B07C1A">
        <w:rPr>
          <w:rFonts w:ascii="Arial" w:hAnsi="Arial" w:cs="Arial"/>
          <w:i/>
          <w:iCs/>
          <w:lang w:val="en-GB"/>
        </w:rPr>
        <w:t> </w:t>
      </w:r>
      <w:r w:rsidRPr="00B07C1A">
        <w:rPr>
          <w:rFonts w:ascii="Arial" w:hAnsi="Arial" w:cs="Arial"/>
          <w:lang w:val="en-GB"/>
        </w:rPr>
        <w:t xml:space="preserve">at Teatro </w:t>
      </w:r>
      <w:proofErr w:type="spellStart"/>
      <w:r w:rsidRPr="00B07C1A">
        <w:rPr>
          <w:rFonts w:ascii="Arial" w:hAnsi="Arial" w:cs="Arial"/>
          <w:lang w:val="en-GB"/>
        </w:rPr>
        <w:t>dell’Opera</w:t>
      </w:r>
      <w:proofErr w:type="spellEnd"/>
      <w:r w:rsidRPr="00B07C1A">
        <w:rPr>
          <w:rFonts w:ascii="Arial" w:hAnsi="Arial" w:cs="Arial"/>
          <w:lang w:val="en-GB"/>
        </w:rPr>
        <w:t xml:space="preserve"> di Roma, conducted by Gianluca Capuano and in a new staging by Robert Carsen and revealed her lyric qualities as the Governess in </w:t>
      </w:r>
      <w:r w:rsidRPr="00B07C1A">
        <w:rPr>
          <w:rFonts w:ascii="Arial" w:hAnsi="Arial" w:cs="Arial"/>
          <w:i/>
          <w:iCs/>
          <w:lang w:val="en-GB"/>
        </w:rPr>
        <w:t>The Turn of the Screw </w:t>
      </w:r>
      <w:r w:rsidRPr="00B07C1A">
        <w:rPr>
          <w:rFonts w:ascii="Arial" w:hAnsi="Arial" w:cs="Arial"/>
          <w:lang w:val="en-GB"/>
        </w:rPr>
        <w:t xml:space="preserve">at Den Norske Opera under Antonio Méndez. </w:t>
      </w:r>
      <w:proofErr w:type="spellStart"/>
      <w:r w:rsidR="00536291">
        <w:rPr>
          <w:rFonts w:ascii="Arial" w:hAnsi="Arial" w:cs="Arial"/>
          <w:lang w:val="en-GB"/>
        </w:rPr>
        <w:t>Wallroth</w:t>
      </w:r>
      <w:proofErr w:type="spellEnd"/>
      <w:r w:rsidRPr="00B07C1A">
        <w:rPr>
          <w:rFonts w:ascii="Arial" w:hAnsi="Arial" w:cs="Arial"/>
          <w:lang w:val="en-GB"/>
        </w:rPr>
        <w:t xml:space="preserve"> also joined Simon McBurney’s acclaimed production of </w:t>
      </w:r>
      <w:r w:rsidRPr="00B07C1A">
        <w:rPr>
          <w:rFonts w:ascii="Arial" w:hAnsi="Arial" w:cs="Arial"/>
          <w:i/>
          <w:iCs/>
          <w:lang w:val="en-GB"/>
        </w:rPr>
        <w:t>Die Zauberflöte </w:t>
      </w:r>
      <w:r w:rsidRPr="00B07C1A">
        <w:rPr>
          <w:rFonts w:ascii="Arial" w:hAnsi="Arial" w:cs="Arial"/>
          <w:lang w:val="en-GB"/>
        </w:rPr>
        <w:t xml:space="preserve">at </w:t>
      </w:r>
      <w:proofErr w:type="spellStart"/>
      <w:r w:rsidRPr="00B07C1A">
        <w:rPr>
          <w:rFonts w:ascii="Arial" w:hAnsi="Arial" w:cs="Arial"/>
          <w:lang w:val="en-GB"/>
        </w:rPr>
        <w:t>Theater</w:t>
      </w:r>
      <w:proofErr w:type="spellEnd"/>
      <w:r w:rsidRPr="00B07C1A">
        <w:rPr>
          <w:rFonts w:ascii="Arial" w:hAnsi="Arial" w:cs="Arial"/>
          <w:lang w:val="en-GB"/>
        </w:rPr>
        <w:t xml:space="preserve"> </w:t>
      </w:r>
      <w:proofErr w:type="gramStart"/>
      <w:r w:rsidRPr="00B07C1A">
        <w:rPr>
          <w:rFonts w:ascii="Arial" w:hAnsi="Arial" w:cs="Arial"/>
          <w:lang w:val="en-GB"/>
        </w:rPr>
        <w:t>Basel, and</w:t>
      </w:r>
      <w:proofErr w:type="gramEnd"/>
      <w:r w:rsidRPr="00B07C1A">
        <w:rPr>
          <w:rFonts w:ascii="Arial" w:hAnsi="Arial" w:cs="Arial"/>
          <w:lang w:val="en-GB"/>
        </w:rPr>
        <w:t xml:space="preserve"> featured in Christian </w:t>
      </w:r>
      <w:proofErr w:type="spellStart"/>
      <w:r w:rsidRPr="00B07C1A">
        <w:rPr>
          <w:rFonts w:ascii="Arial" w:hAnsi="Arial" w:cs="Arial"/>
          <w:lang w:val="en-GB"/>
        </w:rPr>
        <w:t>Spück’s</w:t>
      </w:r>
      <w:proofErr w:type="spellEnd"/>
      <w:r w:rsidRPr="00B07C1A">
        <w:rPr>
          <w:rFonts w:ascii="Arial" w:hAnsi="Arial" w:cs="Arial"/>
          <w:lang w:val="en-GB"/>
        </w:rPr>
        <w:t xml:space="preserve"> ballet collaboration based on Monteverdi’s Madrigals at Opernhaus Zürich under Christoph Koncz.  At Wiener Staatsoper, she appeared as </w:t>
      </w:r>
      <w:proofErr w:type="spellStart"/>
      <w:r w:rsidRPr="00B07C1A">
        <w:rPr>
          <w:rFonts w:ascii="Arial" w:hAnsi="Arial" w:cs="Arial"/>
          <w:lang w:val="en-GB"/>
        </w:rPr>
        <w:t>Barbarina</w:t>
      </w:r>
      <w:proofErr w:type="spellEnd"/>
      <w:r w:rsidRPr="00B07C1A">
        <w:rPr>
          <w:rFonts w:ascii="Arial" w:hAnsi="Arial" w:cs="Arial"/>
          <w:lang w:val="en-GB"/>
        </w:rPr>
        <w:t xml:space="preserve"> in Barrie Kosky’s new production of </w:t>
      </w:r>
      <w:r w:rsidRPr="00536291">
        <w:rPr>
          <w:rFonts w:ascii="Arial" w:hAnsi="Arial" w:cs="Arial"/>
          <w:i/>
          <w:iCs/>
          <w:lang w:val="en-GB"/>
        </w:rPr>
        <w:t xml:space="preserve">Le </w:t>
      </w:r>
      <w:proofErr w:type="spellStart"/>
      <w:r w:rsidRPr="00536291">
        <w:rPr>
          <w:rFonts w:ascii="Arial" w:hAnsi="Arial" w:cs="Arial"/>
          <w:i/>
          <w:iCs/>
          <w:lang w:val="en-GB"/>
        </w:rPr>
        <w:t>Nozze</w:t>
      </w:r>
      <w:proofErr w:type="spellEnd"/>
      <w:r w:rsidRPr="00536291">
        <w:rPr>
          <w:rFonts w:ascii="Arial" w:hAnsi="Arial" w:cs="Arial"/>
          <w:i/>
          <w:iCs/>
          <w:lang w:val="en-GB"/>
        </w:rPr>
        <w:t xml:space="preserve"> di Figaro</w:t>
      </w:r>
      <w:r w:rsidRPr="00B07C1A">
        <w:rPr>
          <w:rFonts w:ascii="Arial" w:hAnsi="Arial" w:cs="Arial"/>
          <w:lang w:val="en-GB"/>
        </w:rPr>
        <w:t xml:space="preserve">, conducted by Philippe Jordan, she debuted at Royal Swedish Opera </w:t>
      </w:r>
      <w:r w:rsidRPr="00B07C1A">
        <w:rPr>
          <w:rFonts w:ascii="Arial" w:hAnsi="Arial" w:cs="Arial"/>
          <w:lang w:val="en-GB"/>
        </w:rPr>
        <w:lastRenderedPageBreak/>
        <w:t>as Susanna under Music Director Alan Gilbert and as Zerlina in </w:t>
      </w:r>
      <w:r w:rsidRPr="00B07C1A">
        <w:rPr>
          <w:rFonts w:ascii="Arial" w:hAnsi="Arial" w:cs="Arial"/>
          <w:i/>
          <w:iCs/>
          <w:lang w:val="en-GB"/>
        </w:rPr>
        <w:t>Don Giovanni</w:t>
      </w:r>
      <w:r w:rsidRPr="00B07C1A">
        <w:rPr>
          <w:rFonts w:ascii="Arial" w:hAnsi="Arial" w:cs="Arial"/>
          <w:lang w:val="en-GB"/>
        </w:rPr>
        <w:t> at Opéra de Normandie Rouen under Ben Glassberg. </w:t>
      </w:r>
    </w:p>
    <w:p w14:paraId="22A69701" w14:textId="04C61F1E" w:rsidR="00B07C1A" w:rsidRPr="00B07C1A" w:rsidRDefault="00B07C1A" w:rsidP="00B07C1A">
      <w:pPr>
        <w:pStyle w:val="BodyA"/>
        <w:rPr>
          <w:rFonts w:ascii="Arial" w:hAnsi="Arial" w:cs="Arial"/>
          <w:lang w:val="en-GB"/>
        </w:rPr>
      </w:pPr>
      <w:r w:rsidRPr="00B07C1A">
        <w:rPr>
          <w:rFonts w:ascii="Arial" w:hAnsi="Arial" w:cs="Arial"/>
          <w:lang w:val="en-GB"/>
        </w:rPr>
        <w:t xml:space="preserve">A much sought-after concert singer, </w:t>
      </w:r>
      <w:proofErr w:type="spellStart"/>
      <w:r w:rsidRPr="00B07C1A">
        <w:rPr>
          <w:rFonts w:ascii="Arial" w:hAnsi="Arial" w:cs="Arial"/>
          <w:lang w:val="en-GB"/>
        </w:rPr>
        <w:t>Wallroth</w:t>
      </w:r>
      <w:proofErr w:type="spellEnd"/>
      <w:r w:rsidRPr="00B07C1A">
        <w:rPr>
          <w:rFonts w:ascii="Arial" w:hAnsi="Arial" w:cs="Arial"/>
          <w:lang w:val="en-GB"/>
        </w:rPr>
        <w:t xml:space="preserve"> was artist in residence over two seasons with Swedish Radio Symphony Orchestra where she performed a variety of contrasting programmes including Berg, </w:t>
      </w:r>
      <w:r w:rsidRPr="00B07C1A">
        <w:rPr>
          <w:rFonts w:ascii="Arial" w:hAnsi="Arial" w:cs="Arial"/>
          <w:i/>
          <w:iCs/>
          <w:lang w:val="en-GB"/>
        </w:rPr>
        <w:t xml:space="preserve">Sieben </w:t>
      </w:r>
      <w:proofErr w:type="spellStart"/>
      <w:r w:rsidRPr="00B07C1A">
        <w:rPr>
          <w:rFonts w:ascii="Arial" w:hAnsi="Arial" w:cs="Arial"/>
          <w:i/>
          <w:iCs/>
          <w:lang w:val="en-GB"/>
        </w:rPr>
        <w:t>frühe</w:t>
      </w:r>
      <w:proofErr w:type="spellEnd"/>
      <w:r w:rsidRPr="00B07C1A">
        <w:rPr>
          <w:rFonts w:ascii="Arial" w:hAnsi="Arial" w:cs="Arial"/>
          <w:i/>
          <w:iCs/>
          <w:lang w:val="en-GB"/>
        </w:rPr>
        <w:t xml:space="preserve"> Lieder </w:t>
      </w:r>
      <w:r w:rsidRPr="00B07C1A">
        <w:rPr>
          <w:rFonts w:ascii="Arial" w:hAnsi="Arial" w:cs="Arial"/>
          <w:lang w:val="en-GB"/>
        </w:rPr>
        <w:t>with Daniel Harding, Saariaho, </w:t>
      </w:r>
      <w:r w:rsidRPr="00B07C1A">
        <w:rPr>
          <w:rFonts w:ascii="Arial" w:hAnsi="Arial" w:cs="Arial"/>
          <w:i/>
          <w:iCs/>
          <w:lang w:val="en-GB"/>
        </w:rPr>
        <w:t xml:space="preserve">Cinq reflets de </w:t>
      </w:r>
      <w:proofErr w:type="spellStart"/>
      <w:r w:rsidRPr="00B07C1A">
        <w:rPr>
          <w:rFonts w:ascii="Arial" w:hAnsi="Arial" w:cs="Arial"/>
          <w:i/>
          <w:iCs/>
          <w:lang w:val="en-GB"/>
        </w:rPr>
        <w:t>l’amour</w:t>
      </w:r>
      <w:proofErr w:type="spellEnd"/>
      <w:r w:rsidRPr="00B07C1A">
        <w:rPr>
          <w:rFonts w:ascii="Arial" w:hAnsi="Arial" w:cs="Arial"/>
          <w:i/>
          <w:iCs/>
          <w:lang w:val="en-GB"/>
        </w:rPr>
        <w:t xml:space="preserve"> de loin</w:t>
      </w:r>
      <w:r w:rsidRPr="00B07C1A">
        <w:rPr>
          <w:rFonts w:ascii="Arial" w:hAnsi="Arial" w:cs="Arial"/>
          <w:lang w:val="en-GB"/>
        </w:rPr>
        <w:t xml:space="preserve"> under Dalia </w:t>
      </w:r>
      <w:proofErr w:type="spellStart"/>
      <w:r w:rsidRPr="00B07C1A">
        <w:rPr>
          <w:rFonts w:ascii="Arial" w:hAnsi="Arial" w:cs="Arial"/>
          <w:lang w:val="en-GB"/>
        </w:rPr>
        <w:t>Stasevska</w:t>
      </w:r>
      <w:proofErr w:type="spellEnd"/>
      <w:r w:rsidRPr="00B07C1A">
        <w:rPr>
          <w:rFonts w:ascii="Arial" w:hAnsi="Arial" w:cs="Arial"/>
          <w:lang w:val="en-GB"/>
        </w:rPr>
        <w:t xml:space="preserve"> and the world premiere of Daniel Nelson, </w:t>
      </w:r>
      <w:r w:rsidRPr="00B07C1A">
        <w:rPr>
          <w:rFonts w:ascii="Arial" w:hAnsi="Arial" w:cs="Arial"/>
          <w:i/>
          <w:iCs/>
          <w:lang w:val="en-GB"/>
        </w:rPr>
        <w:t>I am monster</w:t>
      </w:r>
      <w:r w:rsidRPr="00B07C1A">
        <w:rPr>
          <w:rFonts w:ascii="Arial" w:hAnsi="Arial" w:cs="Arial"/>
          <w:lang w:val="en-GB"/>
        </w:rPr>
        <w:t> under Daniel Raiskin. Further highlights include Schumann, </w:t>
      </w:r>
      <w:r w:rsidRPr="00B07C1A">
        <w:rPr>
          <w:rFonts w:ascii="Arial" w:hAnsi="Arial" w:cs="Arial"/>
          <w:i/>
          <w:iCs/>
          <w:lang w:val="en-GB"/>
        </w:rPr>
        <w:t>Faustszenen</w:t>
      </w:r>
      <w:r w:rsidRPr="00B07C1A">
        <w:rPr>
          <w:rFonts w:ascii="Arial" w:hAnsi="Arial" w:cs="Arial"/>
          <w:lang w:val="en-GB"/>
        </w:rPr>
        <w:t> with Daniel Harding and Academia Nazionale di Santa Cecilia, Barber, </w:t>
      </w:r>
      <w:r w:rsidRPr="00B07C1A">
        <w:rPr>
          <w:rFonts w:ascii="Arial" w:hAnsi="Arial" w:cs="Arial"/>
          <w:i/>
          <w:iCs/>
          <w:lang w:val="en-GB"/>
        </w:rPr>
        <w:t>Knoxville</w:t>
      </w:r>
      <w:r w:rsidRPr="00B07C1A">
        <w:rPr>
          <w:rFonts w:ascii="Arial" w:hAnsi="Arial" w:cs="Arial"/>
          <w:lang w:val="en-GB"/>
        </w:rPr>
        <w:t> with Sakari Oramo and Stockholm Philharmonic Orchestra, and Berlioz, </w:t>
      </w:r>
      <w:r w:rsidRPr="00B07C1A">
        <w:rPr>
          <w:rFonts w:ascii="Arial" w:hAnsi="Arial" w:cs="Arial"/>
          <w:i/>
          <w:iCs/>
          <w:lang w:val="en-GB"/>
        </w:rPr>
        <w:t xml:space="preserve">Les </w:t>
      </w:r>
      <w:proofErr w:type="spellStart"/>
      <w:r w:rsidRPr="00B07C1A">
        <w:rPr>
          <w:rFonts w:ascii="Arial" w:hAnsi="Arial" w:cs="Arial"/>
          <w:i/>
          <w:iCs/>
          <w:lang w:val="en-GB"/>
        </w:rPr>
        <w:t>nuits</w:t>
      </w:r>
      <w:proofErr w:type="spellEnd"/>
      <w:r w:rsidRPr="00B07C1A">
        <w:rPr>
          <w:rFonts w:ascii="Arial" w:hAnsi="Arial" w:cs="Arial"/>
          <w:i/>
          <w:iCs/>
          <w:lang w:val="en-GB"/>
        </w:rPr>
        <w:t xml:space="preserve"> </w:t>
      </w:r>
      <w:proofErr w:type="spellStart"/>
      <w:r w:rsidRPr="00B07C1A">
        <w:rPr>
          <w:rFonts w:ascii="Arial" w:hAnsi="Arial" w:cs="Arial"/>
          <w:i/>
          <w:iCs/>
          <w:lang w:val="en-GB"/>
        </w:rPr>
        <w:t>d’été</w:t>
      </w:r>
      <w:proofErr w:type="spellEnd"/>
      <w:r w:rsidRPr="00B07C1A">
        <w:rPr>
          <w:rFonts w:ascii="Arial" w:hAnsi="Arial" w:cs="Arial"/>
          <w:lang w:val="en-GB"/>
        </w:rPr>
        <w:t> with Nikolaj Szeps-Znaider and Orchestre national de Lyon. She toured extensively in Mahler, Symphony No.4 with Klaus Mäkelä and Oslo Philharmonic Orchestra, joined Orchestre de Paris, conducted by Daniel Harding, in Mahler’s epic Symphony No</w:t>
      </w:r>
      <w:r w:rsidR="00536291">
        <w:rPr>
          <w:rFonts w:ascii="Arial" w:hAnsi="Arial" w:cs="Arial"/>
          <w:lang w:val="en-GB"/>
        </w:rPr>
        <w:t>.</w:t>
      </w:r>
      <w:r w:rsidRPr="00B07C1A">
        <w:rPr>
          <w:rFonts w:ascii="Arial" w:hAnsi="Arial" w:cs="Arial"/>
          <w:lang w:val="en-GB"/>
        </w:rPr>
        <w:t xml:space="preserve"> 8 (Mater Gloriosa) and sang Mozart, Requiem with Orchestre </w:t>
      </w:r>
      <w:proofErr w:type="spellStart"/>
      <w:r w:rsidRPr="00B07C1A">
        <w:rPr>
          <w:rFonts w:ascii="Arial" w:hAnsi="Arial" w:cs="Arial"/>
          <w:lang w:val="en-GB"/>
        </w:rPr>
        <w:t>Philharmonique</w:t>
      </w:r>
      <w:proofErr w:type="spellEnd"/>
      <w:r w:rsidRPr="00B07C1A">
        <w:rPr>
          <w:rFonts w:ascii="Arial" w:hAnsi="Arial" w:cs="Arial"/>
          <w:lang w:val="en-GB"/>
        </w:rPr>
        <w:t xml:space="preserve"> de Radio France under Barbara Hannigan. Schumann, </w:t>
      </w:r>
      <w:r w:rsidRPr="00B07C1A">
        <w:rPr>
          <w:rFonts w:ascii="Arial" w:hAnsi="Arial" w:cs="Arial"/>
          <w:i/>
          <w:iCs/>
          <w:lang w:val="en-GB"/>
        </w:rPr>
        <w:t>Das Paradies und die Peri</w:t>
      </w:r>
      <w:r w:rsidRPr="00B07C1A">
        <w:rPr>
          <w:rFonts w:ascii="Arial" w:hAnsi="Arial" w:cs="Arial"/>
          <w:lang w:val="en-GB"/>
        </w:rPr>
        <w:t> marked her debut with Czech Philharmonic Orchestra, and she sang her first Beethoven, Symphony No.9 with Rundfunk-</w:t>
      </w:r>
      <w:proofErr w:type="spellStart"/>
      <w:r w:rsidRPr="00B07C1A">
        <w:rPr>
          <w:rFonts w:ascii="Arial" w:hAnsi="Arial" w:cs="Arial"/>
          <w:lang w:val="en-GB"/>
        </w:rPr>
        <w:t>Sinfonieorchester</w:t>
      </w:r>
      <w:proofErr w:type="spellEnd"/>
      <w:r w:rsidRPr="00B07C1A">
        <w:rPr>
          <w:rFonts w:ascii="Arial" w:hAnsi="Arial" w:cs="Arial"/>
          <w:lang w:val="en-GB"/>
        </w:rPr>
        <w:t xml:space="preserve"> Berlin and Natalia Ponomarchuk. </w:t>
      </w:r>
    </w:p>
    <w:p w14:paraId="6BFBC924" w14:textId="3FA47F7D" w:rsidR="00B07C1A" w:rsidRPr="00B07C1A" w:rsidRDefault="00B07C1A" w:rsidP="00B07C1A">
      <w:pPr>
        <w:pStyle w:val="BodyA"/>
        <w:rPr>
          <w:rFonts w:ascii="Arial" w:hAnsi="Arial" w:cs="Arial"/>
          <w:lang w:val="en-GB"/>
        </w:rPr>
      </w:pPr>
      <w:r w:rsidRPr="00B07C1A">
        <w:rPr>
          <w:rFonts w:ascii="Arial" w:hAnsi="Arial" w:cs="Arial"/>
          <w:lang w:val="en-GB"/>
        </w:rPr>
        <w:t xml:space="preserve">An acclaimed recitalist, Wallroth performed with pianist Malcolm Martineau at the </w:t>
      </w:r>
      <w:proofErr w:type="spellStart"/>
      <w:r w:rsidRPr="00B07C1A">
        <w:rPr>
          <w:rFonts w:ascii="Arial" w:hAnsi="Arial" w:cs="Arial"/>
          <w:lang w:val="en-GB"/>
        </w:rPr>
        <w:t>Schubertiades</w:t>
      </w:r>
      <w:proofErr w:type="spellEnd"/>
      <w:r w:rsidRPr="00B07C1A">
        <w:rPr>
          <w:rFonts w:ascii="Arial" w:hAnsi="Arial" w:cs="Arial"/>
          <w:lang w:val="en-GB"/>
        </w:rPr>
        <w:t xml:space="preserve"> of </w:t>
      </w:r>
      <w:proofErr w:type="spellStart"/>
      <w:r w:rsidRPr="00B07C1A">
        <w:rPr>
          <w:rFonts w:ascii="Arial" w:hAnsi="Arial" w:cs="Arial"/>
          <w:lang w:val="en-GB"/>
        </w:rPr>
        <w:t>Vilabertran</w:t>
      </w:r>
      <w:proofErr w:type="spellEnd"/>
      <w:r w:rsidRPr="00B07C1A">
        <w:rPr>
          <w:rFonts w:ascii="Arial" w:hAnsi="Arial" w:cs="Arial"/>
          <w:lang w:val="en-GB"/>
        </w:rPr>
        <w:t xml:space="preserve"> and Cantabria, at Tivoli Festival, for the Grandi Voci series at </w:t>
      </w:r>
      <w:proofErr w:type="spellStart"/>
      <w:r w:rsidRPr="00B07C1A">
        <w:rPr>
          <w:rFonts w:ascii="Arial" w:hAnsi="Arial" w:cs="Arial"/>
          <w:lang w:val="en-GB"/>
        </w:rPr>
        <w:t>Göteborgs</w:t>
      </w:r>
      <w:proofErr w:type="spellEnd"/>
      <w:r w:rsidRPr="00B07C1A">
        <w:rPr>
          <w:rFonts w:ascii="Arial" w:hAnsi="Arial" w:cs="Arial"/>
          <w:lang w:val="en-GB"/>
        </w:rPr>
        <w:t xml:space="preserve"> </w:t>
      </w:r>
      <w:proofErr w:type="spellStart"/>
      <w:r w:rsidRPr="00B07C1A">
        <w:rPr>
          <w:rFonts w:ascii="Arial" w:hAnsi="Arial" w:cs="Arial"/>
          <w:lang w:val="en-GB"/>
        </w:rPr>
        <w:t>Operan</w:t>
      </w:r>
      <w:proofErr w:type="spellEnd"/>
      <w:r w:rsidRPr="00B07C1A">
        <w:rPr>
          <w:rFonts w:ascii="Arial" w:hAnsi="Arial" w:cs="Arial"/>
          <w:lang w:val="en-GB"/>
        </w:rPr>
        <w:t xml:space="preserve">, and at Helsinki </w:t>
      </w:r>
      <w:proofErr w:type="spellStart"/>
      <w:r w:rsidRPr="00B07C1A">
        <w:rPr>
          <w:rFonts w:ascii="Arial" w:hAnsi="Arial" w:cs="Arial"/>
          <w:lang w:val="en-GB"/>
        </w:rPr>
        <w:t>Seriös</w:t>
      </w:r>
      <w:proofErr w:type="spellEnd"/>
      <w:r w:rsidRPr="00B07C1A">
        <w:rPr>
          <w:rFonts w:ascii="Arial" w:hAnsi="Arial" w:cs="Arial"/>
          <w:lang w:val="en-GB"/>
        </w:rPr>
        <w:t xml:space="preserve">. She has presented programmes at London’s Wigmore Hall with Michael Pandya, at </w:t>
      </w:r>
      <w:proofErr w:type="spellStart"/>
      <w:r w:rsidRPr="00B07C1A">
        <w:rPr>
          <w:rFonts w:ascii="Arial" w:hAnsi="Arial" w:cs="Arial"/>
          <w:lang w:val="en-GB"/>
        </w:rPr>
        <w:t>Savonlinna</w:t>
      </w:r>
      <w:proofErr w:type="spellEnd"/>
      <w:r w:rsidRPr="00B07C1A">
        <w:rPr>
          <w:rFonts w:ascii="Arial" w:hAnsi="Arial" w:cs="Arial"/>
          <w:lang w:val="en-GB"/>
        </w:rPr>
        <w:t xml:space="preserve"> Festival with Kristian Attila, at both Stockholm’s </w:t>
      </w:r>
      <w:proofErr w:type="spellStart"/>
      <w:r w:rsidRPr="00B07C1A">
        <w:rPr>
          <w:rFonts w:ascii="Arial" w:hAnsi="Arial" w:cs="Arial"/>
          <w:lang w:val="en-GB"/>
        </w:rPr>
        <w:t>Konserthuset</w:t>
      </w:r>
      <w:proofErr w:type="spellEnd"/>
      <w:r w:rsidRPr="00B07C1A">
        <w:rPr>
          <w:rFonts w:ascii="Arial" w:hAnsi="Arial" w:cs="Arial"/>
          <w:lang w:val="en-GB"/>
        </w:rPr>
        <w:t xml:space="preserve"> and the historic Birgit Nilsson concert hall in </w:t>
      </w:r>
      <w:proofErr w:type="spellStart"/>
      <w:r w:rsidRPr="00B07C1A">
        <w:rPr>
          <w:rFonts w:ascii="Arial" w:hAnsi="Arial" w:cs="Arial"/>
          <w:lang w:val="en-GB"/>
        </w:rPr>
        <w:t>Båstad</w:t>
      </w:r>
      <w:proofErr w:type="spellEnd"/>
      <w:r w:rsidRPr="00B07C1A">
        <w:rPr>
          <w:rFonts w:ascii="Arial" w:hAnsi="Arial" w:cs="Arial"/>
          <w:lang w:val="en-GB"/>
        </w:rPr>
        <w:t xml:space="preserve"> with Magnus Svensson, and as a former BBC Radio 3 New Generation Artist, she recorded numerous programmes of Lieder for ongoing broadcast.</w:t>
      </w:r>
    </w:p>
    <w:p w14:paraId="35606ABB" w14:textId="77777777" w:rsidR="00B07C1A" w:rsidRPr="00B07C1A" w:rsidRDefault="00B07C1A" w:rsidP="00B07C1A">
      <w:pPr>
        <w:pStyle w:val="BodyA"/>
        <w:rPr>
          <w:rFonts w:ascii="Arial" w:hAnsi="Arial" w:cs="Arial"/>
          <w:lang w:val="en-GB"/>
        </w:rPr>
      </w:pPr>
      <w:r w:rsidRPr="00B07C1A">
        <w:rPr>
          <w:rFonts w:ascii="Arial" w:hAnsi="Arial" w:cs="Arial"/>
          <w:lang w:val="en-GB"/>
        </w:rPr>
        <w:t xml:space="preserve">Johanna Wallroth’s artistic journey began at the Royal Swedish Ballet School where she trained as a dancer before moving her focus to voice, going on to graduate from Vienna’s Universität für Musik und </w:t>
      </w:r>
      <w:proofErr w:type="spellStart"/>
      <w:r w:rsidRPr="00B07C1A">
        <w:rPr>
          <w:rFonts w:ascii="Arial" w:hAnsi="Arial" w:cs="Arial"/>
          <w:lang w:val="en-GB"/>
        </w:rPr>
        <w:t>darstellende</w:t>
      </w:r>
      <w:proofErr w:type="spellEnd"/>
      <w:r w:rsidRPr="00B07C1A">
        <w:rPr>
          <w:rFonts w:ascii="Arial" w:hAnsi="Arial" w:cs="Arial"/>
          <w:lang w:val="en-GB"/>
        </w:rPr>
        <w:t xml:space="preserve"> Kunst (MDW) before joining the Wiener Staatsoper's prestigious </w:t>
      </w:r>
      <w:proofErr w:type="spellStart"/>
      <w:r w:rsidRPr="00B07C1A">
        <w:rPr>
          <w:rFonts w:ascii="Arial" w:hAnsi="Arial" w:cs="Arial"/>
          <w:lang w:val="en-GB"/>
        </w:rPr>
        <w:t>Opernstudio</w:t>
      </w:r>
      <w:proofErr w:type="spellEnd"/>
      <w:r w:rsidRPr="00B07C1A">
        <w:rPr>
          <w:rFonts w:ascii="Arial" w:hAnsi="Arial" w:cs="Arial"/>
          <w:lang w:val="en-GB"/>
        </w:rPr>
        <w:t>. She gained international attention when she secured first prize at the renowned Mirjam Helin International Singing Competition in 2019, was awarded the Birgit Nilsson Scholarship in 2021 and represented Sweden in the Cardiff Singer of the World Competition in 2023.</w:t>
      </w:r>
    </w:p>
    <w:p w14:paraId="5BEBA1FB" w14:textId="4C26B9EC" w:rsidR="000D376B" w:rsidRPr="00B07C1A" w:rsidRDefault="000D376B" w:rsidP="00B07C1A">
      <w:pPr>
        <w:pStyle w:val="BodyA"/>
        <w:rPr>
          <w:rFonts w:ascii="Arial" w:hAnsi="Arial" w:cs="Arial"/>
          <w:lang w:val="en-GB"/>
        </w:rPr>
      </w:pPr>
    </w:p>
    <w:sectPr w:rsidR="000D376B" w:rsidRPr="00B07C1A" w:rsidSect="0004281C">
      <w:headerReference w:type="default" r:id="rId8"/>
      <w:footerReference w:type="default" r:id="rId9"/>
      <w:pgSz w:w="11900" w:h="16840"/>
      <w:pgMar w:top="1440" w:right="1440" w:bottom="1440" w:left="1440" w:header="1587"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0173C" w14:textId="77777777" w:rsidR="00720096" w:rsidRDefault="00720096">
      <w:r>
        <w:separator/>
      </w:r>
    </w:p>
  </w:endnote>
  <w:endnote w:type="continuationSeparator" w:id="0">
    <w:p w14:paraId="2A223C58" w14:textId="77777777" w:rsidR="00720096" w:rsidRDefault="0072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8F5A" w14:textId="3B00A68A" w:rsidR="00E058A4" w:rsidRDefault="00217D1B">
    <w:pPr>
      <w:pStyle w:val="BodyA"/>
      <w:ind w:right="26"/>
    </w:pPr>
    <w:r>
      <w:rPr>
        <w:rFonts w:ascii="Arial" w:hAnsi="Arial"/>
        <w:sz w:val="20"/>
        <w:szCs w:val="20"/>
      </w:rPr>
      <w:t>202</w:t>
    </w:r>
    <w:r w:rsidR="009950C3">
      <w:rPr>
        <w:rFonts w:ascii="Arial" w:hAnsi="Arial"/>
        <w:sz w:val="20"/>
        <w:szCs w:val="20"/>
      </w:rPr>
      <w:t>6</w:t>
    </w:r>
    <w:r>
      <w:rPr>
        <w:rFonts w:ascii="Arial" w:hAnsi="Arial"/>
        <w:sz w:val="20"/>
        <w:szCs w:val="20"/>
      </w:rPr>
      <w:t>/2</w:t>
    </w:r>
    <w:r w:rsidR="009950C3">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36653" w14:textId="77777777" w:rsidR="00720096" w:rsidRDefault="00720096">
      <w:r>
        <w:separator/>
      </w:r>
    </w:p>
  </w:footnote>
  <w:footnote w:type="continuationSeparator" w:id="0">
    <w:p w14:paraId="7FB98C78" w14:textId="77777777" w:rsidR="00720096" w:rsidRDefault="00720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81E5" w14:textId="77777777" w:rsidR="00E058A4" w:rsidRDefault="00217D1B">
    <w:pPr>
      <w:pStyle w:val="Header"/>
      <w:tabs>
        <w:tab w:val="clear" w:pos="9026"/>
        <w:tab w:val="right" w:pos="9000"/>
      </w:tabs>
    </w:pPr>
    <w:r>
      <w:rPr>
        <w:noProof/>
      </w:rPr>
      <w:drawing>
        <wp:anchor distT="152400" distB="152400" distL="152400" distR="152400" simplePos="0" relativeHeight="251658240" behindDoc="1" locked="0" layoutInCell="1" allowOverlap="1" wp14:anchorId="199736A0" wp14:editId="59175544">
          <wp:simplePos x="0" y="0"/>
          <wp:positionH relativeFrom="page">
            <wp:posOffset>2618509</wp:posOffset>
          </wp:positionH>
          <wp:positionV relativeFrom="page">
            <wp:posOffset>379844</wp:posOffset>
          </wp:positionV>
          <wp:extent cx="1800225" cy="664845"/>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 descr="MasterLogo"/>
                  <pic:cNvPicPr>
                    <a:picLocks noChangeAspect="1"/>
                  </pic:cNvPicPr>
                </pic:nvPicPr>
                <pic:blipFill>
                  <a:blip r:embed="rId1"/>
                  <a:stretch>
                    <a:fillRect/>
                  </a:stretch>
                </pic:blipFill>
                <pic:spPr>
                  <a:xfrm>
                    <a:off x="0" y="0"/>
                    <a:ext cx="1800225" cy="66484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67577"/>
    <w:multiLevelType w:val="multilevel"/>
    <w:tmpl w:val="58B4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67F1E"/>
    <w:multiLevelType w:val="hybridMultilevel"/>
    <w:tmpl w:val="E23E197A"/>
    <w:lvl w:ilvl="0" w:tplc="67C43EDC">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636394">
    <w:abstractNumId w:val="0"/>
  </w:num>
  <w:num w:numId="2" w16cid:durableId="89014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8A4"/>
    <w:rsid w:val="000142D9"/>
    <w:rsid w:val="0002227A"/>
    <w:rsid w:val="00030490"/>
    <w:rsid w:val="0004281C"/>
    <w:rsid w:val="000575BE"/>
    <w:rsid w:val="000963A1"/>
    <w:rsid w:val="000A4FAE"/>
    <w:rsid w:val="000A73DC"/>
    <w:rsid w:val="000C608F"/>
    <w:rsid w:val="000D0C08"/>
    <w:rsid w:val="000D376B"/>
    <w:rsid w:val="000E2A99"/>
    <w:rsid w:val="000E540E"/>
    <w:rsid w:val="00124FFB"/>
    <w:rsid w:val="00151B9C"/>
    <w:rsid w:val="00151D1C"/>
    <w:rsid w:val="00171A93"/>
    <w:rsid w:val="001B661E"/>
    <w:rsid w:val="001F7344"/>
    <w:rsid w:val="00217D1B"/>
    <w:rsid w:val="002836F5"/>
    <w:rsid w:val="00287084"/>
    <w:rsid w:val="002C1A25"/>
    <w:rsid w:val="00303D0E"/>
    <w:rsid w:val="003406F4"/>
    <w:rsid w:val="00353296"/>
    <w:rsid w:val="0036616C"/>
    <w:rsid w:val="003A5F5C"/>
    <w:rsid w:val="00404949"/>
    <w:rsid w:val="00441615"/>
    <w:rsid w:val="00444228"/>
    <w:rsid w:val="00463B46"/>
    <w:rsid w:val="00497048"/>
    <w:rsid w:val="004A2F5F"/>
    <w:rsid w:val="004B0E8D"/>
    <w:rsid w:val="005076FE"/>
    <w:rsid w:val="0051377B"/>
    <w:rsid w:val="00536291"/>
    <w:rsid w:val="00553D4E"/>
    <w:rsid w:val="00560707"/>
    <w:rsid w:val="005B14B9"/>
    <w:rsid w:val="005B544D"/>
    <w:rsid w:val="005B6AAA"/>
    <w:rsid w:val="005C6898"/>
    <w:rsid w:val="00600548"/>
    <w:rsid w:val="0060110F"/>
    <w:rsid w:val="00651170"/>
    <w:rsid w:val="00661968"/>
    <w:rsid w:val="00676306"/>
    <w:rsid w:val="0069748D"/>
    <w:rsid w:val="006B0A65"/>
    <w:rsid w:val="006D7CB6"/>
    <w:rsid w:val="00705BFB"/>
    <w:rsid w:val="00720096"/>
    <w:rsid w:val="007209CE"/>
    <w:rsid w:val="0075365B"/>
    <w:rsid w:val="00757656"/>
    <w:rsid w:val="007652EB"/>
    <w:rsid w:val="00775C05"/>
    <w:rsid w:val="00796C67"/>
    <w:rsid w:val="007B5F43"/>
    <w:rsid w:val="007F2302"/>
    <w:rsid w:val="007F64F2"/>
    <w:rsid w:val="00824A0E"/>
    <w:rsid w:val="00860D6A"/>
    <w:rsid w:val="00873011"/>
    <w:rsid w:val="008D509D"/>
    <w:rsid w:val="008F49AF"/>
    <w:rsid w:val="0094452C"/>
    <w:rsid w:val="0095645E"/>
    <w:rsid w:val="009950C3"/>
    <w:rsid w:val="00995951"/>
    <w:rsid w:val="00AA7699"/>
    <w:rsid w:val="00AC42E1"/>
    <w:rsid w:val="00AF33AC"/>
    <w:rsid w:val="00B01375"/>
    <w:rsid w:val="00B07C1A"/>
    <w:rsid w:val="00B135D8"/>
    <w:rsid w:val="00B40D4F"/>
    <w:rsid w:val="00B4542D"/>
    <w:rsid w:val="00B73614"/>
    <w:rsid w:val="00BA6D9E"/>
    <w:rsid w:val="00BF534B"/>
    <w:rsid w:val="00BF665F"/>
    <w:rsid w:val="00BF7EC4"/>
    <w:rsid w:val="00C279F4"/>
    <w:rsid w:val="00C345B9"/>
    <w:rsid w:val="00C63B52"/>
    <w:rsid w:val="00C7114D"/>
    <w:rsid w:val="00C72A8C"/>
    <w:rsid w:val="00CA01E8"/>
    <w:rsid w:val="00D67147"/>
    <w:rsid w:val="00D679FE"/>
    <w:rsid w:val="00D801B0"/>
    <w:rsid w:val="00DA6F49"/>
    <w:rsid w:val="00DC5DAA"/>
    <w:rsid w:val="00DC6E0A"/>
    <w:rsid w:val="00DC7494"/>
    <w:rsid w:val="00DD146A"/>
    <w:rsid w:val="00DD5017"/>
    <w:rsid w:val="00DE52E7"/>
    <w:rsid w:val="00E058A4"/>
    <w:rsid w:val="00E13F0A"/>
    <w:rsid w:val="00E80183"/>
    <w:rsid w:val="00EC1410"/>
    <w:rsid w:val="00F14A4A"/>
    <w:rsid w:val="00F4062B"/>
    <w:rsid w:val="00F43FEA"/>
    <w:rsid w:val="00FD6D07"/>
    <w:rsid w:val="00FF5387"/>
    <w:rsid w:val="0739E820"/>
    <w:rsid w:val="09BD8FDB"/>
    <w:rsid w:val="0E2FC9DA"/>
    <w:rsid w:val="1718295C"/>
    <w:rsid w:val="1DFC2470"/>
    <w:rsid w:val="22B37755"/>
    <w:rsid w:val="268B06E8"/>
    <w:rsid w:val="2CD5C8CA"/>
    <w:rsid w:val="31C41BD9"/>
    <w:rsid w:val="33CDCD86"/>
    <w:rsid w:val="3402AD88"/>
    <w:rsid w:val="352F2455"/>
    <w:rsid w:val="43E3BECA"/>
    <w:rsid w:val="44C852DD"/>
    <w:rsid w:val="48D64847"/>
    <w:rsid w:val="52EB6DAD"/>
    <w:rsid w:val="53CA371A"/>
    <w:rsid w:val="559F155B"/>
    <w:rsid w:val="572E94D9"/>
    <w:rsid w:val="588B494E"/>
    <w:rsid w:val="5B4BE26F"/>
    <w:rsid w:val="6B252142"/>
    <w:rsid w:val="6E5EDBE9"/>
    <w:rsid w:val="6F15DA71"/>
    <w:rsid w:val="717556A7"/>
    <w:rsid w:val="72D63B3F"/>
    <w:rsid w:val="757B1F2F"/>
    <w:rsid w:val="75E06890"/>
    <w:rsid w:val="769DE67E"/>
    <w:rsid w:val="79FC71E2"/>
    <w:rsid w:val="7BB00E8E"/>
    <w:rsid w:val="7EDBC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F6AE"/>
  <w15:docId w15:val="{7FAECD3B-E841-49B9-B63D-83128DA3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4">
    <w:name w:val="heading 4"/>
    <w:basedOn w:val="Normal"/>
    <w:next w:val="Normal"/>
    <w:link w:val="Heading4Char"/>
    <w:uiPriority w:val="9"/>
    <w:semiHidden/>
    <w:unhideWhenUsed/>
    <w:qFormat/>
    <w:rsid w:val="0040494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pPr>
      <w:spacing w:after="160" w:line="259" w:lineRule="auto"/>
    </w:pPr>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404949"/>
    <w:rPr>
      <w:rFonts w:asciiTheme="majorHAnsi" w:eastAsiaTheme="majorEastAsia" w:hAnsiTheme="majorHAnsi" w:cstheme="majorBidi"/>
      <w:i/>
      <w:iCs/>
      <w:color w:val="2E74B5" w:themeColor="accent1" w:themeShade="BF"/>
      <w:sz w:val="24"/>
      <w:szCs w:val="24"/>
      <w:lang w:val="en-US" w:eastAsia="en-US"/>
    </w:rPr>
  </w:style>
  <w:style w:type="paragraph" w:styleId="Footer">
    <w:name w:val="footer"/>
    <w:basedOn w:val="Normal"/>
    <w:link w:val="FooterChar"/>
    <w:uiPriority w:val="99"/>
    <w:unhideWhenUsed/>
    <w:rsid w:val="007F64F2"/>
    <w:pPr>
      <w:tabs>
        <w:tab w:val="center" w:pos="4513"/>
        <w:tab w:val="right" w:pos="9026"/>
      </w:tabs>
    </w:pPr>
  </w:style>
  <w:style w:type="character" w:customStyle="1" w:styleId="FooterChar">
    <w:name w:val="Footer Char"/>
    <w:basedOn w:val="DefaultParagraphFont"/>
    <w:link w:val="Footer"/>
    <w:uiPriority w:val="99"/>
    <w:rsid w:val="007F64F2"/>
    <w:rPr>
      <w:sz w:val="24"/>
      <w:szCs w:val="24"/>
      <w:lang w:val="en-US" w:eastAsia="en-US"/>
    </w:rPr>
  </w:style>
  <w:style w:type="paragraph" w:styleId="Revision">
    <w:name w:val="Revision"/>
    <w:hidden/>
    <w:uiPriority w:val="99"/>
    <w:semiHidden/>
    <w:rsid w:val="00124FF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9900">
      <w:bodyDiv w:val="1"/>
      <w:marLeft w:val="0"/>
      <w:marRight w:val="0"/>
      <w:marTop w:val="0"/>
      <w:marBottom w:val="0"/>
      <w:divBdr>
        <w:top w:val="none" w:sz="0" w:space="0" w:color="auto"/>
        <w:left w:val="none" w:sz="0" w:space="0" w:color="auto"/>
        <w:bottom w:val="none" w:sz="0" w:space="0" w:color="auto"/>
        <w:right w:val="none" w:sz="0" w:space="0" w:color="auto"/>
      </w:divBdr>
    </w:div>
    <w:div w:id="67575040">
      <w:bodyDiv w:val="1"/>
      <w:marLeft w:val="0"/>
      <w:marRight w:val="0"/>
      <w:marTop w:val="0"/>
      <w:marBottom w:val="0"/>
      <w:divBdr>
        <w:top w:val="none" w:sz="0" w:space="0" w:color="auto"/>
        <w:left w:val="none" w:sz="0" w:space="0" w:color="auto"/>
        <w:bottom w:val="none" w:sz="0" w:space="0" w:color="auto"/>
        <w:right w:val="none" w:sz="0" w:space="0" w:color="auto"/>
      </w:divBdr>
    </w:div>
    <w:div w:id="205142233">
      <w:bodyDiv w:val="1"/>
      <w:marLeft w:val="0"/>
      <w:marRight w:val="0"/>
      <w:marTop w:val="0"/>
      <w:marBottom w:val="0"/>
      <w:divBdr>
        <w:top w:val="none" w:sz="0" w:space="0" w:color="auto"/>
        <w:left w:val="none" w:sz="0" w:space="0" w:color="auto"/>
        <w:bottom w:val="none" w:sz="0" w:space="0" w:color="auto"/>
        <w:right w:val="none" w:sz="0" w:space="0" w:color="auto"/>
      </w:divBdr>
    </w:div>
    <w:div w:id="332412888">
      <w:bodyDiv w:val="1"/>
      <w:marLeft w:val="0"/>
      <w:marRight w:val="0"/>
      <w:marTop w:val="0"/>
      <w:marBottom w:val="0"/>
      <w:divBdr>
        <w:top w:val="none" w:sz="0" w:space="0" w:color="auto"/>
        <w:left w:val="none" w:sz="0" w:space="0" w:color="auto"/>
        <w:bottom w:val="none" w:sz="0" w:space="0" w:color="auto"/>
        <w:right w:val="none" w:sz="0" w:space="0" w:color="auto"/>
      </w:divBdr>
    </w:div>
    <w:div w:id="445463539">
      <w:bodyDiv w:val="1"/>
      <w:marLeft w:val="0"/>
      <w:marRight w:val="0"/>
      <w:marTop w:val="0"/>
      <w:marBottom w:val="0"/>
      <w:divBdr>
        <w:top w:val="none" w:sz="0" w:space="0" w:color="auto"/>
        <w:left w:val="none" w:sz="0" w:space="0" w:color="auto"/>
        <w:bottom w:val="none" w:sz="0" w:space="0" w:color="auto"/>
        <w:right w:val="none" w:sz="0" w:space="0" w:color="auto"/>
      </w:divBdr>
    </w:div>
    <w:div w:id="463042439">
      <w:bodyDiv w:val="1"/>
      <w:marLeft w:val="0"/>
      <w:marRight w:val="0"/>
      <w:marTop w:val="0"/>
      <w:marBottom w:val="0"/>
      <w:divBdr>
        <w:top w:val="none" w:sz="0" w:space="0" w:color="auto"/>
        <w:left w:val="none" w:sz="0" w:space="0" w:color="auto"/>
        <w:bottom w:val="none" w:sz="0" w:space="0" w:color="auto"/>
        <w:right w:val="none" w:sz="0" w:space="0" w:color="auto"/>
      </w:divBdr>
    </w:div>
    <w:div w:id="798760518">
      <w:bodyDiv w:val="1"/>
      <w:marLeft w:val="0"/>
      <w:marRight w:val="0"/>
      <w:marTop w:val="0"/>
      <w:marBottom w:val="0"/>
      <w:divBdr>
        <w:top w:val="none" w:sz="0" w:space="0" w:color="auto"/>
        <w:left w:val="none" w:sz="0" w:space="0" w:color="auto"/>
        <w:bottom w:val="none" w:sz="0" w:space="0" w:color="auto"/>
        <w:right w:val="none" w:sz="0" w:space="0" w:color="auto"/>
      </w:divBdr>
    </w:div>
    <w:div w:id="1044132337">
      <w:bodyDiv w:val="1"/>
      <w:marLeft w:val="0"/>
      <w:marRight w:val="0"/>
      <w:marTop w:val="0"/>
      <w:marBottom w:val="0"/>
      <w:divBdr>
        <w:top w:val="none" w:sz="0" w:space="0" w:color="auto"/>
        <w:left w:val="none" w:sz="0" w:space="0" w:color="auto"/>
        <w:bottom w:val="none" w:sz="0" w:space="0" w:color="auto"/>
        <w:right w:val="none" w:sz="0" w:space="0" w:color="auto"/>
      </w:divBdr>
    </w:div>
    <w:div w:id="1234313529">
      <w:bodyDiv w:val="1"/>
      <w:marLeft w:val="0"/>
      <w:marRight w:val="0"/>
      <w:marTop w:val="0"/>
      <w:marBottom w:val="0"/>
      <w:divBdr>
        <w:top w:val="none" w:sz="0" w:space="0" w:color="auto"/>
        <w:left w:val="none" w:sz="0" w:space="0" w:color="auto"/>
        <w:bottom w:val="none" w:sz="0" w:space="0" w:color="auto"/>
        <w:right w:val="none" w:sz="0" w:space="0" w:color="auto"/>
      </w:divBdr>
    </w:div>
    <w:div w:id="1521697608">
      <w:bodyDiv w:val="1"/>
      <w:marLeft w:val="0"/>
      <w:marRight w:val="0"/>
      <w:marTop w:val="0"/>
      <w:marBottom w:val="0"/>
      <w:divBdr>
        <w:top w:val="none" w:sz="0" w:space="0" w:color="auto"/>
        <w:left w:val="none" w:sz="0" w:space="0" w:color="auto"/>
        <w:bottom w:val="none" w:sz="0" w:space="0" w:color="auto"/>
        <w:right w:val="none" w:sz="0" w:space="0" w:color="auto"/>
      </w:divBdr>
    </w:div>
    <w:div w:id="1550871820">
      <w:bodyDiv w:val="1"/>
      <w:marLeft w:val="0"/>
      <w:marRight w:val="0"/>
      <w:marTop w:val="0"/>
      <w:marBottom w:val="0"/>
      <w:divBdr>
        <w:top w:val="none" w:sz="0" w:space="0" w:color="auto"/>
        <w:left w:val="none" w:sz="0" w:space="0" w:color="auto"/>
        <w:bottom w:val="none" w:sz="0" w:space="0" w:color="auto"/>
        <w:right w:val="none" w:sz="0" w:space="0" w:color="auto"/>
      </w:divBdr>
    </w:div>
    <w:div w:id="1553731492">
      <w:bodyDiv w:val="1"/>
      <w:marLeft w:val="0"/>
      <w:marRight w:val="0"/>
      <w:marTop w:val="0"/>
      <w:marBottom w:val="0"/>
      <w:divBdr>
        <w:top w:val="none" w:sz="0" w:space="0" w:color="auto"/>
        <w:left w:val="none" w:sz="0" w:space="0" w:color="auto"/>
        <w:bottom w:val="none" w:sz="0" w:space="0" w:color="auto"/>
        <w:right w:val="none" w:sz="0" w:space="0" w:color="auto"/>
      </w:divBdr>
    </w:div>
    <w:div w:id="1776898944">
      <w:bodyDiv w:val="1"/>
      <w:marLeft w:val="0"/>
      <w:marRight w:val="0"/>
      <w:marTop w:val="0"/>
      <w:marBottom w:val="0"/>
      <w:divBdr>
        <w:top w:val="none" w:sz="0" w:space="0" w:color="auto"/>
        <w:left w:val="none" w:sz="0" w:space="0" w:color="auto"/>
        <w:bottom w:val="none" w:sz="0" w:space="0" w:color="auto"/>
        <w:right w:val="none" w:sz="0" w:space="0" w:color="auto"/>
      </w:divBdr>
    </w:div>
    <w:div w:id="2049791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C40BA-9D6E-497D-9329-0B8B90A7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Alice Jones</cp:lastModifiedBy>
  <cp:revision>2</cp:revision>
  <dcterms:created xsi:type="dcterms:W3CDTF">2026-08-25T16:34:00Z</dcterms:created>
  <dcterms:modified xsi:type="dcterms:W3CDTF">2026-08-25T16:34:00Z</dcterms:modified>
</cp:coreProperties>
</file>