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E381D1" w14:textId="77777777" w:rsidR="00D92F1A" w:rsidRDefault="00B02693" w:rsidP="2D4D2184">
      <w:pPr>
        <w:rPr>
          <w:rFonts w:ascii="Arial" w:hAnsi="Arial"/>
          <w:sz w:val="40"/>
          <w:szCs w:val="40"/>
        </w:rPr>
      </w:pPr>
      <w:bookmarkStart w:id="0" w:name="OLE_LINK1"/>
      <w:r>
        <w:rPr>
          <w:rFonts w:ascii="Arial" w:hAnsi="Arial"/>
          <w:sz w:val="40"/>
          <w:szCs w:val="40"/>
        </w:rPr>
        <w:t>Jacquelyn Stucker</w:t>
      </w:r>
    </w:p>
    <w:p w14:paraId="1BF83ABF" w14:textId="77777777" w:rsidR="00D92F1A" w:rsidRPr="002338D3" w:rsidRDefault="00B02693" w:rsidP="2D4D2184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34"/>
          <w:szCs w:val="34"/>
        </w:rPr>
        <w:t>Soprano</w:t>
      </w:r>
      <w:r>
        <w:rPr>
          <w:rFonts w:ascii="Arial" w:hAnsi="Arial"/>
          <w:sz w:val="34"/>
          <w:szCs w:val="34"/>
        </w:rPr>
        <w:br/>
      </w:r>
    </w:p>
    <w:bookmarkEnd w:id="0"/>
    <w:p w14:paraId="385B7804" w14:textId="77777777" w:rsidR="000D005B" w:rsidRDefault="000D005B" w:rsidP="000D005B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Widely acknowledged as one of today’s most exciting singing actresses, American soprano Jacquelyn Stucker’s</w:t>
      </w:r>
      <w:r>
        <w:rPr>
          <w:rFonts w:ascii="Arial" w:hAnsi="Arial" w:cs="Arial"/>
          <w:color w:val="0E101A"/>
          <w:sz w:val="20"/>
          <w:szCs w:val="20"/>
        </w:rPr>
        <w:t> unanimously acclaimed debut as Poppea in Ted Huffman’s inspired staging of </w:t>
      </w:r>
      <w:proofErr w:type="spellStart"/>
      <w:r>
        <w:rPr>
          <w:rFonts w:ascii="Arial" w:hAnsi="Arial" w:cs="Arial"/>
          <w:i/>
          <w:iCs/>
          <w:color w:val="0E101A"/>
          <w:sz w:val="20"/>
          <w:szCs w:val="20"/>
        </w:rPr>
        <w:t>L’incoronazione</w:t>
      </w:r>
      <w:proofErr w:type="spellEnd"/>
      <w:r>
        <w:rPr>
          <w:rFonts w:ascii="Arial" w:hAnsi="Arial" w:cs="Arial"/>
          <w:i/>
          <w:iCs/>
          <w:color w:val="0E101A"/>
          <w:sz w:val="20"/>
          <w:szCs w:val="20"/>
        </w:rPr>
        <w:t xml:space="preserve"> di Poppea </w:t>
      </w:r>
      <w:r>
        <w:rPr>
          <w:rFonts w:ascii="Arial" w:hAnsi="Arial" w:cs="Arial"/>
          <w:color w:val="0E101A"/>
          <w:sz w:val="20"/>
          <w:szCs w:val="20"/>
        </w:rPr>
        <w:t xml:space="preserve">at Festival </w:t>
      </w:r>
      <w:proofErr w:type="spellStart"/>
      <w:r>
        <w:rPr>
          <w:rFonts w:ascii="Arial" w:hAnsi="Arial" w:cs="Arial"/>
          <w:color w:val="0E101A"/>
          <w:sz w:val="20"/>
          <w:szCs w:val="20"/>
        </w:rPr>
        <w:t>d’Aix</w:t>
      </w:r>
      <w:proofErr w:type="spellEnd"/>
      <w:r>
        <w:rPr>
          <w:rFonts w:ascii="Arial" w:hAnsi="Arial" w:cs="Arial"/>
          <w:color w:val="0E101A"/>
          <w:sz w:val="20"/>
          <w:szCs w:val="20"/>
        </w:rPr>
        <w:t>-</w:t>
      </w:r>
      <w:proofErr w:type="spellStart"/>
      <w:r>
        <w:rPr>
          <w:rFonts w:ascii="Arial" w:hAnsi="Arial" w:cs="Arial"/>
          <w:color w:val="0E101A"/>
          <w:sz w:val="20"/>
          <w:szCs w:val="20"/>
        </w:rPr>
        <w:t>en</w:t>
      </w:r>
      <w:proofErr w:type="spellEnd"/>
      <w:r>
        <w:rPr>
          <w:rFonts w:ascii="Arial" w:hAnsi="Arial" w:cs="Arial"/>
          <w:color w:val="0E101A"/>
          <w:sz w:val="20"/>
          <w:szCs w:val="20"/>
        </w:rPr>
        <w:t>-Provence firmly sealed her reputation as a rapidly rising star.  </w:t>
      </w:r>
      <w:r>
        <w:rPr>
          <w:rFonts w:ascii="Arial" w:hAnsi="Arial" w:cs="Arial"/>
          <w:color w:val="000000"/>
          <w:sz w:val="20"/>
          <w:szCs w:val="20"/>
        </w:rPr>
        <w:t>Her command of a broad range of repertoire from classical to contemporary has been on full display in recent seasons, from her company debut at The Metropolitan Opera as Contessa (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Le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</w:rPr>
        <w:t>nozze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di Figaro)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under Joana Mallwitz, to her role debut as The Governess (</w:t>
      </w:r>
      <w:r>
        <w:rPr>
          <w:rFonts w:ascii="Arial" w:hAnsi="Arial" w:cs="Arial"/>
          <w:i/>
          <w:iCs/>
          <w:color w:val="000000"/>
          <w:sz w:val="20"/>
          <w:szCs w:val="20"/>
        </w:rPr>
        <w:t>The Turn of the Screw</w:t>
      </w:r>
      <w:r>
        <w:rPr>
          <w:rFonts w:ascii="Arial" w:hAnsi="Arial" w:cs="Arial"/>
          <w:color w:val="000000"/>
          <w:sz w:val="20"/>
          <w:szCs w:val="20"/>
        </w:rPr>
        <w:t>) at Santa Fe Opera conducted by Gemma New, and her house and role debut at Opéra national de Paris as Lucia de Nobile in Thomas Adès’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The Exterminating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Angel.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14:paraId="281804A0" w14:textId="77777777" w:rsidR="000D005B" w:rsidRDefault="000D005B" w:rsidP="000D005B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3C76396E" w14:textId="77777777" w:rsidR="000D005B" w:rsidRDefault="000D005B" w:rsidP="000D005B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Last season Stucker was unanimously praised for her contrasting portrayals of Ginevra in two new productions of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Ariodante</w:t>
      </w:r>
      <w:r>
        <w:rPr>
          <w:rFonts w:ascii="Arial" w:hAnsi="Arial" w:cs="Arial"/>
          <w:color w:val="000000"/>
          <w:sz w:val="20"/>
          <w:szCs w:val="20"/>
        </w:rPr>
        <w:t xml:space="preserve">: in Robert Carsen’s setting at Opéra national de Paris under Raphaël Pichon and in Jetske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Mijnssen’s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staging for Royal Ballet &amp; Opera conducted by Stefano Montanari.  Her return to The Metropolitan Opera as The Bride in Saariaho’s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Innocence</w:t>
      </w:r>
      <w:r>
        <w:rPr>
          <w:rFonts w:ascii="Arial" w:hAnsi="Arial" w:cs="Arial"/>
          <w:color w:val="000000"/>
          <w:sz w:val="20"/>
          <w:szCs w:val="20"/>
        </w:rPr>
        <w:t> under the baton of Susana Mälkki, and her debut as Fiordiligi (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</w:rPr>
        <w:t>Così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fan tutte)</w:t>
      </w:r>
      <w:r>
        <w:rPr>
          <w:rFonts w:ascii="Arial" w:hAnsi="Arial" w:cs="Arial"/>
          <w:color w:val="000000"/>
          <w:sz w:val="20"/>
          <w:szCs w:val="20"/>
        </w:rPr>
        <w:t> at Lyric Opera Chicago conducted by Enrique Mazzola further cemented her place as a formidable stage presence possessing clear and beautiful phrasing and superlative virtuosity.  </w:t>
      </w:r>
    </w:p>
    <w:p w14:paraId="1E85F97E" w14:textId="77777777" w:rsidR="000D005B" w:rsidRDefault="000D005B" w:rsidP="000D005B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14C12A06" w14:textId="77777777" w:rsidR="000D005B" w:rsidRDefault="000D005B" w:rsidP="000D005B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Jacquelyn Stucker's 2026/2027 season is no less impressive, appearing as Gwen in Ted Huffmann’s staging of Philip Venables’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4.48 Psychosis</w:t>
      </w:r>
      <w:r>
        <w:rPr>
          <w:rFonts w:ascii="Arial" w:hAnsi="Arial" w:cs="Arial"/>
          <w:color w:val="000000"/>
          <w:sz w:val="20"/>
          <w:szCs w:val="20"/>
        </w:rPr>
        <w:t xml:space="preserve"> on the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Linbury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Stage, Royal Ballet &amp; Opera, followed by her debut as Donna Elvira in Louisa Proske’s new production of</w:t>
      </w:r>
      <w:r>
        <w:rPr>
          <w:rFonts w:ascii="Arial" w:hAnsi="Arial" w:cs="Arial"/>
          <w:i/>
          <w:iCs/>
          <w:color w:val="000000"/>
          <w:sz w:val="20"/>
          <w:szCs w:val="20"/>
        </w:rPr>
        <w:t> Don Giovanni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at Opéra national de Paris under Finnegan Downie Dear.   She makes a house debut at Gran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Teatre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del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Liceu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reprising Lucia de Nobile in Calixto Bieito’s hit production of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Adès</w:t>
      </w:r>
      <w:proofErr w:type="spellEnd"/>
      <w:r>
        <w:rPr>
          <w:rFonts w:ascii="Arial" w:hAnsi="Arial" w:cs="Arial"/>
          <w:color w:val="000000"/>
          <w:sz w:val="20"/>
          <w:szCs w:val="20"/>
        </w:rPr>
        <w:t>'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The Exterminating Angel,</w:t>
      </w:r>
      <w:r>
        <w:rPr>
          <w:rFonts w:ascii="Arial" w:hAnsi="Arial" w:cs="Arial"/>
          <w:color w:val="000000"/>
          <w:sz w:val="20"/>
          <w:szCs w:val="20"/>
        </w:rPr>
        <w:t xml:space="preserve"> under the baton of the composer, and returns to Festival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d’Aix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-Provence as Contessa, conducted by Emmanuelle Haïm and in a new staging by R.B Schlather.</w:t>
      </w:r>
    </w:p>
    <w:p w14:paraId="5175D416" w14:textId="77777777" w:rsidR="000D005B" w:rsidRDefault="000D005B" w:rsidP="000D005B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30563AC4" w14:textId="77777777" w:rsidR="000D005B" w:rsidRDefault="000D005B" w:rsidP="000D005B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Further opera highlights have included her guest artist debut at Royal Ballet &amp; Opera as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E101A"/>
          <w:sz w:val="20"/>
          <w:szCs w:val="20"/>
        </w:rPr>
        <w:t>Pamina (</w:t>
      </w:r>
      <w:r>
        <w:rPr>
          <w:rFonts w:ascii="Arial" w:hAnsi="Arial" w:cs="Arial"/>
          <w:i/>
          <w:iCs/>
          <w:color w:val="0E101A"/>
          <w:sz w:val="20"/>
          <w:szCs w:val="20"/>
        </w:rPr>
        <w:t>Die Zauberflöte</w:t>
      </w:r>
      <w:r>
        <w:rPr>
          <w:rFonts w:ascii="Arial" w:hAnsi="Arial" w:cs="Arial"/>
          <w:color w:val="0E101A"/>
          <w:sz w:val="20"/>
          <w:szCs w:val="20"/>
        </w:rPr>
        <w:t>) under</w:t>
      </w:r>
      <w:r>
        <w:rPr>
          <w:rStyle w:val="apple-converted-space"/>
          <w:rFonts w:ascii="Arial" w:hAnsi="Arial" w:cs="Arial"/>
          <w:color w:val="0E101A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Maxim Emelyanychev</w:t>
      </w:r>
      <w:r>
        <w:rPr>
          <w:rFonts w:ascii="Arial" w:hAnsi="Arial" w:cs="Arial"/>
          <w:color w:val="0E101A"/>
          <w:sz w:val="20"/>
          <w:szCs w:val="20"/>
        </w:rPr>
        <w:t>, her</w:t>
      </w:r>
      <w:r>
        <w:rPr>
          <w:rStyle w:val="apple-converted-space"/>
          <w:rFonts w:ascii="Arial" w:hAnsi="Arial" w:cs="Arial"/>
          <w:color w:val="0E101A"/>
          <w:sz w:val="20"/>
          <w:szCs w:val="20"/>
        </w:rPr>
        <w:t> </w:t>
      </w:r>
      <w:r>
        <w:rPr>
          <w:rFonts w:ascii="Arial" w:hAnsi="Arial" w:cs="Arial"/>
          <w:color w:val="131514"/>
          <w:sz w:val="20"/>
          <w:szCs w:val="20"/>
        </w:rPr>
        <w:t>return to</w:t>
      </w:r>
      <w:r>
        <w:rPr>
          <w:rStyle w:val="apple-converted-space"/>
          <w:rFonts w:ascii="Arial" w:hAnsi="Arial" w:cs="Arial"/>
          <w:color w:val="131514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Festival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d’Aix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-Provence as Dalila in Rameau’s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Samson</w:t>
      </w:r>
      <w:r>
        <w:rPr>
          <w:rFonts w:ascii="Arial" w:hAnsi="Arial" w:cs="Arial"/>
          <w:color w:val="000000"/>
          <w:sz w:val="20"/>
          <w:szCs w:val="20"/>
        </w:rPr>
        <w:t> in a new conception by Claus Guth and Raphaël Pichon as well as Rosalinde (</w:t>
      </w:r>
      <w:r>
        <w:rPr>
          <w:rFonts w:ascii="Arial" w:hAnsi="Arial" w:cs="Arial"/>
          <w:i/>
          <w:iCs/>
          <w:color w:val="000000"/>
          <w:sz w:val="20"/>
          <w:szCs w:val="20"/>
        </w:rPr>
        <w:t>Die Fledermaus</w:t>
      </w:r>
      <w:r>
        <w:rPr>
          <w:rFonts w:ascii="Arial" w:hAnsi="Arial" w:cs="Arial"/>
          <w:color w:val="000000"/>
          <w:sz w:val="20"/>
          <w:szCs w:val="20"/>
        </w:rPr>
        <w:t xml:space="preserve">) both at Staatsoper Hamburg and on tour with Les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Musiciens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du Louvre and Marc Minkowski in Paris and Madrid.  She made her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131514"/>
          <w:sz w:val="20"/>
          <w:szCs w:val="20"/>
        </w:rPr>
        <w:t>Glyndebourne Festival Opera debut as Armida (</w:t>
      </w:r>
      <w:r>
        <w:rPr>
          <w:rFonts w:ascii="Arial" w:hAnsi="Arial" w:cs="Arial"/>
          <w:i/>
          <w:iCs/>
          <w:color w:val="131514"/>
          <w:sz w:val="20"/>
          <w:szCs w:val="20"/>
        </w:rPr>
        <w:t>Rinaldo</w:t>
      </w:r>
      <w:r>
        <w:rPr>
          <w:rFonts w:ascii="Arial" w:hAnsi="Arial" w:cs="Arial"/>
          <w:color w:val="131514"/>
          <w:sz w:val="20"/>
          <w:szCs w:val="20"/>
        </w:rPr>
        <w:t>), sang</w:t>
      </w:r>
      <w:r>
        <w:rPr>
          <w:rFonts w:ascii="Arial" w:hAnsi="Arial" w:cs="Arial"/>
          <w:color w:val="000000"/>
          <w:sz w:val="20"/>
          <w:szCs w:val="20"/>
        </w:rPr>
        <w:t> Eurydice in an innovative production of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Orphée et Eurydice</w:t>
      </w:r>
      <w:r>
        <w:rPr>
          <w:rFonts w:ascii="Arial" w:hAnsi="Arial" w:cs="Arial"/>
          <w:color w:val="000000"/>
          <w:sz w:val="20"/>
          <w:szCs w:val="20"/>
        </w:rPr>
        <w:t> with Ensemble Pygmalion and Raphaël Pichon, filmed for Arte France, and sang the role of Zabelle in George Benjamin’s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Picture a Day Like This</w:t>
      </w:r>
      <w:r>
        <w:rPr>
          <w:rFonts w:ascii="Arial" w:hAnsi="Arial" w:cs="Arial"/>
          <w:color w:val="000000"/>
          <w:sz w:val="20"/>
          <w:szCs w:val="20"/>
        </w:rPr>
        <w:t xml:space="preserve"> at the Royal Ballet &amp; Opera’s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Linbury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Theatre. </w:t>
      </w:r>
    </w:p>
    <w:p w14:paraId="771944D2" w14:textId="77777777" w:rsidR="000D005B" w:rsidRDefault="000D005B" w:rsidP="000D005B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1F722168" w14:textId="77777777" w:rsidR="000D005B" w:rsidRDefault="000D005B" w:rsidP="000D005B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A refined concert artist, Stucker has appeared with leading orchestras and conductors with highlights including Berg’s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Sieben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</w:rPr>
        <w:t>frühe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Lieder</w:t>
      </w:r>
      <w:r>
        <w:rPr>
          <w:rFonts w:ascii="Arial" w:hAnsi="Arial" w:cs="Arial"/>
          <w:color w:val="000000"/>
          <w:sz w:val="20"/>
          <w:szCs w:val="20"/>
        </w:rPr>
        <w:t> with Sir Donald Runnicles and the Minnesota Orchestra, Beethoven’s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Missa Solemnis</w:t>
      </w:r>
      <w:r>
        <w:rPr>
          <w:rFonts w:ascii="Arial" w:hAnsi="Arial" w:cs="Arial"/>
          <w:color w:val="000000"/>
          <w:sz w:val="20"/>
          <w:szCs w:val="20"/>
        </w:rPr>
        <w:t> with Klaus Mäkelä and the Oslo Philharmonic, Brahms’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Ein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</w:rPr>
        <w:t>deutsches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Requiem</w:t>
      </w:r>
      <w:r>
        <w:rPr>
          <w:rFonts w:ascii="Arial" w:hAnsi="Arial" w:cs="Arial"/>
          <w:color w:val="000000"/>
          <w:sz w:val="20"/>
          <w:szCs w:val="20"/>
        </w:rPr>
        <w:t> with Finnegan Downie Dear at Tokyo Spring Festival, and Handel’s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Samson</w:t>
      </w:r>
      <w:r>
        <w:rPr>
          <w:rFonts w:ascii="Arial" w:hAnsi="Arial" w:cs="Arial"/>
          <w:color w:val="000000"/>
          <w:sz w:val="20"/>
          <w:szCs w:val="20"/>
        </w:rPr>
        <w:t> with the Academy of Ancient Music, marking her BBC Proms debut. </w:t>
      </w:r>
    </w:p>
    <w:p w14:paraId="787842A8" w14:textId="77777777" w:rsidR="000D005B" w:rsidRDefault="000D005B" w:rsidP="000D005B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38A229DB" w14:textId="77777777" w:rsidR="000D005B" w:rsidRDefault="000D005B" w:rsidP="000D005B">
      <w:pPr>
        <w:pStyle w:val="Normal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Jacqueline Stucker holds a Doctorate in Musical Arts from the New England Conservatory.  </w:t>
      </w:r>
    </w:p>
    <w:p w14:paraId="10173FB3" w14:textId="77777777" w:rsidR="00FE5696" w:rsidRPr="00FE5696" w:rsidRDefault="00FE5696" w:rsidP="00FE56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bdr w:val="none" w:sz="0" w:space="0" w:color="auto"/>
          <w:lang w:val="en-GB"/>
        </w:rPr>
      </w:pPr>
    </w:p>
    <w:p w14:paraId="38D9D653" w14:textId="36576A76" w:rsidR="00D92F1A" w:rsidRPr="00630D2E" w:rsidRDefault="00D92F1A" w:rsidP="00FE569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sectPr w:rsidR="00D92F1A" w:rsidRPr="00630D2E">
      <w:headerReference w:type="default" r:id="rId9"/>
      <w:footerReference w:type="default" r:id="rId10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368A09" w14:textId="77777777" w:rsidR="00C37429" w:rsidRDefault="00C37429">
      <w:r>
        <w:separator/>
      </w:r>
    </w:p>
  </w:endnote>
  <w:endnote w:type="continuationSeparator" w:id="0">
    <w:p w14:paraId="56F0D959" w14:textId="77777777" w:rsidR="00C37429" w:rsidRDefault="00C3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68D0F3" w14:textId="77777777" w:rsidR="00D92F1A" w:rsidRDefault="00A70E90">
    <w:pPr>
      <w:ind w:right="26"/>
      <w:rPr>
        <w:rFonts w:ascii="Arial" w:eastAsia="Arial" w:hAnsi="Arial" w:cs="Arial"/>
        <w:sz w:val="20"/>
        <w:szCs w:val="20"/>
      </w:rPr>
    </w:pPr>
    <w:r>
      <w:rPr>
        <w:rFonts w:ascii="Arial" w:hAnsi="Arial"/>
        <w:sz w:val="20"/>
        <w:szCs w:val="20"/>
      </w:rPr>
      <w:t>20</w:t>
    </w:r>
    <w:r w:rsidR="00AA369D">
      <w:rPr>
        <w:rFonts w:ascii="Arial" w:hAnsi="Arial"/>
        <w:sz w:val="20"/>
        <w:szCs w:val="20"/>
      </w:rPr>
      <w:t>2</w:t>
    </w:r>
    <w:r w:rsidR="002338D3">
      <w:rPr>
        <w:rFonts w:ascii="Arial" w:hAnsi="Arial"/>
        <w:sz w:val="20"/>
        <w:szCs w:val="20"/>
      </w:rPr>
      <w:t>6</w:t>
    </w:r>
    <w:r w:rsidR="00AA369D">
      <w:rPr>
        <w:rFonts w:ascii="Arial" w:hAnsi="Arial"/>
        <w:sz w:val="20"/>
        <w:szCs w:val="20"/>
      </w:rPr>
      <w:t>/2</w:t>
    </w:r>
    <w:r w:rsidR="002338D3">
      <w:rPr>
        <w:rFonts w:ascii="Arial" w:hAnsi="Arial"/>
        <w:sz w:val="20"/>
        <w:szCs w:val="20"/>
      </w:rPr>
      <w:t>7</w:t>
    </w:r>
    <w:r>
      <w:rPr>
        <w:rFonts w:ascii="Arial" w:hAnsi="Arial"/>
        <w:sz w:val="20"/>
        <w:szCs w:val="20"/>
      </w:rPr>
      <w:t xml:space="preserve"> season only. Please contact </w:t>
    </w:r>
    <w:proofErr w:type="spellStart"/>
    <w:r>
      <w:rPr>
        <w:rFonts w:ascii="Arial" w:hAnsi="Arial"/>
        <w:sz w:val="20"/>
        <w:szCs w:val="20"/>
      </w:rPr>
      <w:t>HarrisonParrott</w:t>
    </w:r>
    <w:proofErr w:type="spellEnd"/>
    <w:r>
      <w:rPr>
        <w:rFonts w:ascii="Arial" w:hAnsi="Arial"/>
        <w:sz w:val="20"/>
        <w:szCs w:val="20"/>
      </w:rPr>
      <w:t xml:space="preserve"> if you wish to edit this biography.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25A2EB" w14:textId="77777777" w:rsidR="00C37429" w:rsidRDefault="00C37429">
      <w:r>
        <w:separator/>
      </w:r>
    </w:p>
  </w:footnote>
  <w:footnote w:type="continuationSeparator" w:id="0">
    <w:p w14:paraId="3540C174" w14:textId="77777777" w:rsidR="00C37429" w:rsidRDefault="00C37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0A5792" w14:textId="77777777" w:rsidR="00D92F1A" w:rsidRDefault="00A70E90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7ABDC6" wp14:editId="4DCF167E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1A"/>
    <w:rsid w:val="00077908"/>
    <w:rsid w:val="000D005B"/>
    <w:rsid w:val="000F0A0C"/>
    <w:rsid w:val="00142B04"/>
    <w:rsid w:val="00195DB5"/>
    <w:rsid w:val="00196CB8"/>
    <w:rsid w:val="002338D3"/>
    <w:rsid w:val="00256D84"/>
    <w:rsid w:val="002926CE"/>
    <w:rsid w:val="002E0AAA"/>
    <w:rsid w:val="00394C03"/>
    <w:rsid w:val="003959F3"/>
    <w:rsid w:val="00457DC7"/>
    <w:rsid w:val="00570212"/>
    <w:rsid w:val="005709CD"/>
    <w:rsid w:val="00630D2E"/>
    <w:rsid w:val="006854DE"/>
    <w:rsid w:val="006B2522"/>
    <w:rsid w:val="006D3225"/>
    <w:rsid w:val="006F25C8"/>
    <w:rsid w:val="00723E27"/>
    <w:rsid w:val="00783B35"/>
    <w:rsid w:val="00837705"/>
    <w:rsid w:val="00841351"/>
    <w:rsid w:val="00844DCF"/>
    <w:rsid w:val="00882B61"/>
    <w:rsid w:val="00922359"/>
    <w:rsid w:val="009525FA"/>
    <w:rsid w:val="009A26C7"/>
    <w:rsid w:val="00A17798"/>
    <w:rsid w:val="00A57D0A"/>
    <w:rsid w:val="00A70E90"/>
    <w:rsid w:val="00A942DD"/>
    <w:rsid w:val="00AA369D"/>
    <w:rsid w:val="00AD7A68"/>
    <w:rsid w:val="00AF33AA"/>
    <w:rsid w:val="00B02693"/>
    <w:rsid w:val="00BF1F26"/>
    <w:rsid w:val="00C37429"/>
    <w:rsid w:val="00CE77C7"/>
    <w:rsid w:val="00D046CC"/>
    <w:rsid w:val="00D74647"/>
    <w:rsid w:val="00D92F1A"/>
    <w:rsid w:val="00DA6AB9"/>
    <w:rsid w:val="00EC09EE"/>
    <w:rsid w:val="00F30DDC"/>
    <w:rsid w:val="00F60981"/>
    <w:rsid w:val="00FD47CC"/>
    <w:rsid w:val="00FE5696"/>
    <w:rsid w:val="05C39AA9"/>
    <w:rsid w:val="0D225AF0"/>
    <w:rsid w:val="0F756FB6"/>
    <w:rsid w:val="0FC75225"/>
    <w:rsid w:val="1FC85770"/>
    <w:rsid w:val="2D4D2184"/>
    <w:rsid w:val="4D8B67AD"/>
    <w:rsid w:val="4FC2C561"/>
    <w:rsid w:val="57B14BF6"/>
    <w:rsid w:val="61154D34"/>
    <w:rsid w:val="68521EFF"/>
    <w:rsid w:val="6F3EDE09"/>
    <w:rsid w:val="79C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D030"/>
  <w15:docId w15:val="{B82A5B3C-E575-5841-8611-442E7208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69D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NormalWeb">
    <w:name w:val="Normal (Web)"/>
    <w:basedOn w:val="Normal"/>
    <w:uiPriority w:val="99"/>
    <w:semiHidden/>
    <w:unhideWhenUsed/>
    <w:rsid w:val="000779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en-GB"/>
    </w:rPr>
  </w:style>
  <w:style w:type="character" w:styleId="Strong">
    <w:name w:val="Strong"/>
    <w:basedOn w:val="DefaultParagraphFont"/>
    <w:uiPriority w:val="22"/>
    <w:qFormat/>
    <w:rsid w:val="00077908"/>
    <w:rPr>
      <w:b/>
      <w:bCs/>
    </w:rPr>
  </w:style>
  <w:style w:type="paragraph" w:customStyle="1" w:styleId="paragraph">
    <w:name w:val="paragraph"/>
    <w:basedOn w:val="Normal"/>
    <w:rsid w:val="00B026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en-GB"/>
    </w:rPr>
  </w:style>
  <w:style w:type="character" w:customStyle="1" w:styleId="normaltextrun">
    <w:name w:val="normaltextrun"/>
    <w:basedOn w:val="DefaultParagraphFont"/>
    <w:rsid w:val="00B02693"/>
  </w:style>
  <w:style w:type="character" w:customStyle="1" w:styleId="eop">
    <w:name w:val="eop"/>
    <w:basedOn w:val="DefaultParagraphFont"/>
    <w:rsid w:val="00B02693"/>
  </w:style>
  <w:style w:type="character" w:customStyle="1" w:styleId="scxw196952596">
    <w:name w:val="scxw196952596"/>
    <w:basedOn w:val="DefaultParagraphFont"/>
    <w:rsid w:val="00B02693"/>
  </w:style>
  <w:style w:type="character" w:customStyle="1" w:styleId="apple-converted-space">
    <w:name w:val="apple-converted-space"/>
    <w:basedOn w:val="DefaultParagraphFont"/>
    <w:rsid w:val="00F60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523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D9C3C7C787541963C4ECF7A4531AD" ma:contentTypeVersion="8" ma:contentTypeDescription="Create a new document." ma:contentTypeScope="" ma:versionID="a54e586f65d7ab81464886975c7cc4bd">
  <xsd:schema xmlns:xsd="http://www.w3.org/2001/XMLSchema" xmlns:xs="http://www.w3.org/2001/XMLSchema" xmlns:p="http://schemas.microsoft.com/office/2006/metadata/properties" xmlns:ns2="2e897a12-8cda-4d2e-9ac1-f2e643f042f5" xmlns:ns3="b4c7340c-2907-498f-bdc8-12ecb511c719" targetNamespace="http://schemas.microsoft.com/office/2006/metadata/properties" ma:root="true" ma:fieldsID="9c7f6ca16ebce11ee8c40fcb2ba913a8" ns2:_="" ns3:_="">
    <xsd:import namespace="2e897a12-8cda-4d2e-9ac1-f2e643f042f5"/>
    <xsd:import namespace="b4c7340c-2907-498f-bdc8-12ecb511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7a12-8cda-4d2e-9ac1-f2e643f04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7340c-2907-498f-bdc8-12ecb511c7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C6BCEF-43F1-4044-B39A-9CC9DC07A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D1F17-9F75-446D-9772-B52ABBDD3D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8D4B3E-5E1B-4F0D-BC71-E42541E90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7a12-8cda-4d2e-9ac1-f2e643f042f5"/>
    <ds:schemaRef ds:uri="b4c7340c-2907-498f-bdc8-12ecb511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512</Words>
  <Characters>2767</Characters>
  <Application>Microsoft Office Word</Application>
  <DocSecurity>0</DocSecurity>
  <Lines>49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Catherine Znak</cp:lastModifiedBy>
  <cp:revision>7</cp:revision>
  <dcterms:created xsi:type="dcterms:W3CDTF">2026-07-23T13:35:00Z</dcterms:created>
  <dcterms:modified xsi:type="dcterms:W3CDTF">2026-08-11T08:56:00Z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0x010100FBBD9C3C7C787541963C4ECF7A4531AD</vt:lpwstr>
  </property>
</Properties>
</file>