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C247AE" w14:textId="36A4BCE5" w:rsidR="00D92F1A" w:rsidRPr="00FB0E28" w:rsidRDefault="00FB0E28" w:rsidP="00842C9D">
      <w:pPr>
        <w:spacing w:line="259" w:lineRule="auto"/>
        <w:jc w:val="both"/>
        <w:rPr>
          <w:rFonts w:ascii="Arial" w:eastAsia="Arial" w:hAnsi="Arial" w:cs="Arial"/>
        </w:rPr>
      </w:pPr>
      <w:r w:rsidRPr="00FB0E28">
        <w:rPr>
          <w:rFonts w:ascii="Arial" w:hAnsi="Arial" w:cs="Arial"/>
          <w:sz w:val="40"/>
          <w:szCs w:val="40"/>
        </w:rPr>
        <w:t>Frank Dupree</w:t>
      </w:r>
    </w:p>
    <w:p w14:paraId="4CD6F40A" w14:textId="24D02975" w:rsidR="00D92F1A" w:rsidRDefault="00FB0E28" w:rsidP="00842C9D">
      <w:pPr>
        <w:spacing w:line="259" w:lineRule="auto"/>
        <w:jc w:val="both"/>
        <w:rPr>
          <w:rFonts w:ascii="Arial" w:hAnsi="Arial" w:cs="Arial"/>
          <w:sz w:val="34"/>
          <w:szCs w:val="34"/>
        </w:rPr>
      </w:pPr>
      <w:bookmarkStart w:id="0" w:name="OLE_LINK1"/>
      <w:r w:rsidRPr="00FB0E28">
        <w:rPr>
          <w:rFonts w:ascii="Arial" w:hAnsi="Arial" w:cs="Arial"/>
          <w:sz w:val="34"/>
          <w:szCs w:val="34"/>
        </w:rPr>
        <w:t>Piano</w:t>
      </w:r>
      <w:r>
        <w:rPr>
          <w:rFonts w:ascii="Arial" w:hAnsi="Arial" w:cs="Arial"/>
          <w:sz w:val="34"/>
          <w:szCs w:val="34"/>
        </w:rPr>
        <w:t>/Conductor</w:t>
      </w:r>
      <w:bookmarkEnd w:id="0"/>
    </w:p>
    <w:p w14:paraId="7F181B9D" w14:textId="77777777" w:rsidR="00FB0E28" w:rsidRPr="004A2460" w:rsidRDefault="00FB0E28" w:rsidP="00842C9D">
      <w:pPr>
        <w:spacing w:line="259" w:lineRule="auto"/>
        <w:jc w:val="both"/>
        <w:rPr>
          <w:rFonts w:ascii="Arial" w:hAnsi="Arial" w:cs="Arial"/>
          <w:sz w:val="19"/>
          <w:szCs w:val="19"/>
        </w:rPr>
      </w:pPr>
    </w:p>
    <w:p w14:paraId="61A6C8D0" w14:textId="1B0DF4D5" w:rsidR="006770E2" w:rsidRPr="004A2460" w:rsidRDefault="00483AE2" w:rsidP="00842C9D">
      <w:pPr>
        <w:spacing w:line="259" w:lineRule="auto"/>
        <w:jc w:val="both"/>
        <w:rPr>
          <w:rFonts w:ascii="Arial" w:hAnsi="Arial" w:cs="Arial"/>
          <w:sz w:val="19"/>
          <w:szCs w:val="19"/>
        </w:rPr>
      </w:pPr>
      <w:r w:rsidRPr="004A2460">
        <w:rPr>
          <w:rFonts w:ascii="Arial" w:hAnsi="Arial" w:cs="Arial"/>
          <w:color w:val="000000" w:themeColor="text1"/>
          <w:sz w:val="19"/>
          <w:szCs w:val="19"/>
        </w:rPr>
        <w:t xml:space="preserve">Frank Dupree has established himself as a versatile </w:t>
      </w:r>
      <w:r w:rsidR="00E31167">
        <w:rPr>
          <w:rFonts w:ascii="Arial" w:hAnsi="Arial" w:cs="Arial"/>
          <w:color w:val="000000" w:themeColor="text1"/>
          <w:sz w:val="19"/>
          <w:szCs w:val="19"/>
        </w:rPr>
        <w:t>pianist and conductor</w:t>
      </w:r>
      <w:r w:rsidRPr="004A2460">
        <w:rPr>
          <w:rFonts w:ascii="Arial" w:hAnsi="Arial" w:cs="Arial"/>
          <w:color w:val="000000" w:themeColor="text1"/>
          <w:sz w:val="19"/>
          <w:szCs w:val="19"/>
        </w:rPr>
        <w:t>, who moves effortlessly between classical music, contemporary repertoire, and jazz</w:t>
      </w:r>
      <w:r w:rsidR="006D72B4" w:rsidRPr="004A2460">
        <w:rPr>
          <w:rFonts w:ascii="Arial" w:hAnsi="Arial" w:cs="Arial"/>
          <w:color w:val="000000" w:themeColor="text1"/>
          <w:sz w:val="19"/>
          <w:szCs w:val="19"/>
        </w:rPr>
        <w:t>. W</w:t>
      </w:r>
      <w:r w:rsidR="006C5552" w:rsidRPr="004A2460">
        <w:rPr>
          <w:rFonts w:ascii="Arial" w:hAnsi="Arial" w:cs="Arial"/>
          <w:color w:val="000000" w:themeColor="text1"/>
          <w:sz w:val="19"/>
          <w:szCs w:val="19"/>
        </w:rPr>
        <w:t>ith his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 xml:space="preserve"> infectious energy and unbridled enthusiasm, </w:t>
      </w:r>
      <w:r w:rsidR="006770E2" w:rsidRPr="004A2460">
        <w:rPr>
          <w:rFonts w:ascii="Arial" w:hAnsi="Arial" w:cs="Arial"/>
          <w:color w:val="000000" w:themeColor="text1"/>
          <w:sz w:val="19"/>
          <w:szCs w:val="19"/>
        </w:rPr>
        <w:t>he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 xml:space="preserve"> captivates audiences not only as a soloist, sharing the stage with renowned orchestras worldwide, but also as a play/direct artist, conductor, and leader of his own jazz </w:t>
      </w:r>
      <w:r w:rsidR="006F2082" w:rsidRPr="004A2460">
        <w:rPr>
          <w:rFonts w:ascii="Arial" w:hAnsi="Arial" w:cs="Arial"/>
          <w:color w:val="000000" w:themeColor="text1"/>
          <w:sz w:val="19"/>
          <w:szCs w:val="19"/>
        </w:rPr>
        <w:t>trio</w:t>
      </w:r>
      <w:r w:rsidR="006770E2" w:rsidRPr="004A2460">
        <w:rPr>
          <w:rFonts w:ascii="Arial" w:hAnsi="Arial" w:cs="Arial"/>
          <w:color w:val="000000" w:themeColor="text1"/>
          <w:sz w:val="19"/>
          <w:szCs w:val="19"/>
        </w:rPr>
        <w:t xml:space="preserve">. </w:t>
      </w:r>
      <w:r w:rsidR="006770E2" w:rsidRPr="004A2460">
        <w:rPr>
          <w:rFonts w:ascii="Arial" w:hAnsi="Arial" w:cs="Arial"/>
          <w:sz w:val="19"/>
          <w:szCs w:val="19"/>
        </w:rPr>
        <w:t>His recordings</w:t>
      </w:r>
      <w:r w:rsidR="00AB6F6A" w:rsidRPr="004A2460">
        <w:rPr>
          <w:rFonts w:ascii="Arial" w:hAnsi="Arial" w:cs="Arial"/>
          <w:sz w:val="19"/>
          <w:szCs w:val="19"/>
        </w:rPr>
        <w:t xml:space="preserve"> of</w:t>
      </w:r>
      <w:r w:rsidR="006770E2" w:rsidRPr="004A2460">
        <w:rPr>
          <w:rFonts w:ascii="Arial" w:hAnsi="Arial" w:cs="Arial"/>
          <w:sz w:val="19"/>
          <w:szCs w:val="19"/>
        </w:rPr>
        <w:t xml:space="preserve"> </w:t>
      </w:r>
      <w:r w:rsidR="00AB6F6A" w:rsidRPr="004A2460">
        <w:rPr>
          <w:rFonts w:ascii="Arial" w:hAnsi="Arial" w:cs="Arial"/>
          <w:sz w:val="19"/>
          <w:szCs w:val="19"/>
        </w:rPr>
        <w:t xml:space="preserve">Nikolai Kapustin’s piano concertos have attracted much international attention with the New York Times labelling them as </w:t>
      </w:r>
      <w:r w:rsidR="0012168B" w:rsidRPr="004A2460">
        <w:rPr>
          <w:rFonts w:ascii="Arial" w:hAnsi="Arial" w:cs="Arial"/>
          <w:sz w:val="19"/>
          <w:szCs w:val="19"/>
        </w:rPr>
        <w:t>‘</w:t>
      </w:r>
      <w:r w:rsidR="00AB6F6A" w:rsidRPr="004A2460">
        <w:rPr>
          <w:rFonts w:ascii="Arial" w:hAnsi="Arial" w:cs="Arial"/>
          <w:sz w:val="19"/>
          <w:szCs w:val="19"/>
        </w:rPr>
        <w:t>one of the most entertaining and put-on-repeat recordings [of the] year</w:t>
      </w:r>
      <w:r w:rsidR="0012168B" w:rsidRPr="004A2460">
        <w:rPr>
          <w:rFonts w:ascii="Arial" w:hAnsi="Arial" w:cs="Arial"/>
          <w:sz w:val="19"/>
          <w:szCs w:val="19"/>
        </w:rPr>
        <w:t>’</w:t>
      </w:r>
      <w:r w:rsidR="006770E2" w:rsidRPr="004A2460">
        <w:rPr>
          <w:rFonts w:ascii="Arial" w:hAnsi="Arial" w:cs="Arial"/>
          <w:sz w:val="19"/>
          <w:szCs w:val="19"/>
        </w:rPr>
        <w:t>.</w:t>
      </w:r>
    </w:p>
    <w:p w14:paraId="505291FE" w14:textId="77777777" w:rsidR="008733F0" w:rsidRPr="004A2460" w:rsidRDefault="008733F0" w:rsidP="00842C9D">
      <w:pPr>
        <w:spacing w:line="259" w:lineRule="auto"/>
        <w:jc w:val="both"/>
        <w:rPr>
          <w:rFonts w:ascii="Arial" w:hAnsi="Arial" w:cs="Arial"/>
          <w:sz w:val="19"/>
          <w:szCs w:val="19"/>
        </w:rPr>
      </w:pPr>
    </w:p>
    <w:p w14:paraId="11DA121E" w14:textId="248FD64B" w:rsidR="00347538" w:rsidRPr="004A2460" w:rsidRDefault="00631E87" w:rsidP="00842C9D">
      <w:pPr>
        <w:spacing w:line="259" w:lineRule="auto"/>
        <w:jc w:val="both"/>
        <w:rPr>
          <w:rFonts w:ascii="Arial" w:hAnsi="Arial" w:cs="Arial"/>
          <w:sz w:val="19"/>
          <w:szCs w:val="19"/>
        </w:rPr>
      </w:pPr>
      <w:r w:rsidRPr="004A2460">
        <w:rPr>
          <w:rFonts w:ascii="Arial" w:hAnsi="Arial" w:cs="Arial"/>
          <w:sz w:val="19"/>
          <w:szCs w:val="19"/>
        </w:rPr>
        <w:t>The</w:t>
      </w:r>
      <w:r w:rsidR="006F23C3" w:rsidRPr="004A2460">
        <w:rPr>
          <w:rFonts w:ascii="Arial" w:hAnsi="Arial" w:cs="Arial"/>
          <w:sz w:val="19"/>
          <w:szCs w:val="19"/>
        </w:rPr>
        <w:t xml:space="preserve"> 2026/27 season brings a series of highly anticipated debuts, including Lucerne Festival Orchestra with Riccardo Chailly in the festival’s opening concert, Gewandhausorchester Leipzig led by Santtu-Matias Rouvali, Berlin Radio Symphony Orchestra with Vladimir Jurowski and Singapore Symphony Orchestra</w:t>
      </w:r>
      <w:r w:rsidR="00B418A2" w:rsidRPr="004A2460">
        <w:rPr>
          <w:rFonts w:ascii="Arial" w:hAnsi="Arial" w:cs="Arial"/>
          <w:sz w:val="19"/>
          <w:szCs w:val="19"/>
          <w:lang w:val="en-GB"/>
        </w:rPr>
        <w:t>.</w:t>
      </w:r>
      <w:r w:rsidR="000717AF" w:rsidRPr="004A2460">
        <w:rPr>
          <w:rFonts w:ascii="Arial" w:hAnsi="Arial" w:cs="Arial"/>
          <w:sz w:val="19"/>
          <w:szCs w:val="19"/>
          <w:lang w:val="en-GB"/>
        </w:rPr>
        <w:t xml:space="preserve"> </w:t>
      </w:r>
      <w:r w:rsidR="00B516A8" w:rsidRPr="004A2460">
        <w:rPr>
          <w:rFonts w:ascii="Arial" w:hAnsi="Arial" w:cs="Arial"/>
          <w:sz w:val="19"/>
          <w:szCs w:val="19"/>
          <w:lang w:val="en-GB"/>
        </w:rPr>
        <w:t>P</w:t>
      </w:r>
      <w:r w:rsidR="000717AF" w:rsidRPr="004A2460">
        <w:rPr>
          <w:rFonts w:ascii="Arial" w:hAnsi="Arial" w:cs="Arial"/>
          <w:sz w:val="19"/>
          <w:szCs w:val="19"/>
          <w:lang w:val="en-GB"/>
        </w:rPr>
        <w:t>erformances</w:t>
      </w:r>
      <w:r w:rsidR="006F23C3" w:rsidRPr="004A2460">
        <w:rPr>
          <w:rFonts w:ascii="Arial" w:hAnsi="Arial" w:cs="Arial"/>
          <w:sz w:val="19"/>
          <w:szCs w:val="19"/>
          <w:lang w:val="en-GB"/>
        </w:rPr>
        <w:t xml:space="preserve"> lead Frank Dupree to</w:t>
      </w:r>
      <w:r w:rsidR="009829A9" w:rsidRPr="004A2460">
        <w:rPr>
          <w:rFonts w:ascii="Arial" w:hAnsi="Arial" w:cs="Arial"/>
          <w:sz w:val="19"/>
          <w:szCs w:val="19"/>
          <w:lang w:val="en-GB"/>
        </w:rPr>
        <w:t xml:space="preserve"> renowned</w:t>
      </w:r>
      <w:r w:rsidR="00B418A2" w:rsidRPr="004A2460">
        <w:rPr>
          <w:rFonts w:ascii="Arial" w:hAnsi="Arial" w:cs="Arial"/>
          <w:sz w:val="19"/>
          <w:szCs w:val="19"/>
          <w:lang w:val="en-GB"/>
        </w:rPr>
        <w:t xml:space="preserve"> concert halls such as </w:t>
      </w:r>
      <w:r w:rsidR="009E7CFB" w:rsidRPr="004A2460">
        <w:rPr>
          <w:rFonts w:ascii="Arial" w:hAnsi="Arial" w:cs="Arial"/>
          <w:sz w:val="19"/>
          <w:szCs w:val="19"/>
        </w:rPr>
        <w:t>Seoul Arts Center</w:t>
      </w:r>
      <w:r w:rsidR="000F0E40" w:rsidRPr="004A2460">
        <w:rPr>
          <w:rFonts w:ascii="Arial" w:hAnsi="Arial" w:cs="Arial"/>
          <w:sz w:val="19"/>
          <w:szCs w:val="19"/>
        </w:rPr>
        <w:t xml:space="preserve">, </w:t>
      </w:r>
      <w:r w:rsidR="00024573" w:rsidRPr="004A2460">
        <w:rPr>
          <w:rFonts w:ascii="Arial" w:hAnsi="Arial" w:cs="Arial"/>
          <w:sz w:val="19"/>
          <w:szCs w:val="19"/>
          <w:lang w:val="en-GB"/>
        </w:rPr>
        <w:t>Concertgebouw Amsterdam</w:t>
      </w:r>
      <w:r w:rsidR="00AB08DD" w:rsidRPr="004A2460">
        <w:rPr>
          <w:rFonts w:ascii="Arial" w:hAnsi="Arial" w:cs="Arial"/>
          <w:sz w:val="19"/>
          <w:szCs w:val="19"/>
          <w:lang w:val="en-GB"/>
        </w:rPr>
        <w:t xml:space="preserve">, </w:t>
      </w:r>
      <w:r w:rsidR="000F0E40" w:rsidRPr="004A2460">
        <w:rPr>
          <w:rFonts w:ascii="Arial" w:hAnsi="Arial" w:cs="Arial"/>
          <w:sz w:val="19"/>
          <w:szCs w:val="19"/>
          <w:lang w:val="en-GB"/>
        </w:rPr>
        <w:t>Wiener Konzerthaus</w:t>
      </w:r>
      <w:r w:rsidR="00B418A2" w:rsidRPr="004A2460">
        <w:rPr>
          <w:rFonts w:ascii="Arial" w:hAnsi="Arial" w:cs="Arial"/>
          <w:sz w:val="19"/>
          <w:szCs w:val="19"/>
          <w:lang w:val="en-GB"/>
        </w:rPr>
        <w:t xml:space="preserve"> and</w:t>
      </w:r>
      <w:r w:rsidR="00DE0D42" w:rsidRPr="004A2460">
        <w:rPr>
          <w:rFonts w:ascii="Arial" w:hAnsi="Arial" w:cs="Arial"/>
          <w:sz w:val="19"/>
          <w:szCs w:val="19"/>
          <w:lang w:val="en-GB"/>
        </w:rPr>
        <w:t xml:space="preserve"> </w:t>
      </w:r>
      <w:r w:rsidR="00B418A2" w:rsidRPr="004A2460">
        <w:rPr>
          <w:rFonts w:ascii="Arial" w:hAnsi="Arial" w:cs="Arial"/>
          <w:sz w:val="19"/>
          <w:szCs w:val="19"/>
          <w:lang w:val="en-GB"/>
        </w:rPr>
        <w:t xml:space="preserve">London’s </w:t>
      </w:r>
      <w:r w:rsidR="00DE0D42" w:rsidRPr="004A2460">
        <w:rPr>
          <w:rFonts w:ascii="Arial" w:hAnsi="Arial" w:cs="Arial"/>
          <w:sz w:val="19"/>
          <w:szCs w:val="19"/>
          <w:lang w:val="en-GB"/>
        </w:rPr>
        <w:t>Wigmore Hall</w:t>
      </w:r>
      <w:r w:rsidR="00B418A2" w:rsidRPr="004A2460">
        <w:rPr>
          <w:rFonts w:ascii="Arial" w:hAnsi="Arial" w:cs="Arial"/>
          <w:sz w:val="19"/>
          <w:szCs w:val="19"/>
          <w:lang w:val="en-GB"/>
        </w:rPr>
        <w:t xml:space="preserve">, and </w:t>
      </w:r>
      <w:r w:rsidR="006F23C3" w:rsidRPr="004A2460">
        <w:rPr>
          <w:rFonts w:ascii="Arial" w:hAnsi="Arial" w:cs="Arial"/>
          <w:sz w:val="19"/>
          <w:szCs w:val="19"/>
          <w:lang w:val="en-GB"/>
        </w:rPr>
        <w:t xml:space="preserve">he </w:t>
      </w:r>
      <w:r w:rsidR="00DE0D42" w:rsidRPr="004A2460">
        <w:rPr>
          <w:rFonts w:ascii="Arial" w:hAnsi="Arial" w:cs="Arial"/>
          <w:sz w:val="19"/>
          <w:szCs w:val="19"/>
          <w:lang w:val="en-GB"/>
        </w:rPr>
        <w:t xml:space="preserve">continues his work with </w:t>
      </w:r>
      <w:r w:rsidR="00347538" w:rsidRPr="004A2460">
        <w:rPr>
          <w:rFonts w:ascii="Arial" w:hAnsi="Arial" w:cs="Arial"/>
          <w:sz w:val="19"/>
          <w:szCs w:val="19"/>
        </w:rPr>
        <w:t>Württemberg</w:t>
      </w:r>
      <w:r w:rsidR="00A6329C" w:rsidRPr="004A2460">
        <w:rPr>
          <w:rFonts w:ascii="Arial" w:hAnsi="Arial" w:cs="Arial"/>
          <w:sz w:val="19"/>
          <w:szCs w:val="19"/>
        </w:rPr>
        <w:t>isches</w:t>
      </w:r>
      <w:r w:rsidR="00347538" w:rsidRPr="004A2460">
        <w:rPr>
          <w:rFonts w:ascii="Arial" w:hAnsi="Arial" w:cs="Arial"/>
          <w:sz w:val="19"/>
          <w:szCs w:val="19"/>
        </w:rPr>
        <w:t xml:space="preserve"> </w:t>
      </w:r>
      <w:r w:rsidR="00A6329C" w:rsidRPr="004A2460">
        <w:rPr>
          <w:rFonts w:ascii="Arial" w:hAnsi="Arial" w:cs="Arial"/>
          <w:sz w:val="19"/>
          <w:szCs w:val="19"/>
        </w:rPr>
        <w:t>Kammerorchester</w:t>
      </w:r>
      <w:r w:rsidR="00347538" w:rsidRPr="004A2460">
        <w:rPr>
          <w:rFonts w:ascii="Arial" w:hAnsi="Arial" w:cs="Arial"/>
          <w:sz w:val="19"/>
          <w:szCs w:val="19"/>
        </w:rPr>
        <w:t xml:space="preserve"> Heilbronn</w:t>
      </w:r>
      <w:r w:rsidR="005E687E" w:rsidRPr="004A2460">
        <w:rPr>
          <w:rFonts w:ascii="Arial" w:hAnsi="Arial" w:cs="Arial"/>
          <w:sz w:val="19"/>
          <w:szCs w:val="19"/>
        </w:rPr>
        <w:t>,</w:t>
      </w:r>
      <w:r w:rsidR="00B750C4" w:rsidRPr="004A2460">
        <w:rPr>
          <w:rFonts w:ascii="Arial" w:hAnsi="Arial" w:cs="Arial"/>
          <w:sz w:val="19"/>
          <w:szCs w:val="19"/>
        </w:rPr>
        <w:t xml:space="preserve"> where he has been Artistic Partner </w:t>
      </w:r>
      <w:r w:rsidR="00AB08DD" w:rsidRPr="004A2460">
        <w:rPr>
          <w:rFonts w:ascii="Arial" w:hAnsi="Arial" w:cs="Arial"/>
          <w:sz w:val="19"/>
          <w:szCs w:val="19"/>
        </w:rPr>
        <w:t xml:space="preserve">as conductor and pianist </w:t>
      </w:r>
      <w:r w:rsidR="00A6329C" w:rsidRPr="004A2460">
        <w:rPr>
          <w:rFonts w:ascii="Arial" w:hAnsi="Arial" w:cs="Arial"/>
          <w:sz w:val="19"/>
          <w:szCs w:val="19"/>
        </w:rPr>
        <w:t>sin</w:t>
      </w:r>
      <w:r w:rsidR="00EB44E2" w:rsidRPr="004A2460">
        <w:rPr>
          <w:rFonts w:ascii="Arial" w:hAnsi="Arial" w:cs="Arial"/>
          <w:sz w:val="19"/>
          <w:szCs w:val="19"/>
        </w:rPr>
        <w:t>ce</w:t>
      </w:r>
      <w:r w:rsidR="00A6329C" w:rsidRPr="004A2460">
        <w:rPr>
          <w:rFonts w:ascii="Arial" w:hAnsi="Arial" w:cs="Arial"/>
          <w:sz w:val="19"/>
          <w:szCs w:val="19"/>
        </w:rPr>
        <w:t xml:space="preserve"> 2023</w:t>
      </w:r>
      <w:r w:rsidR="00AB08DD" w:rsidRPr="004A2460">
        <w:rPr>
          <w:rFonts w:ascii="Arial" w:hAnsi="Arial" w:cs="Arial"/>
          <w:sz w:val="19"/>
          <w:szCs w:val="19"/>
        </w:rPr>
        <w:t>.</w:t>
      </w:r>
    </w:p>
    <w:p w14:paraId="08E461DD" w14:textId="54AD9254" w:rsidR="00CE4692" w:rsidRPr="004A2460" w:rsidRDefault="00CE4692" w:rsidP="00842C9D">
      <w:pPr>
        <w:spacing w:line="259" w:lineRule="auto"/>
        <w:jc w:val="both"/>
        <w:rPr>
          <w:rFonts w:ascii="Arial" w:hAnsi="Arial" w:cs="Arial"/>
          <w:sz w:val="19"/>
          <w:szCs w:val="19"/>
        </w:rPr>
      </w:pPr>
    </w:p>
    <w:p w14:paraId="1B196936" w14:textId="5DAE79AA" w:rsidR="00842C9D" w:rsidRPr="004A2460" w:rsidRDefault="00B12882" w:rsidP="006707F2">
      <w:pPr>
        <w:spacing w:line="259" w:lineRule="auto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4A2460">
        <w:rPr>
          <w:rFonts w:ascii="Arial" w:hAnsi="Arial" w:cs="Arial"/>
          <w:sz w:val="19"/>
          <w:szCs w:val="19"/>
        </w:rPr>
        <w:t>Frank Dupree’s</w:t>
      </w:r>
      <w:r w:rsidR="0011460A" w:rsidRPr="004A2460">
        <w:rPr>
          <w:rFonts w:ascii="Arial" w:hAnsi="Arial" w:cs="Arial"/>
          <w:sz w:val="19"/>
          <w:szCs w:val="19"/>
        </w:rPr>
        <w:t xml:space="preserve"> orchestral engagements have brought </w:t>
      </w:r>
      <w:r w:rsidRPr="004A2460">
        <w:rPr>
          <w:rFonts w:ascii="Arial" w:hAnsi="Arial" w:cs="Arial"/>
          <w:sz w:val="19"/>
          <w:szCs w:val="19"/>
        </w:rPr>
        <w:t>him</w:t>
      </w:r>
      <w:r w:rsidR="0011460A" w:rsidRPr="004A2460">
        <w:rPr>
          <w:rFonts w:ascii="Arial" w:hAnsi="Arial" w:cs="Arial"/>
          <w:sz w:val="19"/>
          <w:szCs w:val="19"/>
        </w:rPr>
        <w:t xml:space="preserve"> together with conductors such as </w:t>
      </w:r>
      <w:r w:rsidR="00A6329C" w:rsidRPr="004A2460">
        <w:rPr>
          <w:rFonts w:ascii="Arial" w:hAnsi="Arial" w:cs="Arial"/>
          <w:sz w:val="19"/>
          <w:szCs w:val="19"/>
        </w:rPr>
        <w:t>Sir Ant</w:t>
      </w:r>
      <w:r w:rsidR="00EB44E2" w:rsidRPr="004A2460">
        <w:rPr>
          <w:rFonts w:ascii="Arial" w:hAnsi="Arial" w:cs="Arial"/>
          <w:sz w:val="19"/>
          <w:szCs w:val="19"/>
        </w:rPr>
        <w:t>onio</w:t>
      </w:r>
      <w:r w:rsidR="00A6329C" w:rsidRPr="004A2460">
        <w:rPr>
          <w:rFonts w:ascii="Arial" w:hAnsi="Arial" w:cs="Arial"/>
          <w:sz w:val="19"/>
          <w:szCs w:val="19"/>
        </w:rPr>
        <w:t xml:space="preserve"> Pappano, Santtu-Matias Rouvali </w:t>
      </w:r>
      <w:r w:rsidR="00621C62" w:rsidRPr="004A2460">
        <w:rPr>
          <w:rFonts w:ascii="Arial" w:hAnsi="Arial" w:cs="Arial"/>
          <w:sz w:val="19"/>
          <w:szCs w:val="19"/>
        </w:rPr>
        <w:t>and</w:t>
      </w:r>
      <w:r w:rsidR="00A6329C" w:rsidRPr="004A2460">
        <w:rPr>
          <w:rFonts w:ascii="Arial" w:hAnsi="Arial" w:cs="Arial"/>
          <w:sz w:val="19"/>
          <w:szCs w:val="19"/>
        </w:rPr>
        <w:t xml:space="preserve"> Patrick Hahn, and orchestras </w:t>
      </w:r>
      <w:r w:rsidR="00621C62" w:rsidRPr="004A2460">
        <w:rPr>
          <w:rFonts w:ascii="Arial" w:hAnsi="Arial" w:cs="Arial"/>
          <w:sz w:val="19"/>
          <w:szCs w:val="19"/>
        </w:rPr>
        <w:t>including</w:t>
      </w:r>
      <w:r w:rsidR="00DB59E2" w:rsidRPr="004A2460">
        <w:rPr>
          <w:rFonts w:ascii="Arial" w:hAnsi="Arial" w:cs="Arial"/>
          <w:sz w:val="19"/>
          <w:szCs w:val="19"/>
        </w:rPr>
        <w:t xml:space="preserve"> </w:t>
      </w:r>
      <w:r w:rsidR="00FB0E28" w:rsidRPr="004A2460">
        <w:rPr>
          <w:rFonts w:ascii="Arial" w:hAnsi="Arial" w:cs="Arial"/>
          <w:sz w:val="19"/>
          <w:szCs w:val="19"/>
        </w:rPr>
        <w:t>London</w:t>
      </w:r>
      <w:r w:rsidR="00347538" w:rsidRPr="004A2460">
        <w:rPr>
          <w:rFonts w:ascii="Arial" w:hAnsi="Arial" w:cs="Arial"/>
          <w:sz w:val="19"/>
          <w:szCs w:val="19"/>
        </w:rPr>
        <w:t xml:space="preserve"> Symphony</w:t>
      </w:r>
      <w:r w:rsidR="001E0E4E" w:rsidRPr="004A2460">
        <w:rPr>
          <w:rFonts w:ascii="Arial" w:hAnsi="Arial" w:cs="Arial"/>
          <w:sz w:val="19"/>
          <w:szCs w:val="19"/>
        </w:rPr>
        <w:t xml:space="preserve"> </w:t>
      </w:r>
      <w:r w:rsidR="00D07623" w:rsidRPr="004A2460">
        <w:rPr>
          <w:rFonts w:ascii="Arial" w:hAnsi="Arial" w:cs="Arial"/>
          <w:sz w:val="19"/>
          <w:szCs w:val="19"/>
        </w:rPr>
        <w:t xml:space="preserve">Orchestra, </w:t>
      </w:r>
      <w:r w:rsidR="00D41825" w:rsidRPr="004A2460">
        <w:rPr>
          <w:rFonts w:ascii="Arial" w:hAnsi="Arial" w:cs="Arial"/>
          <w:color w:val="000000" w:themeColor="text1"/>
          <w:sz w:val="19"/>
          <w:szCs w:val="19"/>
        </w:rPr>
        <w:t>Philharmoni</w:t>
      </w:r>
      <w:r w:rsidR="001E0E4E" w:rsidRPr="004A2460">
        <w:rPr>
          <w:rFonts w:ascii="Arial" w:hAnsi="Arial" w:cs="Arial"/>
          <w:color w:val="000000" w:themeColor="text1"/>
          <w:sz w:val="19"/>
          <w:szCs w:val="19"/>
        </w:rPr>
        <w:t>a Orchestra</w:t>
      </w:r>
      <w:r w:rsidR="00D41825" w:rsidRPr="004A2460">
        <w:rPr>
          <w:rFonts w:ascii="Arial" w:hAnsi="Arial" w:cs="Arial"/>
          <w:color w:val="000000" w:themeColor="text1"/>
          <w:sz w:val="19"/>
          <w:szCs w:val="19"/>
        </w:rPr>
        <w:t xml:space="preserve">, </w:t>
      </w:r>
      <w:r w:rsidR="00B50F0C" w:rsidRPr="004A2460">
        <w:rPr>
          <w:rFonts w:ascii="Arial" w:hAnsi="Arial" w:cs="Arial"/>
          <w:color w:val="000000" w:themeColor="text1"/>
          <w:sz w:val="19"/>
          <w:szCs w:val="19"/>
        </w:rPr>
        <w:t xml:space="preserve">Royal </w:t>
      </w:r>
      <w:r w:rsidR="00024573" w:rsidRPr="004A2460">
        <w:rPr>
          <w:rFonts w:ascii="Arial" w:hAnsi="Arial" w:cs="Arial"/>
          <w:color w:val="000000" w:themeColor="text1"/>
          <w:sz w:val="19"/>
          <w:szCs w:val="19"/>
        </w:rPr>
        <w:t xml:space="preserve">Scottish National Orchestra, </w:t>
      </w:r>
      <w:r w:rsidR="00A6329C" w:rsidRPr="004A2460">
        <w:rPr>
          <w:rFonts w:ascii="Arial" w:hAnsi="Arial" w:cs="Arial"/>
          <w:color w:val="000000" w:themeColor="text1"/>
          <w:sz w:val="19"/>
          <w:szCs w:val="19"/>
        </w:rPr>
        <w:t>Frankfurt Radio Symphony</w:t>
      </w:r>
      <w:r w:rsidR="00347538" w:rsidRPr="004A2460">
        <w:rPr>
          <w:rFonts w:ascii="Arial" w:hAnsi="Arial" w:cs="Arial"/>
          <w:color w:val="000000" w:themeColor="text1"/>
          <w:sz w:val="19"/>
          <w:szCs w:val="19"/>
        </w:rPr>
        <w:t xml:space="preserve">, </w:t>
      </w:r>
      <w:r w:rsidR="000C1E63" w:rsidRPr="004A2460">
        <w:rPr>
          <w:rFonts w:ascii="Arial" w:hAnsi="Arial" w:cs="Arial"/>
          <w:color w:val="000000" w:themeColor="text1"/>
          <w:sz w:val="19"/>
          <w:szCs w:val="19"/>
        </w:rPr>
        <w:t>NDR Radio Philharmonic</w:t>
      </w:r>
      <w:r w:rsidR="00AD53D6" w:rsidRPr="004A2460">
        <w:rPr>
          <w:rFonts w:ascii="Arial" w:hAnsi="Arial" w:cs="Arial"/>
          <w:color w:val="000000" w:themeColor="text1"/>
          <w:sz w:val="19"/>
          <w:szCs w:val="19"/>
        </w:rPr>
        <w:t>,</w:t>
      </w:r>
      <w:r w:rsidR="00BE4221" w:rsidRPr="004A2460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483F3A" w:rsidRPr="004A2460">
        <w:rPr>
          <w:rFonts w:ascii="Arial" w:hAnsi="Arial" w:cs="Arial"/>
          <w:color w:val="000000" w:themeColor="text1"/>
          <w:sz w:val="19"/>
          <w:szCs w:val="19"/>
        </w:rPr>
        <w:t xml:space="preserve">Orchestre </w:t>
      </w:r>
      <w:r w:rsidR="00BE4221" w:rsidRPr="004A2460">
        <w:rPr>
          <w:rFonts w:ascii="Arial" w:hAnsi="Arial" w:cs="Arial"/>
          <w:color w:val="000000" w:themeColor="text1"/>
          <w:sz w:val="19"/>
          <w:szCs w:val="19"/>
        </w:rPr>
        <w:t xml:space="preserve">Philharmonique du Luxembourg, </w:t>
      </w:r>
      <w:r w:rsidR="00AD53D6" w:rsidRPr="004A2460">
        <w:rPr>
          <w:rFonts w:ascii="Arial" w:hAnsi="Arial" w:cs="Arial"/>
          <w:color w:val="000000" w:themeColor="text1"/>
          <w:sz w:val="19"/>
          <w:szCs w:val="19"/>
        </w:rPr>
        <w:t xml:space="preserve">Gothenburg Symphony, </w:t>
      </w:r>
      <w:r w:rsidR="00024573" w:rsidRPr="004A2460">
        <w:rPr>
          <w:rFonts w:ascii="Arial" w:hAnsi="Arial" w:cs="Arial"/>
          <w:color w:val="000000" w:themeColor="text1"/>
          <w:sz w:val="19"/>
          <w:szCs w:val="19"/>
        </w:rPr>
        <w:t xml:space="preserve">Malaysian Philharmonic </w:t>
      </w:r>
      <w:r w:rsidR="00594B55" w:rsidRPr="004A2460">
        <w:rPr>
          <w:rFonts w:ascii="Arial" w:hAnsi="Arial" w:cs="Arial"/>
          <w:color w:val="000000" w:themeColor="text1"/>
          <w:sz w:val="19"/>
          <w:szCs w:val="19"/>
        </w:rPr>
        <w:t xml:space="preserve">Orchestra, 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>Auckland Philharmonia and Sinfónica Nacional de México</w:t>
      </w:r>
      <w:r w:rsidR="00E47E20" w:rsidRPr="004A2460">
        <w:rPr>
          <w:rFonts w:ascii="Arial" w:hAnsi="Arial" w:cs="Arial"/>
          <w:color w:val="000000" w:themeColor="text1"/>
          <w:sz w:val="19"/>
          <w:szCs w:val="19"/>
        </w:rPr>
        <w:t>.</w:t>
      </w:r>
      <w:r w:rsidR="00573056" w:rsidRPr="004A2460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397C81" w:rsidRPr="004A2460">
        <w:rPr>
          <w:rFonts w:ascii="Arial" w:hAnsi="Arial" w:cs="Arial"/>
          <w:color w:val="000000" w:themeColor="text1"/>
          <w:sz w:val="19"/>
          <w:szCs w:val="19"/>
        </w:rPr>
        <w:t>He has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 xml:space="preserve"> performed at </w:t>
      </w:r>
      <w:r w:rsidR="00821830" w:rsidRPr="004A2460">
        <w:rPr>
          <w:rFonts w:ascii="Arial" w:hAnsi="Arial" w:cs="Arial"/>
          <w:color w:val="000000" w:themeColor="text1"/>
          <w:sz w:val="19"/>
          <w:szCs w:val="19"/>
        </w:rPr>
        <w:t xml:space="preserve">festivals </w:t>
      </w:r>
      <w:r w:rsidR="00711507" w:rsidRPr="004A2460">
        <w:rPr>
          <w:rFonts w:ascii="Arial" w:hAnsi="Arial" w:cs="Arial"/>
          <w:color w:val="000000" w:themeColor="text1"/>
          <w:sz w:val="19"/>
          <w:szCs w:val="19"/>
        </w:rPr>
        <w:t>including</w:t>
      </w:r>
      <w:r w:rsidR="00821830" w:rsidRPr="004A2460">
        <w:rPr>
          <w:rFonts w:ascii="Arial" w:hAnsi="Arial" w:cs="Arial"/>
          <w:color w:val="000000" w:themeColor="text1"/>
          <w:sz w:val="19"/>
          <w:szCs w:val="19"/>
        </w:rPr>
        <w:t xml:space="preserve"> Lucerne</w:t>
      </w:r>
      <w:r w:rsidR="00617283" w:rsidRPr="004A2460">
        <w:rPr>
          <w:rFonts w:ascii="Arial" w:hAnsi="Arial" w:cs="Arial"/>
          <w:color w:val="000000" w:themeColor="text1"/>
          <w:sz w:val="19"/>
          <w:szCs w:val="19"/>
        </w:rPr>
        <w:t xml:space="preserve"> Festival, </w:t>
      </w:r>
      <w:r w:rsidR="00821830" w:rsidRPr="004A2460">
        <w:rPr>
          <w:rFonts w:ascii="Arial" w:hAnsi="Arial" w:cs="Arial"/>
          <w:color w:val="000000" w:themeColor="text1"/>
          <w:sz w:val="19"/>
          <w:szCs w:val="19"/>
        </w:rPr>
        <w:t xml:space="preserve">Verbier </w:t>
      </w:r>
      <w:r w:rsidR="00617283" w:rsidRPr="004A2460">
        <w:rPr>
          <w:rFonts w:ascii="Arial" w:hAnsi="Arial" w:cs="Arial"/>
          <w:color w:val="000000" w:themeColor="text1"/>
          <w:sz w:val="19"/>
          <w:szCs w:val="19"/>
        </w:rPr>
        <w:t>Festival</w:t>
      </w:r>
      <w:r w:rsidR="00821830" w:rsidRPr="004A2460">
        <w:rPr>
          <w:rFonts w:ascii="Arial" w:hAnsi="Arial" w:cs="Arial"/>
          <w:color w:val="000000" w:themeColor="text1"/>
          <w:sz w:val="19"/>
          <w:szCs w:val="19"/>
        </w:rPr>
        <w:t xml:space="preserve">, </w:t>
      </w:r>
      <w:r w:rsidR="00397C81" w:rsidRPr="004A2460">
        <w:rPr>
          <w:rFonts w:ascii="Arial" w:hAnsi="Arial" w:cs="Arial"/>
          <w:color w:val="000000" w:themeColor="text1"/>
          <w:sz w:val="19"/>
          <w:szCs w:val="19"/>
        </w:rPr>
        <w:t xml:space="preserve">Schleswig-Holstein </w:t>
      </w:r>
      <w:r w:rsidR="001C4C57" w:rsidRPr="004A2460">
        <w:rPr>
          <w:rFonts w:ascii="Arial" w:hAnsi="Arial" w:cs="Arial"/>
          <w:color w:val="000000" w:themeColor="text1"/>
          <w:sz w:val="19"/>
          <w:szCs w:val="19"/>
        </w:rPr>
        <w:t>Music Festival</w:t>
      </w:r>
      <w:r w:rsidR="00397C81" w:rsidRPr="004A2460">
        <w:rPr>
          <w:rFonts w:ascii="Arial" w:hAnsi="Arial" w:cs="Arial"/>
          <w:color w:val="000000" w:themeColor="text1"/>
          <w:sz w:val="19"/>
          <w:szCs w:val="19"/>
        </w:rPr>
        <w:t>,</w:t>
      </w:r>
      <w:r w:rsidR="00821830" w:rsidRPr="004A2460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>Beethovenfest Bonn, Heidelberger Frühling, Kissinger Sommer, Festspiele Mecklenburg-Vorpommern</w:t>
      </w:r>
      <w:r w:rsidR="002B18B5" w:rsidRPr="004A2460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B750C4" w:rsidRPr="004A2460">
        <w:rPr>
          <w:rFonts w:ascii="Arial" w:hAnsi="Arial" w:cs="Arial"/>
          <w:color w:val="000000" w:themeColor="text1"/>
          <w:sz w:val="19"/>
          <w:szCs w:val="19"/>
        </w:rPr>
        <w:t>and Music in PyeongChang Festival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 xml:space="preserve">, </w:t>
      </w:r>
      <w:r w:rsidR="00036D35" w:rsidRPr="004A2460">
        <w:rPr>
          <w:rFonts w:ascii="Arial" w:hAnsi="Arial" w:cs="Arial"/>
          <w:color w:val="000000" w:themeColor="text1"/>
          <w:sz w:val="19"/>
          <w:szCs w:val="19"/>
        </w:rPr>
        <w:t>and appeared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 xml:space="preserve"> at concert halls such as </w:t>
      </w:r>
      <w:r w:rsidR="006B26AD" w:rsidRPr="004A2460">
        <w:rPr>
          <w:rFonts w:ascii="Arial" w:hAnsi="Arial" w:cs="Arial"/>
          <w:color w:val="000000" w:themeColor="text1"/>
          <w:sz w:val="19"/>
          <w:szCs w:val="19"/>
        </w:rPr>
        <w:t>London’s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 xml:space="preserve"> Royal Albert</w:t>
      </w:r>
      <w:r w:rsidR="00617283" w:rsidRPr="004A2460">
        <w:rPr>
          <w:rFonts w:ascii="Arial" w:hAnsi="Arial" w:cs="Arial"/>
          <w:color w:val="000000" w:themeColor="text1"/>
          <w:sz w:val="19"/>
          <w:szCs w:val="19"/>
        </w:rPr>
        <w:t xml:space="preserve"> Hall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6B26AD" w:rsidRPr="004A2460">
        <w:rPr>
          <w:rFonts w:ascii="Arial" w:hAnsi="Arial" w:cs="Arial"/>
          <w:color w:val="000000" w:themeColor="text1"/>
          <w:sz w:val="19"/>
          <w:szCs w:val="19"/>
        </w:rPr>
        <w:t xml:space="preserve">and Wigmore </w:t>
      </w:r>
      <w:r w:rsidR="00617283" w:rsidRPr="004A2460">
        <w:rPr>
          <w:rFonts w:ascii="Arial" w:hAnsi="Arial" w:cs="Arial"/>
          <w:color w:val="000000" w:themeColor="text1"/>
          <w:sz w:val="19"/>
          <w:szCs w:val="19"/>
        </w:rPr>
        <w:t>Hall</w:t>
      </w:r>
      <w:r w:rsidR="006B26AD" w:rsidRPr="004A2460">
        <w:rPr>
          <w:rFonts w:ascii="Arial" w:hAnsi="Arial" w:cs="Arial"/>
          <w:color w:val="000000" w:themeColor="text1"/>
          <w:sz w:val="19"/>
          <w:szCs w:val="19"/>
        </w:rPr>
        <w:t xml:space="preserve">, Lincoln Center New York, 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 xml:space="preserve">Philharmonie de Paris, </w:t>
      </w:r>
      <w:r w:rsidR="00573056" w:rsidRPr="004A2460">
        <w:rPr>
          <w:rFonts w:ascii="Arial" w:hAnsi="Arial" w:cs="Arial"/>
          <w:color w:val="000000" w:themeColor="text1"/>
          <w:sz w:val="19"/>
          <w:szCs w:val="19"/>
        </w:rPr>
        <w:t xml:space="preserve">Elbphilharmonie Hamburg, </w:t>
      </w:r>
      <w:r w:rsidR="00296823" w:rsidRPr="004A2460">
        <w:rPr>
          <w:rFonts w:ascii="Arial" w:hAnsi="Arial" w:cs="Arial"/>
          <w:color w:val="000000" w:themeColor="text1"/>
          <w:sz w:val="19"/>
          <w:szCs w:val="19"/>
        </w:rPr>
        <w:t xml:space="preserve">Tonhalle Zürich, 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>Konzerthaus Berlin</w:t>
      </w:r>
      <w:r w:rsidR="000F0E40" w:rsidRPr="004A2460">
        <w:rPr>
          <w:rFonts w:ascii="Arial" w:hAnsi="Arial" w:cs="Arial"/>
          <w:color w:val="000000" w:themeColor="text1"/>
          <w:sz w:val="19"/>
          <w:szCs w:val="19"/>
        </w:rPr>
        <w:t xml:space="preserve"> and Prinzregententheater Munich.</w:t>
      </w:r>
      <w:r w:rsidR="003007FC" w:rsidRPr="004A2460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9162B6" w:rsidRPr="004A2460">
        <w:rPr>
          <w:rFonts w:ascii="Arial" w:hAnsi="Arial" w:cs="Arial"/>
          <w:color w:val="000000" w:themeColor="text1"/>
          <w:sz w:val="19"/>
          <w:szCs w:val="19"/>
        </w:rPr>
        <w:t>In chamber music, he shares the stage with inspiring artistic partners, among them Vivi Vassileva, Timothy Ridout, Noa Wildschut and Simon Höfele.</w:t>
      </w:r>
    </w:p>
    <w:p w14:paraId="365AF859" w14:textId="77777777" w:rsidR="00631E87" w:rsidRPr="004A2460" w:rsidRDefault="00631E87" w:rsidP="00631E87">
      <w:pPr>
        <w:spacing w:line="259" w:lineRule="auto"/>
        <w:jc w:val="both"/>
        <w:rPr>
          <w:rFonts w:ascii="Arial" w:hAnsi="Arial" w:cs="Arial"/>
          <w:sz w:val="19"/>
          <w:szCs w:val="19"/>
        </w:rPr>
      </w:pPr>
    </w:p>
    <w:p w14:paraId="429E9230" w14:textId="287AF19B" w:rsidR="00631E87" w:rsidRPr="004A2460" w:rsidRDefault="00F95B6F" w:rsidP="00631E87">
      <w:pPr>
        <w:spacing w:line="259" w:lineRule="auto"/>
        <w:jc w:val="both"/>
        <w:rPr>
          <w:rFonts w:ascii="Arial" w:hAnsi="Arial" w:cs="Arial"/>
          <w:sz w:val="19"/>
          <w:szCs w:val="19"/>
        </w:rPr>
      </w:pPr>
      <w:r w:rsidRPr="004A2460">
        <w:rPr>
          <w:rFonts w:ascii="Arial" w:hAnsi="Arial" w:cs="Arial"/>
          <w:sz w:val="19"/>
          <w:szCs w:val="19"/>
        </w:rPr>
        <w:t>A further dimension of Frank Dupree’s artistry emerges through his trio, the Frank Dupree Trio</w:t>
      </w:r>
      <w:r w:rsidR="00631E87" w:rsidRPr="004A2460">
        <w:rPr>
          <w:rFonts w:ascii="Arial" w:hAnsi="Arial" w:cs="Arial"/>
          <w:sz w:val="19"/>
          <w:szCs w:val="19"/>
        </w:rPr>
        <w:t>. Together with Jakob Krupp (double bass) and Obi Jenne (drums), he explores the fascinating intersection between jazz and classical music. Original arrangements, improvisation and a shared curiosity for diverse musical languages shape the trio’s distinctive sound world, rooted in a deep understanding of both traditions.</w:t>
      </w:r>
    </w:p>
    <w:p w14:paraId="710B463B" w14:textId="77777777" w:rsidR="006F123F" w:rsidRPr="004A2460" w:rsidRDefault="006F123F" w:rsidP="00842C9D">
      <w:pPr>
        <w:spacing w:line="259" w:lineRule="auto"/>
        <w:jc w:val="both"/>
        <w:rPr>
          <w:rFonts w:ascii="Arial" w:hAnsi="Arial" w:cs="Arial"/>
          <w:color w:val="000000" w:themeColor="text1"/>
          <w:sz w:val="19"/>
          <w:szCs w:val="19"/>
        </w:rPr>
      </w:pPr>
    </w:p>
    <w:p w14:paraId="7949832F" w14:textId="26415689" w:rsidR="00B50F0C" w:rsidRPr="004A2460" w:rsidRDefault="00B91F1F" w:rsidP="00842C9D">
      <w:pPr>
        <w:spacing w:line="259" w:lineRule="auto"/>
        <w:jc w:val="both"/>
        <w:rPr>
          <w:rFonts w:ascii="Arial" w:hAnsi="Arial" w:cs="Arial"/>
          <w:sz w:val="19"/>
          <w:szCs w:val="19"/>
        </w:rPr>
      </w:pPr>
      <w:r w:rsidRPr="004A2460">
        <w:rPr>
          <w:rFonts w:ascii="Arial" w:hAnsi="Arial" w:cs="Arial"/>
          <w:color w:val="000000" w:themeColor="text1"/>
          <w:sz w:val="19"/>
          <w:szCs w:val="19"/>
        </w:rPr>
        <w:t xml:space="preserve">Frank Dupree’s </w:t>
      </w:r>
      <w:r w:rsidR="00B50F0C" w:rsidRPr="004A2460">
        <w:rPr>
          <w:rFonts w:ascii="Arial" w:hAnsi="Arial" w:cs="Arial"/>
          <w:color w:val="000000" w:themeColor="text1"/>
          <w:sz w:val="19"/>
          <w:szCs w:val="19"/>
        </w:rPr>
        <w:t xml:space="preserve">recent </w:t>
      </w:r>
      <w:r w:rsidRPr="004A2460">
        <w:rPr>
          <w:rFonts w:ascii="Arial" w:hAnsi="Arial" w:cs="Arial"/>
          <w:color w:val="000000" w:themeColor="text1"/>
          <w:sz w:val="19"/>
          <w:szCs w:val="19"/>
        </w:rPr>
        <w:t xml:space="preserve">CD productions focus particularly on the </w:t>
      </w:r>
      <w:r w:rsidR="00056F78" w:rsidRPr="004A2460">
        <w:rPr>
          <w:rFonts w:ascii="Arial" w:hAnsi="Arial" w:cs="Arial"/>
          <w:color w:val="000000" w:themeColor="text1"/>
          <w:sz w:val="19"/>
          <w:szCs w:val="19"/>
        </w:rPr>
        <w:t>works of</w:t>
      </w:r>
      <w:r w:rsidRPr="004A2460">
        <w:rPr>
          <w:rFonts w:ascii="Arial" w:hAnsi="Arial" w:cs="Arial"/>
          <w:color w:val="000000" w:themeColor="text1"/>
          <w:sz w:val="19"/>
          <w:szCs w:val="19"/>
        </w:rPr>
        <w:t xml:space="preserve"> Nikolai Kapustin </w:t>
      </w:r>
      <w:r w:rsidR="00056F78" w:rsidRPr="004A2460">
        <w:rPr>
          <w:rFonts w:ascii="Arial" w:hAnsi="Arial" w:cs="Arial"/>
          <w:color w:val="000000" w:themeColor="text1"/>
          <w:sz w:val="19"/>
          <w:szCs w:val="19"/>
        </w:rPr>
        <w:t xml:space="preserve">with a complete recording of </w:t>
      </w:r>
      <w:r w:rsidR="007C1AC9" w:rsidRPr="004A2460">
        <w:rPr>
          <w:rFonts w:ascii="Arial" w:hAnsi="Arial" w:cs="Arial"/>
          <w:color w:val="000000" w:themeColor="text1"/>
          <w:sz w:val="19"/>
          <w:szCs w:val="19"/>
        </w:rPr>
        <w:t>all six</w:t>
      </w:r>
      <w:r w:rsidR="00056F78" w:rsidRPr="004A2460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Pr="004A2460">
        <w:rPr>
          <w:rFonts w:ascii="Arial" w:hAnsi="Arial" w:cs="Arial"/>
          <w:color w:val="000000" w:themeColor="text1"/>
          <w:sz w:val="19"/>
          <w:szCs w:val="19"/>
        </w:rPr>
        <w:t xml:space="preserve">piano concertos with SWR Symphony Orchestra and </w:t>
      </w:r>
      <w:r w:rsidR="007C1AC9" w:rsidRPr="004A2460">
        <w:rPr>
          <w:rFonts w:ascii="Arial" w:hAnsi="Arial" w:cs="Arial"/>
          <w:color w:val="000000" w:themeColor="text1"/>
          <w:sz w:val="19"/>
          <w:szCs w:val="19"/>
        </w:rPr>
        <w:t xml:space="preserve">SWR </w:t>
      </w:r>
      <w:r w:rsidRPr="004A2460">
        <w:rPr>
          <w:rFonts w:ascii="Arial" w:hAnsi="Arial" w:cs="Arial"/>
          <w:color w:val="000000" w:themeColor="text1"/>
          <w:sz w:val="19"/>
          <w:szCs w:val="19"/>
        </w:rPr>
        <w:t>Big Band.</w:t>
      </w:r>
      <w:r w:rsidR="00B50F0C" w:rsidRPr="004A2460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7929BB" w:rsidRPr="004A2460">
        <w:rPr>
          <w:rFonts w:ascii="Arial" w:hAnsi="Arial" w:cs="Arial"/>
          <w:color w:val="000000" w:themeColor="text1"/>
          <w:sz w:val="19"/>
          <w:szCs w:val="19"/>
        </w:rPr>
        <w:t>For h</w:t>
      </w:r>
      <w:r w:rsidR="008926D2" w:rsidRPr="004A2460">
        <w:rPr>
          <w:rFonts w:ascii="Arial" w:hAnsi="Arial" w:cs="Arial"/>
          <w:color w:val="000000" w:themeColor="text1"/>
          <w:sz w:val="19"/>
          <w:szCs w:val="19"/>
        </w:rPr>
        <w:t>is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 xml:space="preserve"> interpretations of</w:t>
      </w:r>
      <w:r w:rsidR="001F779E" w:rsidRPr="004A2460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EF2A75" w:rsidRPr="004A2460">
        <w:rPr>
          <w:rFonts w:ascii="Arial" w:hAnsi="Arial" w:cs="Arial"/>
          <w:color w:val="000000" w:themeColor="text1"/>
          <w:sz w:val="19"/>
          <w:szCs w:val="19"/>
        </w:rPr>
        <w:t>Kapustin’s</w:t>
      </w:r>
      <w:r w:rsidR="00E953D8" w:rsidRPr="004A2460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6D72B4" w:rsidRPr="004A2460">
        <w:rPr>
          <w:rFonts w:ascii="Arial" w:hAnsi="Arial" w:cs="Arial"/>
          <w:color w:val="000000" w:themeColor="text1"/>
          <w:sz w:val="19"/>
          <w:szCs w:val="19"/>
        </w:rPr>
        <w:t>piano c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>oncerto</w:t>
      </w:r>
      <w:r w:rsidR="001C4C57" w:rsidRPr="004A2460">
        <w:rPr>
          <w:rFonts w:ascii="Arial" w:hAnsi="Arial" w:cs="Arial"/>
          <w:color w:val="000000" w:themeColor="text1"/>
          <w:sz w:val="19"/>
          <w:szCs w:val="19"/>
        </w:rPr>
        <w:t xml:space="preserve">s No. 4 </w:t>
      </w:r>
      <w:r w:rsidR="00B50F0C" w:rsidRPr="004A2460">
        <w:rPr>
          <w:rFonts w:ascii="Arial" w:hAnsi="Arial" w:cs="Arial"/>
          <w:color w:val="000000" w:themeColor="text1"/>
          <w:sz w:val="19"/>
          <w:szCs w:val="19"/>
        </w:rPr>
        <w:t>&amp;</w:t>
      </w:r>
      <w:r w:rsidR="001C4C57" w:rsidRPr="004A2460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1F779E" w:rsidRPr="004A2460">
        <w:rPr>
          <w:rFonts w:ascii="Arial" w:hAnsi="Arial" w:cs="Arial"/>
          <w:color w:val="000000" w:themeColor="text1"/>
          <w:sz w:val="19"/>
          <w:szCs w:val="19"/>
        </w:rPr>
        <w:t xml:space="preserve">No. </w:t>
      </w:r>
      <w:r w:rsidR="001C4C57" w:rsidRPr="004A2460">
        <w:rPr>
          <w:rFonts w:ascii="Arial" w:hAnsi="Arial" w:cs="Arial"/>
          <w:color w:val="000000" w:themeColor="text1"/>
          <w:sz w:val="19"/>
          <w:szCs w:val="19"/>
        </w:rPr>
        <w:t xml:space="preserve">5 </w:t>
      </w:r>
      <w:r w:rsidR="007929BB" w:rsidRPr="004A2460">
        <w:rPr>
          <w:rFonts w:ascii="Arial" w:hAnsi="Arial" w:cs="Arial"/>
          <w:color w:val="000000" w:themeColor="text1"/>
          <w:sz w:val="19"/>
          <w:szCs w:val="19"/>
        </w:rPr>
        <w:t>he won</w:t>
      </w:r>
      <w:r w:rsidR="008A4C53" w:rsidRPr="004A2460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832DBD" w:rsidRPr="004A2460">
        <w:rPr>
          <w:rFonts w:ascii="Arial" w:hAnsi="Arial" w:cs="Arial"/>
          <w:color w:val="000000" w:themeColor="text1"/>
          <w:sz w:val="19"/>
          <w:szCs w:val="19"/>
        </w:rPr>
        <w:t>the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 xml:space="preserve"> International Classical Music Award </w:t>
      </w:r>
      <w:r w:rsidR="00E953D8" w:rsidRPr="004A2460">
        <w:rPr>
          <w:rFonts w:ascii="Arial" w:hAnsi="Arial" w:cs="Arial"/>
          <w:color w:val="000000" w:themeColor="text1"/>
          <w:sz w:val="19"/>
          <w:szCs w:val="19"/>
        </w:rPr>
        <w:t>as well as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AD79A1" w:rsidRPr="004A2460">
        <w:rPr>
          <w:rFonts w:ascii="Arial" w:hAnsi="Arial" w:cs="Arial"/>
          <w:color w:val="000000" w:themeColor="text1"/>
          <w:sz w:val="19"/>
          <w:szCs w:val="19"/>
        </w:rPr>
        <w:t xml:space="preserve">the </w:t>
      </w:r>
      <w:r w:rsidR="00FB0E28" w:rsidRPr="004A2460">
        <w:rPr>
          <w:rFonts w:ascii="Arial" w:hAnsi="Arial" w:cs="Arial"/>
          <w:color w:val="000000" w:themeColor="text1"/>
          <w:sz w:val="19"/>
          <w:szCs w:val="19"/>
        </w:rPr>
        <w:t>Diapason d'Or</w:t>
      </w:r>
      <w:r w:rsidR="007929BB" w:rsidRPr="004A2460">
        <w:rPr>
          <w:rFonts w:ascii="Arial" w:hAnsi="Arial" w:cs="Arial"/>
          <w:color w:val="000000" w:themeColor="text1"/>
          <w:sz w:val="19"/>
          <w:szCs w:val="19"/>
        </w:rPr>
        <w:t>,</w:t>
      </w:r>
      <w:r w:rsidR="006D72B4" w:rsidRPr="004A2460">
        <w:rPr>
          <w:rFonts w:ascii="Arial" w:hAnsi="Arial" w:cs="Arial"/>
          <w:color w:val="000000" w:themeColor="text1"/>
          <w:sz w:val="19"/>
          <w:szCs w:val="19"/>
        </w:rPr>
        <w:t xml:space="preserve"> and </w:t>
      </w:r>
      <w:r w:rsidR="00082BF8" w:rsidRPr="004A2460">
        <w:rPr>
          <w:rFonts w:ascii="Arial" w:hAnsi="Arial" w:cs="Arial"/>
          <w:color w:val="000000" w:themeColor="text1"/>
          <w:sz w:val="19"/>
          <w:szCs w:val="19"/>
        </w:rPr>
        <w:t>his recording of George Antheil’s</w:t>
      </w:r>
      <w:r w:rsidR="007929BB" w:rsidRPr="004A2460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E953D8" w:rsidRPr="004A2460">
        <w:rPr>
          <w:rFonts w:ascii="Arial" w:hAnsi="Arial" w:cs="Arial"/>
          <w:color w:val="000000" w:themeColor="text1"/>
          <w:sz w:val="19"/>
          <w:szCs w:val="19"/>
        </w:rPr>
        <w:t xml:space="preserve">works </w:t>
      </w:r>
      <w:r w:rsidR="007929BB" w:rsidRPr="004A2460">
        <w:rPr>
          <w:rFonts w:ascii="Arial" w:hAnsi="Arial" w:cs="Arial"/>
          <w:color w:val="000000" w:themeColor="text1"/>
          <w:sz w:val="19"/>
          <w:szCs w:val="19"/>
        </w:rPr>
        <w:t>earned him</w:t>
      </w:r>
      <w:r w:rsidR="00082BF8" w:rsidRPr="004A2460">
        <w:rPr>
          <w:rFonts w:ascii="Arial" w:hAnsi="Arial" w:cs="Arial"/>
          <w:color w:val="000000" w:themeColor="text1"/>
          <w:sz w:val="19"/>
          <w:szCs w:val="19"/>
        </w:rPr>
        <w:t xml:space="preserve"> the Opus Klassi</w:t>
      </w:r>
      <w:r w:rsidR="005E687E" w:rsidRPr="004A2460">
        <w:rPr>
          <w:rFonts w:ascii="Arial" w:hAnsi="Arial" w:cs="Arial"/>
          <w:color w:val="000000" w:themeColor="text1"/>
          <w:sz w:val="19"/>
          <w:szCs w:val="19"/>
        </w:rPr>
        <w:t>k</w:t>
      </w:r>
      <w:r w:rsidR="00082BF8" w:rsidRPr="004A2460">
        <w:rPr>
          <w:rFonts w:ascii="Arial" w:hAnsi="Arial" w:cs="Arial"/>
          <w:sz w:val="19"/>
          <w:szCs w:val="19"/>
        </w:rPr>
        <w:t xml:space="preserve">. </w:t>
      </w:r>
      <w:r w:rsidR="007C1AC9" w:rsidRPr="004A2460">
        <w:rPr>
          <w:rFonts w:ascii="Arial" w:hAnsi="Arial" w:cs="Arial"/>
          <w:sz w:val="19"/>
          <w:szCs w:val="19"/>
        </w:rPr>
        <w:t xml:space="preserve">His commitment to contemporary music is further reflected in his latest releases featuring Daníel Bjarnason’s </w:t>
      </w:r>
      <w:r w:rsidR="007C1AC9" w:rsidRPr="004A2460">
        <w:rPr>
          <w:rFonts w:ascii="Arial" w:hAnsi="Arial" w:cs="Arial"/>
          <w:i/>
          <w:iCs/>
          <w:sz w:val="19"/>
          <w:szCs w:val="19"/>
        </w:rPr>
        <w:t>Feast</w:t>
      </w:r>
      <w:r w:rsidR="007C1AC9" w:rsidRPr="004A2460">
        <w:rPr>
          <w:rFonts w:ascii="Arial" w:hAnsi="Arial" w:cs="Arial"/>
          <w:sz w:val="19"/>
          <w:szCs w:val="19"/>
        </w:rPr>
        <w:t xml:space="preserve"> and HK Gruber’s Piano Concerto, as well as recordings </w:t>
      </w:r>
      <w:r w:rsidR="00F749F8" w:rsidRPr="004A2460">
        <w:rPr>
          <w:rFonts w:ascii="Arial" w:hAnsi="Arial" w:cs="Arial"/>
          <w:sz w:val="19"/>
          <w:szCs w:val="19"/>
        </w:rPr>
        <w:t xml:space="preserve">of </w:t>
      </w:r>
      <w:r w:rsidR="00010DE5">
        <w:rPr>
          <w:rFonts w:ascii="Arial" w:hAnsi="Arial" w:cs="Arial"/>
          <w:sz w:val="19"/>
          <w:szCs w:val="19"/>
        </w:rPr>
        <w:t>compositions</w:t>
      </w:r>
      <w:r w:rsidR="007C1AC9" w:rsidRPr="004A2460">
        <w:rPr>
          <w:rFonts w:ascii="Arial" w:hAnsi="Arial" w:cs="Arial"/>
          <w:sz w:val="19"/>
          <w:szCs w:val="19"/>
        </w:rPr>
        <w:t xml:space="preserve"> by Wolfgang Rihm and Christian Jost.</w:t>
      </w:r>
    </w:p>
    <w:p w14:paraId="64CF1EAF" w14:textId="589B4E24" w:rsidR="00056F78" w:rsidRPr="004A2460" w:rsidRDefault="00056F78" w:rsidP="00842C9D">
      <w:pPr>
        <w:spacing w:line="259" w:lineRule="auto"/>
        <w:jc w:val="both"/>
        <w:rPr>
          <w:rFonts w:ascii="Arial" w:hAnsi="Arial" w:cs="Arial"/>
          <w:sz w:val="19"/>
          <w:szCs w:val="19"/>
        </w:rPr>
      </w:pPr>
    </w:p>
    <w:p w14:paraId="69391389" w14:textId="611EB3E4" w:rsidR="002855A4" w:rsidRPr="004A2460" w:rsidRDefault="0038013C" w:rsidP="0038013C">
      <w:pPr>
        <w:spacing w:line="259" w:lineRule="auto"/>
        <w:jc w:val="both"/>
        <w:rPr>
          <w:rFonts w:ascii="Arial" w:hAnsi="Arial" w:cs="Arial"/>
          <w:sz w:val="19"/>
          <w:szCs w:val="19"/>
        </w:rPr>
      </w:pPr>
      <w:r w:rsidRPr="004A2460">
        <w:rPr>
          <w:rFonts w:ascii="Arial" w:hAnsi="Arial" w:cs="Arial"/>
          <w:sz w:val="19"/>
          <w:szCs w:val="19"/>
        </w:rPr>
        <w:t>Frank Dupree is a Steinway Artist. He</w:t>
      </w:r>
      <w:r w:rsidR="00FB0E28" w:rsidRPr="004A2460">
        <w:rPr>
          <w:rFonts w:ascii="Arial" w:hAnsi="Arial" w:cs="Arial"/>
          <w:sz w:val="19"/>
          <w:szCs w:val="19"/>
        </w:rPr>
        <w:t xml:space="preserve"> studied piano under Professor Sontraud Speidel and conducting </w:t>
      </w:r>
      <w:r w:rsidRPr="004A2460">
        <w:rPr>
          <w:rFonts w:ascii="Arial" w:hAnsi="Arial" w:cs="Arial"/>
          <w:sz w:val="19"/>
          <w:szCs w:val="19"/>
        </w:rPr>
        <w:t>under</w:t>
      </w:r>
      <w:r w:rsidR="00FB0E28" w:rsidRPr="004A2460">
        <w:rPr>
          <w:rFonts w:ascii="Arial" w:hAnsi="Arial" w:cs="Arial"/>
          <w:sz w:val="19"/>
          <w:szCs w:val="19"/>
        </w:rPr>
        <w:t xml:space="preserve"> Professors Péter Eötvös and Hans Zender</w:t>
      </w:r>
      <w:r w:rsidRPr="004A2460">
        <w:rPr>
          <w:rFonts w:ascii="Arial" w:hAnsi="Arial" w:cs="Arial"/>
          <w:sz w:val="19"/>
          <w:szCs w:val="19"/>
        </w:rPr>
        <w:t xml:space="preserve"> at the University of Music Karlsruhe.</w:t>
      </w:r>
    </w:p>
    <w:sectPr w:rsidR="002855A4" w:rsidRPr="004A2460">
      <w:headerReference w:type="default" r:id="rId9"/>
      <w:footerReference w:type="default" r:id="rId10"/>
      <w:pgSz w:w="11900" w:h="16840"/>
      <w:pgMar w:top="2668" w:right="1800" w:bottom="1440" w:left="1800" w:header="1413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EDE067" w14:textId="77777777" w:rsidR="00792DE8" w:rsidRDefault="00792DE8">
      <w:r>
        <w:separator/>
      </w:r>
    </w:p>
  </w:endnote>
  <w:endnote w:type="continuationSeparator" w:id="0">
    <w:p w14:paraId="64502913" w14:textId="77777777" w:rsidR="00792DE8" w:rsidRDefault="0079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400001FF" w:csb1="FFFF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775414" w14:textId="42019DCE" w:rsidR="00D92F1A" w:rsidRPr="00274034" w:rsidRDefault="145AE0E0">
    <w:pPr>
      <w:ind w:right="26"/>
      <w:rPr>
        <w:rFonts w:ascii="Arial" w:hAnsi="Arial"/>
        <w:sz w:val="19"/>
        <w:szCs w:val="19"/>
      </w:rPr>
    </w:pPr>
    <w:r w:rsidRPr="00274034">
      <w:rPr>
        <w:rFonts w:ascii="Arial" w:hAnsi="Arial"/>
        <w:sz w:val="19"/>
        <w:szCs w:val="19"/>
      </w:rPr>
      <w:t>202</w:t>
    </w:r>
    <w:r w:rsidR="00006ED5" w:rsidRPr="00274034">
      <w:rPr>
        <w:rFonts w:ascii="Arial" w:hAnsi="Arial"/>
        <w:sz w:val="19"/>
        <w:szCs w:val="19"/>
      </w:rPr>
      <w:t>6/27</w:t>
    </w:r>
    <w:r w:rsidRPr="00274034">
      <w:rPr>
        <w:rFonts w:ascii="Arial" w:hAnsi="Arial"/>
        <w:sz w:val="19"/>
        <w:szCs w:val="19"/>
      </w:rPr>
      <w:t xml:space="preserve"> season only. Please contact HarrisonParrott if you wish to edit this biography.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42B6DC" w14:textId="77777777" w:rsidR="00792DE8" w:rsidRDefault="00792DE8">
      <w:r>
        <w:separator/>
      </w:r>
    </w:p>
  </w:footnote>
  <w:footnote w:type="continuationSeparator" w:id="0">
    <w:p w14:paraId="7D5A3496" w14:textId="77777777" w:rsidR="00792DE8" w:rsidRDefault="00792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CF07FD" w14:textId="77777777" w:rsidR="00D92F1A" w:rsidRDefault="00A70E90">
    <w:pPr>
      <w:pStyle w:val="Header"/>
      <w:tabs>
        <w:tab w:val="clear" w:pos="8640"/>
        <w:tab w:val="right" w:pos="82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67ABDC6" wp14:editId="4DCF167E">
          <wp:simplePos x="0" y="0"/>
          <wp:positionH relativeFrom="page">
            <wp:posOffset>2878137</wp:posOffset>
          </wp:positionH>
          <wp:positionV relativeFrom="page">
            <wp:posOffset>535940</wp:posOffset>
          </wp:positionV>
          <wp:extent cx="1800225" cy="674370"/>
          <wp:effectExtent l="0" t="0" r="0" b="0"/>
          <wp:wrapNone/>
          <wp:docPr id="1073741825" name="officeArt object" descr="Master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sterLogo.pdf" descr="Master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0225" cy="6743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F1A"/>
    <w:rsid w:val="00006ED5"/>
    <w:rsid w:val="00010DE5"/>
    <w:rsid w:val="00012D26"/>
    <w:rsid w:val="00024573"/>
    <w:rsid w:val="00036D35"/>
    <w:rsid w:val="00045305"/>
    <w:rsid w:val="00056F78"/>
    <w:rsid w:val="000717AF"/>
    <w:rsid w:val="00082BF8"/>
    <w:rsid w:val="000B1624"/>
    <w:rsid w:val="000B64AA"/>
    <w:rsid w:val="000C1E63"/>
    <w:rsid w:val="000E47AB"/>
    <w:rsid w:val="000E650F"/>
    <w:rsid w:val="000F0E40"/>
    <w:rsid w:val="0011460A"/>
    <w:rsid w:val="0012168B"/>
    <w:rsid w:val="0012225E"/>
    <w:rsid w:val="00167170"/>
    <w:rsid w:val="00170602"/>
    <w:rsid w:val="00182122"/>
    <w:rsid w:val="00182201"/>
    <w:rsid w:val="00195DB5"/>
    <w:rsid w:val="001B2C07"/>
    <w:rsid w:val="001C4C57"/>
    <w:rsid w:val="001E0E4E"/>
    <w:rsid w:val="001E54DC"/>
    <w:rsid w:val="001F779E"/>
    <w:rsid w:val="002100F9"/>
    <w:rsid w:val="0021678D"/>
    <w:rsid w:val="0023625A"/>
    <w:rsid w:val="00243475"/>
    <w:rsid w:val="002575D9"/>
    <w:rsid w:val="00274034"/>
    <w:rsid w:val="002745F3"/>
    <w:rsid w:val="002855A4"/>
    <w:rsid w:val="002926CE"/>
    <w:rsid w:val="00294627"/>
    <w:rsid w:val="00296823"/>
    <w:rsid w:val="002A1FED"/>
    <w:rsid w:val="002B18B5"/>
    <w:rsid w:val="002B77A7"/>
    <w:rsid w:val="002F3B54"/>
    <w:rsid w:val="002F5570"/>
    <w:rsid w:val="003007FC"/>
    <w:rsid w:val="00347538"/>
    <w:rsid w:val="00366F6B"/>
    <w:rsid w:val="0038013C"/>
    <w:rsid w:val="00385590"/>
    <w:rsid w:val="003959F3"/>
    <w:rsid w:val="003973FD"/>
    <w:rsid w:val="00397C81"/>
    <w:rsid w:val="003A445B"/>
    <w:rsid w:val="003D0FA3"/>
    <w:rsid w:val="003D2E40"/>
    <w:rsid w:val="003E747F"/>
    <w:rsid w:val="003F1C4B"/>
    <w:rsid w:val="003F6E7C"/>
    <w:rsid w:val="004056AF"/>
    <w:rsid w:val="00446944"/>
    <w:rsid w:val="0045671C"/>
    <w:rsid w:val="004572B2"/>
    <w:rsid w:val="00460A99"/>
    <w:rsid w:val="00473EBC"/>
    <w:rsid w:val="0048007E"/>
    <w:rsid w:val="00483AE2"/>
    <w:rsid w:val="00483F3A"/>
    <w:rsid w:val="00486440"/>
    <w:rsid w:val="004A2460"/>
    <w:rsid w:val="004E2362"/>
    <w:rsid w:val="00504209"/>
    <w:rsid w:val="005434AF"/>
    <w:rsid w:val="0054525E"/>
    <w:rsid w:val="005540D2"/>
    <w:rsid w:val="00573056"/>
    <w:rsid w:val="00594B55"/>
    <w:rsid w:val="005B010D"/>
    <w:rsid w:val="005B729A"/>
    <w:rsid w:val="005C563D"/>
    <w:rsid w:val="005E687E"/>
    <w:rsid w:val="00617283"/>
    <w:rsid w:val="00621C62"/>
    <w:rsid w:val="00631E87"/>
    <w:rsid w:val="00645B54"/>
    <w:rsid w:val="006707F2"/>
    <w:rsid w:val="006726F4"/>
    <w:rsid w:val="006770E2"/>
    <w:rsid w:val="00684E21"/>
    <w:rsid w:val="0069370C"/>
    <w:rsid w:val="006B26AD"/>
    <w:rsid w:val="006C5552"/>
    <w:rsid w:val="006D72B4"/>
    <w:rsid w:val="006F123F"/>
    <w:rsid w:val="006F2082"/>
    <w:rsid w:val="006F23C3"/>
    <w:rsid w:val="006F574C"/>
    <w:rsid w:val="006F705B"/>
    <w:rsid w:val="00711507"/>
    <w:rsid w:val="007304E8"/>
    <w:rsid w:val="007822B8"/>
    <w:rsid w:val="007929BB"/>
    <w:rsid w:val="00792DE8"/>
    <w:rsid w:val="007C1AC9"/>
    <w:rsid w:val="007E11C8"/>
    <w:rsid w:val="00807346"/>
    <w:rsid w:val="00821830"/>
    <w:rsid w:val="00832DBD"/>
    <w:rsid w:val="00842C9D"/>
    <w:rsid w:val="00844D65"/>
    <w:rsid w:val="008733F0"/>
    <w:rsid w:val="00881672"/>
    <w:rsid w:val="008849FB"/>
    <w:rsid w:val="00886AAA"/>
    <w:rsid w:val="008926D2"/>
    <w:rsid w:val="008A4C53"/>
    <w:rsid w:val="008A5B4C"/>
    <w:rsid w:val="008C2E05"/>
    <w:rsid w:val="008E26C3"/>
    <w:rsid w:val="009162B6"/>
    <w:rsid w:val="00936EBF"/>
    <w:rsid w:val="00966509"/>
    <w:rsid w:val="009829A9"/>
    <w:rsid w:val="009A0207"/>
    <w:rsid w:val="009A7557"/>
    <w:rsid w:val="009B030C"/>
    <w:rsid w:val="009B6E3C"/>
    <w:rsid w:val="009C38C3"/>
    <w:rsid w:val="009D5FCD"/>
    <w:rsid w:val="009D72BE"/>
    <w:rsid w:val="009E214B"/>
    <w:rsid w:val="009E69D1"/>
    <w:rsid w:val="009E7CFB"/>
    <w:rsid w:val="009F424E"/>
    <w:rsid w:val="009F47BF"/>
    <w:rsid w:val="00A45912"/>
    <w:rsid w:val="00A46109"/>
    <w:rsid w:val="00A603C9"/>
    <w:rsid w:val="00A62704"/>
    <w:rsid w:val="00A6329C"/>
    <w:rsid w:val="00A70E90"/>
    <w:rsid w:val="00A975B4"/>
    <w:rsid w:val="00AA369D"/>
    <w:rsid w:val="00AB08DD"/>
    <w:rsid w:val="00AB6F6A"/>
    <w:rsid w:val="00AD1169"/>
    <w:rsid w:val="00AD53D6"/>
    <w:rsid w:val="00AD79A1"/>
    <w:rsid w:val="00B0327C"/>
    <w:rsid w:val="00B1044B"/>
    <w:rsid w:val="00B12882"/>
    <w:rsid w:val="00B3412D"/>
    <w:rsid w:val="00B418A2"/>
    <w:rsid w:val="00B50F0C"/>
    <w:rsid w:val="00B516A8"/>
    <w:rsid w:val="00B535FF"/>
    <w:rsid w:val="00B707D1"/>
    <w:rsid w:val="00B70D08"/>
    <w:rsid w:val="00B750C4"/>
    <w:rsid w:val="00B814F5"/>
    <w:rsid w:val="00B91F1F"/>
    <w:rsid w:val="00BE3B83"/>
    <w:rsid w:val="00BE4221"/>
    <w:rsid w:val="00BE57C8"/>
    <w:rsid w:val="00C0043E"/>
    <w:rsid w:val="00C0108B"/>
    <w:rsid w:val="00C048D9"/>
    <w:rsid w:val="00C06181"/>
    <w:rsid w:val="00C215F6"/>
    <w:rsid w:val="00C420B2"/>
    <w:rsid w:val="00C444E0"/>
    <w:rsid w:val="00C51682"/>
    <w:rsid w:val="00C54C84"/>
    <w:rsid w:val="00C5507F"/>
    <w:rsid w:val="00C63F30"/>
    <w:rsid w:val="00C65E0D"/>
    <w:rsid w:val="00C66956"/>
    <w:rsid w:val="00C96020"/>
    <w:rsid w:val="00CA5ED5"/>
    <w:rsid w:val="00CB0A76"/>
    <w:rsid w:val="00CE0DC3"/>
    <w:rsid w:val="00CE4692"/>
    <w:rsid w:val="00CE77C7"/>
    <w:rsid w:val="00D07623"/>
    <w:rsid w:val="00D10415"/>
    <w:rsid w:val="00D170DE"/>
    <w:rsid w:val="00D41825"/>
    <w:rsid w:val="00D65452"/>
    <w:rsid w:val="00D842BC"/>
    <w:rsid w:val="00D90E27"/>
    <w:rsid w:val="00D92F1A"/>
    <w:rsid w:val="00DA380F"/>
    <w:rsid w:val="00DA6AB9"/>
    <w:rsid w:val="00DB59E2"/>
    <w:rsid w:val="00DD0B38"/>
    <w:rsid w:val="00DE0D42"/>
    <w:rsid w:val="00DF0137"/>
    <w:rsid w:val="00DF22FE"/>
    <w:rsid w:val="00E00C5B"/>
    <w:rsid w:val="00E03C83"/>
    <w:rsid w:val="00E1179D"/>
    <w:rsid w:val="00E1533E"/>
    <w:rsid w:val="00E31167"/>
    <w:rsid w:val="00E436B6"/>
    <w:rsid w:val="00E47E20"/>
    <w:rsid w:val="00E6488A"/>
    <w:rsid w:val="00E953D8"/>
    <w:rsid w:val="00E957AD"/>
    <w:rsid w:val="00EA234E"/>
    <w:rsid w:val="00EA243C"/>
    <w:rsid w:val="00EB44E2"/>
    <w:rsid w:val="00EC09EE"/>
    <w:rsid w:val="00EF2A75"/>
    <w:rsid w:val="00F749F8"/>
    <w:rsid w:val="00F95B6F"/>
    <w:rsid w:val="00FA1D6F"/>
    <w:rsid w:val="00FB0E28"/>
    <w:rsid w:val="00FC40EA"/>
    <w:rsid w:val="00FC7F9E"/>
    <w:rsid w:val="00FD2E77"/>
    <w:rsid w:val="00FE0DC8"/>
    <w:rsid w:val="00FF6761"/>
    <w:rsid w:val="00FF7227"/>
    <w:rsid w:val="0A298166"/>
    <w:rsid w:val="145AE0E0"/>
    <w:rsid w:val="1D234B96"/>
    <w:rsid w:val="2F596497"/>
    <w:rsid w:val="4BC88003"/>
    <w:rsid w:val="4FC2C561"/>
    <w:rsid w:val="61154D34"/>
    <w:rsid w:val="62518100"/>
    <w:rsid w:val="68521EFF"/>
    <w:rsid w:val="6F3EDE09"/>
    <w:rsid w:val="79C25D46"/>
    <w:rsid w:val="7AA7B12E"/>
    <w:rsid w:val="7CE6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E4B1FA"/>
  <w15:docId w15:val="{B82A5B3C-E575-5841-8611-442E7208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6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69D"/>
    <w:rPr>
      <w:rFonts w:ascii="Cambria" w:eastAsia="Cambria" w:hAnsi="Cambria" w:cs="Cambria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BD9C3C7C787541963C4ECF7A4531AD" ma:contentTypeVersion="8" ma:contentTypeDescription="Create a new document." ma:contentTypeScope="" ma:versionID="a54e586f65d7ab81464886975c7cc4bd">
  <xsd:schema xmlns:xsd="http://www.w3.org/2001/XMLSchema" xmlns:xs="http://www.w3.org/2001/XMLSchema" xmlns:p="http://schemas.microsoft.com/office/2006/metadata/properties" xmlns:ns2="2e897a12-8cda-4d2e-9ac1-f2e643f042f5" xmlns:ns3="b4c7340c-2907-498f-bdc8-12ecb511c719" targetNamespace="http://schemas.microsoft.com/office/2006/metadata/properties" ma:root="true" ma:fieldsID="9c7f6ca16ebce11ee8c40fcb2ba913a8" ns2:_="" ns3:_="">
    <xsd:import namespace="2e897a12-8cda-4d2e-9ac1-f2e643f042f5"/>
    <xsd:import namespace="b4c7340c-2907-498f-bdc8-12ecb511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97a12-8cda-4d2e-9ac1-f2e643f042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7340c-2907-498f-bdc8-12ecb511c7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922716-2762-4BAF-8FE7-48FDDD632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897a12-8cda-4d2e-9ac1-f2e643f042f5"/>
    <ds:schemaRef ds:uri="b4c7340c-2907-498f-bdc8-12ecb511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C6BCEF-43F1-4044-B39A-9CC9DC07A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FD1F17-9F75-446D-9772-B52ABBDD3D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3051</Characters>
  <Application>Microsoft Office Word</Application>
  <DocSecurity>0</DocSecurity>
  <Lines>56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Evi Jaman</cp:lastModifiedBy>
  <cp:revision>2</cp:revision>
  <dcterms:created xsi:type="dcterms:W3CDTF">2026-08-11T08:58:00Z</dcterms:created>
  <dcterms:modified xsi:type="dcterms:W3CDTF">2026-08-11T08:58:00Z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0x010100FBBD9C3C7C787541963C4ECF7A4531AD</vt:lpwstr>
  </property>
</Properties>
</file>