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D6F40A" w14:textId="6551638E" w:rsidR="00D92F1A" w:rsidRPr="00B00376" w:rsidRDefault="00A91050" w:rsidP="00B00376">
      <w:pPr>
        <w:rPr>
          <w:rFonts w:ascii="Arial" w:eastAsia="Arial" w:hAnsi="Arial" w:cs="Arial"/>
        </w:rPr>
      </w:pPr>
      <w:bookmarkStart w:id="0" w:name="OLE_LINK1"/>
      <w:r>
        <w:rPr>
          <w:rFonts w:ascii="Arial" w:hAnsi="Arial"/>
          <w:sz w:val="40"/>
          <w:szCs w:val="40"/>
        </w:rPr>
        <w:t>Stephanie Childress</w:t>
      </w:r>
      <w:r w:rsidR="00A70E90">
        <w:rPr>
          <w:rFonts w:ascii="Arial Unicode MS" w:eastAsia="Arial Unicode MS" w:hAnsi="Arial Unicode MS" w:cs="Arial Unicode MS"/>
        </w:rPr>
        <w:br/>
      </w:r>
      <w:r>
        <w:rPr>
          <w:rFonts w:ascii="Arial" w:eastAsia="Arial" w:hAnsi="Arial" w:cs="Arial"/>
        </w:rPr>
        <w:t>Conductor</w:t>
      </w:r>
    </w:p>
    <w:bookmarkEnd w:id="0"/>
    <w:p w14:paraId="15F5F791" w14:textId="77777777" w:rsidR="00690EE5" w:rsidRDefault="00690EE5" w:rsidP="00BC49B7">
      <w:pPr>
        <w:rPr>
          <w:rFonts w:ascii="Arial" w:eastAsia="Arial" w:hAnsi="Arial" w:cs="Arial"/>
          <w:sz w:val="20"/>
          <w:szCs w:val="20"/>
          <w:lang w:val="en-GB"/>
        </w:rPr>
      </w:pPr>
    </w:p>
    <w:p w14:paraId="673BF7C3" w14:textId="6425F54B" w:rsidR="00A2612E" w:rsidRPr="00ED53C6" w:rsidRDefault="00690EE5" w:rsidP="00ED53C6">
      <w:pPr>
        <w:rPr>
          <w:rFonts w:ascii="Arial" w:eastAsia="Arial" w:hAnsi="Arial" w:cs="Arial"/>
          <w:sz w:val="20"/>
          <w:szCs w:val="20"/>
          <w:lang w:val="en-GB"/>
        </w:rPr>
      </w:pPr>
      <w:r>
        <w:rPr>
          <w:rStyle w:val="normaltextrun"/>
          <w:rFonts w:ascii="Arial" w:hAnsi="Arial" w:cs="Arial"/>
          <w:sz w:val="20"/>
          <w:szCs w:val="20"/>
        </w:rPr>
        <w:t>Rebellious in nature and a born communicator</w:t>
      </w:r>
      <w:r w:rsidR="00C56C98">
        <w:rPr>
          <w:rFonts w:ascii="Arial" w:eastAsia="Arial" w:hAnsi="Arial" w:cs="Arial"/>
          <w:sz w:val="20"/>
          <w:szCs w:val="20"/>
          <w:lang w:val="en-GB"/>
        </w:rPr>
        <w:t xml:space="preserve">, </w:t>
      </w:r>
      <w:r w:rsidR="00ED53C6" w:rsidRPr="00ED53C6">
        <w:rPr>
          <w:rFonts w:ascii="Arial" w:eastAsia="Arial" w:hAnsi="Arial" w:cs="Arial"/>
          <w:sz w:val="20"/>
          <w:szCs w:val="20"/>
          <w:lang w:val="en-GB"/>
        </w:rPr>
        <w:t>Franco-British conductor Stephanie Childress has firmly established herself on both sides of the Atlantic, equally at home in opera and on the concert platform. Through her striking individuality and bold, cross-disciplinary programming, she offers a forward-thinking vision for the role of a conductor in the 21st century.</w:t>
      </w:r>
    </w:p>
    <w:p w14:paraId="3672122F" w14:textId="77777777" w:rsidR="00ED53C6" w:rsidRPr="00ED53C6" w:rsidRDefault="00ED53C6" w:rsidP="00ED53C6">
      <w:pPr>
        <w:rPr>
          <w:rFonts w:ascii="Arial" w:eastAsia="Arial" w:hAnsi="Arial" w:cs="Arial"/>
          <w:sz w:val="20"/>
          <w:szCs w:val="20"/>
          <w:lang w:val="en-GB"/>
        </w:rPr>
      </w:pPr>
    </w:p>
    <w:p w14:paraId="51305C55" w14:textId="5E7AB309" w:rsidR="00ED53C6" w:rsidRPr="00ED53C6" w:rsidRDefault="00ED53C6" w:rsidP="00ED53C6">
      <w:pPr>
        <w:rPr>
          <w:rFonts w:ascii="Arial" w:eastAsia="Arial" w:hAnsi="Arial" w:cs="Arial"/>
          <w:sz w:val="20"/>
          <w:szCs w:val="20"/>
        </w:rPr>
      </w:pPr>
      <w:r w:rsidRPr="00ED53C6">
        <w:rPr>
          <w:rFonts w:ascii="Arial" w:eastAsia="Arial" w:hAnsi="Arial" w:cs="Arial"/>
          <w:sz w:val="20"/>
          <w:szCs w:val="20"/>
        </w:rPr>
        <w:t xml:space="preserve">Childress has received much critical acclaim </w:t>
      </w:r>
      <w:r w:rsidR="0082697B">
        <w:rPr>
          <w:rFonts w:ascii="Arial" w:eastAsia="Arial" w:hAnsi="Arial" w:cs="Arial"/>
          <w:sz w:val="20"/>
          <w:szCs w:val="20"/>
        </w:rPr>
        <w:t>for</w:t>
      </w:r>
      <w:r w:rsidRPr="00ED53C6">
        <w:rPr>
          <w:rFonts w:ascii="Arial" w:eastAsia="Arial" w:hAnsi="Arial" w:cs="Arial"/>
          <w:sz w:val="20"/>
          <w:szCs w:val="20"/>
        </w:rPr>
        <w:t xml:space="preserve"> her interpretations of</w:t>
      </w:r>
      <w:r w:rsidRPr="00ED53C6">
        <w:rPr>
          <w:rFonts w:ascii="Arial" w:eastAsia="Arial" w:hAnsi="Arial" w:cs="Arial"/>
          <w:sz w:val="20"/>
          <w:szCs w:val="20"/>
          <w:lang w:val="en-GB"/>
        </w:rPr>
        <w:t xml:space="preserve"> Mozart’s operas, “revealing herself to be a Mozartian to her fingertips” (</w:t>
      </w:r>
      <w:proofErr w:type="spellStart"/>
      <w:r w:rsidRPr="00A62A29">
        <w:rPr>
          <w:rFonts w:ascii="Arial" w:eastAsia="Arial" w:hAnsi="Arial" w:cs="Arial"/>
          <w:i/>
          <w:iCs/>
          <w:sz w:val="20"/>
          <w:szCs w:val="20"/>
          <w:lang w:val="en-GB"/>
        </w:rPr>
        <w:t>OperaToday</w:t>
      </w:r>
      <w:proofErr w:type="spellEnd"/>
      <w:r w:rsidR="00A62A29">
        <w:rPr>
          <w:rFonts w:ascii="Arial" w:eastAsia="Arial" w:hAnsi="Arial" w:cs="Arial"/>
          <w:sz w:val="20"/>
          <w:szCs w:val="20"/>
          <w:lang w:val="en-GB"/>
        </w:rPr>
        <w:t xml:space="preserve">, </w:t>
      </w:r>
      <w:r w:rsidRPr="00ED53C6">
        <w:rPr>
          <w:rFonts w:ascii="Arial" w:eastAsia="Arial" w:hAnsi="Arial" w:cs="Arial"/>
          <w:sz w:val="20"/>
          <w:szCs w:val="20"/>
          <w:lang w:val="en-GB"/>
        </w:rPr>
        <w:t>2023)</w:t>
      </w:r>
      <w:r w:rsidR="00D01019">
        <w:rPr>
          <w:rFonts w:ascii="Arial" w:eastAsia="Arial" w:hAnsi="Arial" w:cs="Arial"/>
          <w:sz w:val="20"/>
          <w:szCs w:val="20"/>
          <w:lang w:val="en-GB"/>
        </w:rPr>
        <w:t xml:space="preserve">. She </w:t>
      </w:r>
      <w:r w:rsidR="00622615">
        <w:rPr>
          <w:rFonts w:ascii="Arial" w:eastAsia="Arial" w:hAnsi="Arial" w:cs="Arial"/>
          <w:sz w:val="20"/>
          <w:szCs w:val="20"/>
          <w:lang w:val="en-GB"/>
        </w:rPr>
        <w:t>makes</w:t>
      </w:r>
      <w:r w:rsidRPr="00ED53C6">
        <w:rPr>
          <w:rFonts w:ascii="Arial" w:eastAsia="Arial" w:hAnsi="Arial" w:cs="Arial"/>
          <w:sz w:val="20"/>
          <w:szCs w:val="20"/>
          <w:lang w:val="en-GB"/>
        </w:rPr>
        <w:t xml:space="preserve"> </w:t>
      </w:r>
      <w:r w:rsidR="00B02B94">
        <w:rPr>
          <w:rFonts w:ascii="Arial" w:eastAsia="Arial" w:hAnsi="Arial" w:cs="Arial"/>
          <w:sz w:val="20"/>
          <w:szCs w:val="20"/>
          <w:lang w:val="en-GB"/>
        </w:rPr>
        <w:t xml:space="preserve">debuts at the </w:t>
      </w:r>
      <w:r w:rsidRPr="00ED53C6">
        <w:rPr>
          <w:rFonts w:ascii="Arial" w:eastAsia="Arial" w:hAnsi="Arial" w:cs="Arial"/>
          <w:sz w:val="20"/>
          <w:szCs w:val="20"/>
          <w:lang w:val="en-GB"/>
        </w:rPr>
        <w:t xml:space="preserve">Opéra de Paris in Spring 2027 conducting a new production of </w:t>
      </w:r>
      <w:r w:rsidRPr="00136A9F">
        <w:rPr>
          <w:rFonts w:ascii="Arial" w:eastAsia="Arial" w:hAnsi="Arial" w:cs="Arial"/>
          <w:i/>
          <w:iCs/>
          <w:sz w:val="20"/>
          <w:szCs w:val="20"/>
          <w:lang w:val="en-GB"/>
        </w:rPr>
        <w:t>Don Giovanni</w:t>
      </w:r>
      <w:r w:rsidR="00D01019" w:rsidRPr="005A4E34">
        <w:rPr>
          <w:rFonts w:ascii="Arial" w:eastAsia="Arial" w:hAnsi="Arial" w:cs="Arial"/>
          <w:color w:val="212121"/>
          <w:sz w:val="20"/>
          <w:szCs w:val="20"/>
          <w:lang w:val="en-GB"/>
        </w:rPr>
        <w:t xml:space="preserve">, </w:t>
      </w:r>
      <w:r w:rsidR="00876AC4">
        <w:rPr>
          <w:rFonts w:ascii="Arial" w:eastAsia="Arial" w:hAnsi="Arial" w:cs="Arial"/>
          <w:color w:val="212121"/>
          <w:sz w:val="20"/>
          <w:szCs w:val="20"/>
          <w:lang w:val="en-GB"/>
        </w:rPr>
        <w:t>directed by L</w:t>
      </w:r>
      <w:r w:rsidR="00915957">
        <w:rPr>
          <w:rFonts w:ascii="Arial" w:eastAsia="Arial" w:hAnsi="Arial" w:cs="Arial"/>
          <w:color w:val="212121"/>
          <w:sz w:val="20"/>
          <w:szCs w:val="20"/>
          <w:lang w:val="en-GB"/>
        </w:rPr>
        <w:t>ouisa Pros</w:t>
      </w:r>
      <w:r w:rsidR="00FC6DA7">
        <w:rPr>
          <w:rFonts w:ascii="Arial" w:eastAsia="Arial" w:hAnsi="Arial" w:cs="Arial"/>
          <w:color w:val="212121"/>
          <w:sz w:val="20"/>
          <w:szCs w:val="20"/>
          <w:lang w:val="en-GB"/>
        </w:rPr>
        <w:t xml:space="preserve">ke, </w:t>
      </w:r>
      <w:r w:rsidR="00D01019" w:rsidRPr="005A4E34">
        <w:rPr>
          <w:rFonts w:ascii="Arial" w:eastAsia="Arial" w:hAnsi="Arial" w:cs="Arial"/>
          <w:color w:val="212121"/>
          <w:sz w:val="20"/>
          <w:szCs w:val="20"/>
          <w:lang w:val="en-GB"/>
        </w:rPr>
        <w:t>and</w:t>
      </w:r>
      <w:r w:rsidR="00136A9F" w:rsidRPr="005A4E34">
        <w:rPr>
          <w:rFonts w:ascii="Arial" w:eastAsia="Arial" w:hAnsi="Arial" w:cs="Arial"/>
          <w:color w:val="212121"/>
          <w:sz w:val="20"/>
          <w:szCs w:val="20"/>
          <w:lang w:val="en-GB"/>
        </w:rPr>
        <w:t xml:space="preserve"> </w:t>
      </w:r>
      <w:r w:rsidR="00B02B94" w:rsidRPr="005A4E34">
        <w:rPr>
          <w:rFonts w:ascii="Arial" w:eastAsia="Arial" w:hAnsi="Arial" w:cs="Arial"/>
          <w:color w:val="212121"/>
          <w:sz w:val="20"/>
          <w:szCs w:val="20"/>
          <w:lang w:val="en-GB"/>
        </w:rPr>
        <w:t xml:space="preserve">at the Deutsche Oper Berlin </w:t>
      </w:r>
      <w:r w:rsidR="005443EC" w:rsidRPr="005A4E34">
        <w:rPr>
          <w:rFonts w:ascii="Arial" w:eastAsia="Arial" w:hAnsi="Arial" w:cs="Arial"/>
          <w:color w:val="212121"/>
          <w:sz w:val="20"/>
          <w:szCs w:val="20"/>
          <w:lang w:val="en-GB"/>
        </w:rPr>
        <w:t>in December 2026 with a revival of</w:t>
      </w:r>
      <w:r w:rsidR="00E06C36" w:rsidRPr="005A4E34">
        <w:rPr>
          <w:rFonts w:ascii="Arial" w:eastAsia="Arial" w:hAnsi="Arial" w:cs="Arial"/>
          <w:color w:val="212121"/>
          <w:sz w:val="20"/>
          <w:szCs w:val="20"/>
          <w:lang w:val="en-GB"/>
        </w:rPr>
        <w:t xml:space="preserve"> </w:t>
      </w:r>
      <w:r w:rsidR="00E06C36" w:rsidRPr="005A4E34">
        <w:rPr>
          <w:rFonts w:ascii="Arial" w:eastAsia="Arial" w:hAnsi="Arial" w:cs="Arial"/>
          <w:i/>
          <w:iCs/>
          <w:color w:val="212121"/>
          <w:sz w:val="20"/>
          <w:szCs w:val="20"/>
          <w:lang w:val="en-GB"/>
        </w:rPr>
        <w:t xml:space="preserve">Die Entführung </w:t>
      </w:r>
      <w:proofErr w:type="spellStart"/>
      <w:r w:rsidR="00E06C36" w:rsidRPr="005A4E34">
        <w:rPr>
          <w:rFonts w:ascii="Arial" w:eastAsia="Arial" w:hAnsi="Arial" w:cs="Arial"/>
          <w:i/>
          <w:iCs/>
          <w:color w:val="212121"/>
          <w:sz w:val="20"/>
          <w:szCs w:val="20"/>
          <w:lang w:val="en-GB"/>
        </w:rPr>
        <w:t>aus</w:t>
      </w:r>
      <w:proofErr w:type="spellEnd"/>
      <w:r w:rsidR="00E06C36" w:rsidRPr="005A4E34">
        <w:rPr>
          <w:rFonts w:ascii="Arial" w:eastAsia="Arial" w:hAnsi="Arial" w:cs="Arial"/>
          <w:i/>
          <w:iCs/>
          <w:color w:val="212121"/>
          <w:sz w:val="20"/>
          <w:szCs w:val="20"/>
          <w:lang w:val="en-GB"/>
        </w:rPr>
        <w:t xml:space="preserve"> </w:t>
      </w:r>
      <w:proofErr w:type="spellStart"/>
      <w:r w:rsidR="00E06C36" w:rsidRPr="005A4E34">
        <w:rPr>
          <w:rFonts w:ascii="Arial" w:eastAsia="Arial" w:hAnsi="Arial" w:cs="Arial"/>
          <w:i/>
          <w:iCs/>
          <w:color w:val="212121"/>
          <w:sz w:val="20"/>
          <w:szCs w:val="20"/>
          <w:lang w:val="en-GB"/>
        </w:rPr>
        <w:t>dem</w:t>
      </w:r>
      <w:proofErr w:type="spellEnd"/>
      <w:r w:rsidR="00E06C36" w:rsidRPr="005A4E34">
        <w:rPr>
          <w:rFonts w:ascii="Arial" w:eastAsia="Arial" w:hAnsi="Arial" w:cs="Arial"/>
          <w:i/>
          <w:iCs/>
          <w:color w:val="212121"/>
          <w:sz w:val="20"/>
          <w:szCs w:val="20"/>
          <w:lang w:val="en-GB"/>
        </w:rPr>
        <w:t xml:space="preserve"> Serail</w:t>
      </w:r>
      <w:r w:rsidR="005F2993">
        <w:rPr>
          <w:rFonts w:ascii="Arial" w:eastAsia="Arial" w:hAnsi="Arial" w:cs="Arial"/>
          <w:color w:val="212121"/>
          <w:sz w:val="20"/>
          <w:szCs w:val="20"/>
          <w:lang w:val="en-GB"/>
        </w:rPr>
        <w:t xml:space="preserve">. </w:t>
      </w:r>
      <w:r w:rsidR="004E01BD">
        <w:rPr>
          <w:rFonts w:ascii="Arial" w:eastAsia="Arial" w:hAnsi="Arial" w:cs="Arial"/>
          <w:sz w:val="20"/>
          <w:szCs w:val="20"/>
          <w:lang w:val="en-GB"/>
        </w:rPr>
        <w:t xml:space="preserve">She </w:t>
      </w:r>
      <w:r w:rsidR="00BD7130">
        <w:rPr>
          <w:rFonts w:ascii="Arial" w:eastAsia="Arial" w:hAnsi="Arial" w:cs="Arial"/>
          <w:sz w:val="20"/>
          <w:szCs w:val="20"/>
          <w:lang w:val="en-GB"/>
        </w:rPr>
        <w:t>pre</w:t>
      </w:r>
      <w:r w:rsidR="0080361E">
        <w:rPr>
          <w:rFonts w:ascii="Arial" w:eastAsia="Arial" w:hAnsi="Arial" w:cs="Arial"/>
          <w:sz w:val="20"/>
          <w:szCs w:val="20"/>
          <w:lang w:val="en-GB"/>
        </w:rPr>
        <w:t xml:space="preserve">viously conducted </w:t>
      </w:r>
      <w:r w:rsidR="005A4E34">
        <w:rPr>
          <w:rFonts w:ascii="Arial" w:eastAsia="Arial" w:hAnsi="Arial" w:cs="Arial"/>
          <w:sz w:val="20"/>
          <w:szCs w:val="20"/>
          <w:lang w:val="en-GB"/>
        </w:rPr>
        <w:t xml:space="preserve">productions of </w:t>
      </w:r>
      <w:r w:rsidRPr="00ED53C6">
        <w:rPr>
          <w:rFonts w:ascii="Arial" w:eastAsia="Arial" w:hAnsi="Arial" w:cs="Arial"/>
          <w:i/>
          <w:iCs/>
          <w:sz w:val="20"/>
          <w:szCs w:val="20"/>
          <w:lang w:val="en-GB"/>
        </w:rPr>
        <w:t>Don Giovanni</w:t>
      </w:r>
      <w:r w:rsidRPr="00ED53C6">
        <w:rPr>
          <w:rFonts w:ascii="Arial" w:eastAsia="Arial" w:hAnsi="Arial" w:cs="Arial"/>
          <w:sz w:val="20"/>
          <w:szCs w:val="20"/>
          <w:lang w:val="en-GB"/>
        </w:rPr>
        <w:t xml:space="preserve"> and </w:t>
      </w:r>
      <w:r w:rsidRPr="00ED53C6">
        <w:rPr>
          <w:rFonts w:ascii="Arial" w:eastAsia="Arial" w:hAnsi="Arial" w:cs="Arial"/>
          <w:i/>
          <w:iCs/>
          <w:sz w:val="20"/>
          <w:szCs w:val="20"/>
          <w:lang w:val="en-GB"/>
        </w:rPr>
        <w:t xml:space="preserve">Le </w:t>
      </w:r>
      <w:proofErr w:type="spellStart"/>
      <w:r w:rsidRPr="00ED53C6">
        <w:rPr>
          <w:rFonts w:ascii="Arial" w:eastAsia="Arial" w:hAnsi="Arial" w:cs="Arial"/>
          <w:i/>
          <w:iCs/>
          <w:sz w:val="20"/>
          <w:szCs w:val="20"/>
          <w:lang w:val="en-GB"/>
        </w:rPr>
        <w:t>Nozze</w:t>
      </w:r>
      <w:proofErr w:type="spellEnd"/>
      <w:r w:rsidRPr="00ED53C6">
        <w:rPr>
          <w:rFonts w:ascii="Arial" w:eastAsia="Arial" w:hAnsi="Arial" w:cs="Arial"/>
          <w:i/>
          <w:iCs/>
          <w:sz w:val="20"/>
          <w:szCs w:val="20"/>
          <w:lang w:val="en-GB"/>
        </w:rPr>
        <w:t xml:space="preserve"> de Figaro</w:t>
      </w:r>
      <w:r w:rsidR="004E01BD">
        <w:rPr>
          <w:rFonts w:ascii="Arial" w:eastAsia="Arial" w:hAnsi="Arial" w:cs="Arial"/>
          <w:sz w:val="20"/>
          <w:szCs w:val="20"/>
          <w:lang w:val="en-GB"/>
        </w:rPr>
        <w:t xml:space="preserve"> at Glyndebo</w:t>
      </w:r>
      <w:r w:rsidR="008615A5">
        <w:rPr>
          <w:rFonts w:ascii="Arial" w:eastAsia="Arial" w:hAnsi="Arial" w:cs="Arial"/>
          <w:sz w:val="20"/>
          <w:szCs w:val="20"/>
          <w:lang w:val="en-GB"/>
        </w:rPr>
        <w:t xml:space="preserve">urne, </w:t>
      </w:r>
      <w:r w:rsidR="003B5C43" w:rsidRPr="003B5C43">
        <w:rPr>
          <w:rFonts w:ascii="Arial" w:eastAsia="Arial" w:hAnsi="Arial" w:cs="Arial"/>
          <w:sz w:val="20"/>
          <w:szCs w:val="20"/>
          <w:lang w:val="en-GB"/>
        </w:rPr>
        <w:t xml:space="preserve">garnering </w:t>
      </w:r>
      <w:r w:rsidR="00CA6F14" w:rsidRPr="003B5C43">
        <w:rPr>
          <w:rFonts w:ascii="Arial" w:eastAsia="Arial" w:hAnsi="Arial" w:cs="Arial"/>
          <w:sz w:val="20"/>
          <w:szCs w:val="20"/>
          <w:lang w:val="en-GB"/>
        </w:rPr>
        <w:t>prais</w:t>
      </w:r>
      <w:r w:rsidR="003B5C43" w:rsidRPr="003B5C43">
        <w:rPr>
          <w:rFonts w:ascii="Arial" w:eastAsia="Arial" w:hAnsi="Arial" w:cs="Arial"/>
          <w:sz w:val="20"/>
          <w:szCs w:val="20"/>
          <w:lang w:val="en-GB"/>
        </w:rPr>
        <w:t xml:space="preserve">e from </w:t>
      </w:r>
      <w:r w:rsidRPr="003B5C43">
        <w:rPr>
          <w:rFonts w:ascii="Arial" w:eastAsia="Arial" w:hAnsi="Arial" w:cs="Arial"/>
          <w:sz w:val="20"/>
          <w:szCs w:val="20"/>
          <w:lang w:val="en-GB"/>
        </w:rPr>
        <w:t>Fiona Maddocks:</w:t>
      </w:r>
      <w:r w:rsidRPr="00ED53C6">
        <w:rPr>
          <w:rFonts w:ascii="Arial" w:eastAsia="Arial" w:hAnsi="Arial" w:cs="Arial"/>
          <w:sz w:val="20"/>
          <w:szCs w:val="20"/>
          <w:lang w:val="en-GB"/>
        </w:rPr>
        <w:t xml:space="preserve"> “Her focus and poise resulted in a performance of lithe vitality, detailed and assured.” (</w:t>
      </w:r>
      <w:r w:rsidRPr="00A62A29">
        <w:rPr>
          <w:rFonts w:ascii="Arial" w:eastAsia="Arial" w:hAnsi="Arial" w:cs="Arial"/>
          <w:i/>
          <w:iCs/>
          <w:sz w:val="20"/>
          <w:szCs w:val="20"/>
          <w:lang w:val="en-GB"/>
        </w:rPr>
        <w:t>The Guardian</w:t>
      </w:r>
      <w:r w:rsidR="00A62A29">
        <w:rPr>
          <w:rFonts w:ascii="Arial" w:eastAsia="Arial" w:hAnsi="Arial" w:cs="Arial"/>
          <w:sz w:val="20"/>
          <w:szCs w:val="20"/>
          <w:lang w:val="en-GB"/>
        </w:rPr>
        <w:t>,</w:t>
      </w:r>
      <w:r w:rsidRPr="00ED53C6">
        <w:rPr>
          <w:rFonts w:ascii="Arial" w:eastAsia="Arial" w:hAnsi="Arial" w:cs="Arial"/>
          <w:sz w:val="20"/>
          <w:szCs w:val="20"/>
          <w:lang w:val="en-GB"/>
        </w:rPr>
        <w:t xml:space="preserve"> 2022). An advocate for contemporary opera, she conducted </w:t>
      </w:r>
      <w:r w:rsidRPr="00ED53C6">
        <w:rPr>
          <w:rFonts w:ascii="Arial" w:eastAsia="Arial" w:hAnsi="Arial" w:cs="Arial"/>
          <w:sz w:val="20"/>
          <w:szCs w:val="20"/>
        </w:rPr>
        <w:t xml:space="preserve">Missy Mazzoli’s </w:t>
      </w:r>
      <w:r w:rsidRPr="00ED53C6">
        <w:rPr>
          <w:rFonts w:ascii="Arial" w:eastAsia="Arial" w:hAnsi="Arial" w:cs="Arial"/>
          <w:i/>
          <w:iCs/>
          <w:sz w:val="20"/>
          <w:szCs w:val="20"/>
        </w:rPr>
        <w:t>Breaking the Waves</w:t>
      </w:r>
      <w:r w:rsidRPr="00ED53C6">
        <w:rPr>
          <w:rFonts w:ascii="Arial" w:eastAsia="Arial" w:hAnsi="Arial" w:cs="Arial"/>
          <w:sz w:val="20"/>
          <w:szCs w:val="20"/>
        </w:rPr>
        <w:t xml:space="preserve"> at Detroit Opera and Simon Voseček’s </w:t>
      </w:r>
      <w:r w:rsidRPr="00ED53C6">
        <w:rPr>
          <w:rFonts w:ascii="Arial" w:eastAsia="Arial" w:hAnsi="Arial" w:cs="Arial"/>
          <w:i/>
          <w:iCs/>
          <w:sz w:val="20"/>
          <w:szCs w:val="20"/>
        </w:rPr>
        <w:t>Ogres</w:t>
      </w:r>
      <w:r w:rsidRPr="00ED53C6">
        <w:rPr>
          <w:rFonts w:ascii="Arial" w:eastAsia="Arial" w:hAnsi="Arial" w:cs="Arial"/>
          <w:sz w:val="20"/>
          <w:szCs w:val="20"/>
        </w:rPr>
        <w:t xml:space="preserve"> at the Prague State Opera. </w:t>
      </w:r>
      <w:r w:rsidR="004A6440">
        <w:rPr>
          <w:rFonts w:ascii="Arial" w:eastAsia="Arial" w:hAnsi="Arial" w:cs="Arial"/>
          <w:sz w:val="20"/>
          <w:szCs w:val="20"/>
        </w:rPr>
        <w:t>The 2025-26 season</w:t>
      </w:r>
      <w:r w:rsidRPr="00ED53C6">
        <w:rPr>
          <w:rFonts w:ascii="Arial" w:eastAsia="Arial" w:hAnsi="Arial" w:cs="Arial"/>
          <w:sz w:val="20"/>
          <w:szCs w:val="20"/>
        </w:rPr>
        <w:t xml:space="preserve"> saw her first production of Verdi’s </w:t>
      </w:r>
      <w:r w:rsidRPr="00ED53C6">
        <w:rPr>
          <w:rFonts w:ascii="Arial" w:eastAsia="Arial" w:hAnsi="Arial" w:cs="Arial"/>
          <w:i/>
          <w:iCs/>
          <w:sz w:val="20"/>
          <w:szCs w:val="20"/>
        </w:rPr>
        <w:t>La</w:t>
      </w:r>
      <w:r w:rsidRPr="00ED53C6">
        <w:rPr>
          <w:rFonts w:ascii="Arial" w:eastAsia="Arial" w:hAnsi="Arial" w:cs="Arial"/>
          <w:sz w:val="20"/>
          <w:szCs w:val="20"/>
        </w:rPr>
        <w:t xml:space="preserve"> </w:t>
      </w:r>
      <w:r w:rsidRPr="00ED53C6">
        <w:rPr>
          <w:rFonts w:ascii="Arial" w:eastAsia="Arial" w:hAnsi="Arial" w:cs="Arial"/>
          <w:i/>
          <w:iCs/>
          <w:sz w:val="20"/>
          <w:szCs w:val="20"/>
        </w:rPr>
        <w:t>Traviata</w:t>
      </w:r>
      <w:r w:rsidRPr="00ED53C6">
        <w:rPr>
          <w:rFonts w:ascii="Arial" w:eastAsia="Arial" w:hAnsi="Arial" w:cs="Arial"/>
          <w:sz w:val="20"/>
          <w:szCs w:val="20"/>
        </w:rPr>
        <w:t xml:space="preserve"> at the Finnish National Opera alongside a gala performance with l’</w:t>
      </w:r>
      <w:r w:rsidR="00FC0C12">
        <w:rPr>
          <w:rFonts w:ascii="Arial" w:eastAsia="Arial" w:hAnsi="Arial" w:cs="Arial"/>
          <w:sz w:val="20"/>
          <w:szCs w:val="20"/>
        </w:rPr>
        <w:t>Orchestre de l</w:t>
      </w:r>
      <w:r w:rsidR="00884424">
        <w:rPr>
          <w:rFonts w:ascii="Arial" w:eastAsia="Arial" w:hAnsi="Arial" w:cs="Arial"/>
          <w:sz w:val="20"/>
          <w:szCs w:val="20"/>
        </w:rPr>
        <w:t>’</w:t>
      </w:r>
      <w:r w:rsidRPr="00ED53C6">
        <w:rPr>
          <w:rFonts w:ascii="Arial" w:eastAsia="Arial" w:hAnsi="Arial" w:cs="Arial"/>
          <w:sz w:val="20"/>
          <w:szCs w:val="20"/>
        </w:rPr>
        <w:t xml:space="preserve">Opéra de Paris at the Palais Garnier. </w:t>
      </w:r>
    </w:p>
    <w:p w14:paraId="4752F8C1" w14:textId="77777777" w:rsidR="00ED53C6" w:rsidRPr="00ED53C6" w:rsidRDefault="00ED53C6" w:rsidP="00ED53C6">
      <w:pPr>
        <w:rPr>
          <w:rFonts w:ascii="Arial" w:eastAsia="Arial" w:hAnsi="Arial" w:cs="Arial"/>
          <w:sz w:val="20"/>
          <w:szCs w:val="20"/>
        </w:rPr>
      </w:pPr>
    </w:p>
    <w:p w14:paraId="61DDA60C" w14:textId="12B3F1C9" w:rsidR="004404DB" w:rsidRDefault="00ED53C6" w:rsidP="00ED53C6">
      <w:pPr>
        <w:rPr>
          <w:rFonts w:ascii="Arial" w:eastAsia="Arial" w:hAnsi="Arial" w:cs="Arial"/>
          <w:color w:val="212121"/>
          <w:sz w:val="20"/>
          <w:szCs w:val="20"/>
        </w:rPr>
      </w:pPr>
      <w:r w:rsidRPr="00ED53C6">
        <w:rPr>
          <w:rFonts w:ascii="Arial" w:eastAsia="Arial" w:hAnsi="Arial" w:cs="Arial"/>
          <w:sz w:val="20"/>
          <w:szCs w:val="20"/>
          <w:lang w:val="en-GB"/>
        </w:rPr>
        <w:t>Inspired by the inherently collaborative nature of opera, Childress brings th</w:t>
      </w:r>
      <w:r w:rsidR="006E5FBA">
        <w:rPr>
          <w:rFonts w:ascii="Arial" w:eastAsia="Arial" w:hAnsi="Arial" w:cs="Arial"/>
          <w:sz w:val="20"/>
          <w:szCs w:val="20"/>
          <w:lang w:val="en-GB"/>
        </w:rPr>
        <w:t xml:space="preserve">is </w:t>
      </w:r>
      <w:r w:rsidRPr="00ED53C6">
        <w:rPr>
          <w:rFonts w:ascii="Arial" w:eastAsia="Arial" w:hAnsi="Arial" w:cs="Arial"/>
          <w:sz w:val="20"/>
          <w:szCs w:val="20"/>
          <w:lang w:val="en-GB"/>
        </w:rPr>
        <w:t>spirit to her symphonic work and is hugely passionate about cross-disciplinary projects, whether they involve cinema, theatre, dance, or a DJ set</w:t>
      </w:r>
      <w:r w:rsidR="005920A6">
        <w:rPr>
          <w:rFonts w:ascii="Arial" w:eastAsia="Arial" w:hAnsi="Arial" w:cs="Arial"/>
          <w:sz w:val="20"/>
          <w:szCs w:val="20"/>
          <w:lang w:val="en-GB"/>
        </w:rPr>
        <w:t xml:space="preserve">. </w:t>
      </w:r>
      <w:r w:rsidR="00895C2B">
        <w:rPr>
          <w:rFonts w:ascii="Arial" w:eastAsia="Arial" w:hAnsi="Arial" w:cs="Arial"/>
          <w:sz w:val="20"/>
          <w:szCs w:val="20"/>
          <w:lang w:val="en-GB"/>
        </w:rPr>
        <w:t>She p</w:t>
      </w:r>
      <w:r w:rsidR="00AE4927">
        <w:rPr>
          <w:rFonts w:ascii="Arial" w:eastAsia="Arial" w:hAnsi="Arial" w:cs="Arial"/>
          <w:sz w:val="20"/>
          <w:szCs w:val="20"/>
          <w:lang w:val="en-GB"/>
        </w:rPr>
        <w:t xml:space="preserve">reviously </w:t>
      </w:r>
      <w:r w:rsidR="009F0132">
        <w:rPr>
          <w:rFonts w:ascii="Arial" w:eastAsia="Arial" w:hAnsi="Arial" w:cs="Arial"/>
          <w:sz w:val="20"/>
          <w:szCs w:val="20"/>
          <w:lang w:val="en-GB"/>
        </w:rPr>
        <w:t>worked with di</w:t>
      </w:r>
      <w:r w:rsidR="0043507B">
        <w:rPr>
          <w:rFonts w:ascii="Arial" w:eastAsia="Arial" w:hAnsi="Arial" w:cs="Arial"/>
          <w:sz w:val="20"/>
          <w:szCs w:val="20"/>
          <w:lang w:val="en-GB"/>
        </w:rPr>
        <w:t>rector Tom Morris on a</w:t>
      </w:r>
      <w:r w:rsidR="00317D38">
        <w:rPr>
          <w:rFonts w:ascii="Arial" w:eastAsia="Arial" w:hAnsi="Arial" w:cs="Arial"/>
          <w:sz w:val="20"/>
          <w:szCs w:val="20"/>
          <w:lang w:val="en-GB"/>
        </w:rPr>
        <w:t xml:space="preserve"> re-imagin</w:t>
      </w:r>
      <w:r w:rsidR="00866F57">
        <w:rPr>
          <w:rFonts w:ascii="Arial" w:eastAsia="Arial" w:hAnsi="Arial" w:cs="Arial"/>
          <w:sz w:val="20"/>
          <w:szCs w:val="20"/>
          <w:lang w:val="en-GB"/>
        </w:rPr>
        <w:t>ing</w:t>
      </w:r>
      <w:r w:rsidR="00317D38">
        <w:rPr>
          <w:rFonts w:ascii="Arial" w:eastAsia="Arial" w:hAnsi="Arial" w:cs="Arial"/>
          <w:sz w:val="20"/>
          <w:szCs w:val="20"/>
          <w:lang w:val="en-GB"/>
        </w:rPr>
        <w:t xml:space="preserve"> </w:t>
      </w:r>
      <w:r w:rsidR="009F6729">
        <w:rPr>
          <w:rFonts w:ascii="Arial" w:eastAsia="Arial" w:hAnsi="Arial" w:cs="Arial"/>
          <w:sz w:val="20"/>
          <w:szCs w:val="20"/>
          <w:lang w:val="en-GB"/>
        </w:rPr>
        <w:t xml:space="preserve">of Mahler’s First </w:t>
      </w:r>
      <w:r w:rsidR="005329B5">
        <w:rPr>
          <w:rFonts w:ascii="Arial" w:eastAsia="Arial" w:hAnsi="Arial" w:cs="Arial"/>
          <w:sz w:val="20"/>
          <w:szCs w:val="20"/>
          <w:lang w:val="en-GB"/>
        </w:rPr>
        <w:t>Symphony with Sinfonia Smith</w:t>
      </w:r>
      <w:r w:rsidR="004A018F">
        <w:rPr>
          <w:rFonts w:ascii="Arial" w:eastAsia="Arial" w:hAnsi="Arial" w:cs="Arial"/>
          <w:sz w:val="20"/>
          <w:szCs w:val="20"/>
          <w:lang w:val="en-GB"/>
        </w:rPr>
        <w:t xml:space="preserve"> Square</w:t>
      </w:r>
      <w:r w:rsidR="00AC10A2">
        <w:rPr>
          <w:rFonts w:ascii="Arial" w:eastAsia="Arial" w:hAnsi="Arial" w:cs="Arial"/>
          <w:sz w:val="20"/>
          <w:szCs w:val="20"/>
          <w:lang w:val="en-GB"/>
        </w:rPr>
        <w:t xml:space="preserve"> </w:t>
      </w:r>
      <w:r w:rsidR="004A018F">
        <w:rPr>
          <w:rFonts w:ascii="Arial" w:eastAsia="Arial" w:hAnsi="Arial" w:cs="Arial"/>
          <w:sz w:val="20"/>
          <w:szCs w:val="20"/>
          <w:lang w:val="en-GB"/>
        </w:rPr>
        <w:t xml:space="preserve">and </w:t>
      </w:r>
      <w:r w:rsidR="008F4821">
        <w:rPr>
          <w:rFonts w:ascii="Arial" w:eastAsia="Arial" w:hAnsi="Arial" w:cs="Arial"/>
          <w:sz w:val="20"/>
          <w:szCs w:val="20"/>
          <w:lang w:val="en-GB"/>
        </w:rPr>
        <w:t>mad</w:t>
      </w:r>
      <w:r w:rsidR="00B45512">
        <w:rPr>
          <w:rFonts w:ascii="Arial" w:eastAsia="Arial" w:hAnsi="Arial" w:cs="Arial"/>
          <w:sz w:val="20"/>
          <w:szCs w:val="20"/>
          <w:lang w:val="en-GB"/>
        </w:rPr>
        <w:t xml:space="preserve">e her debut as reciter </w:t>
      </w:r>
      <w:r w:rsidR="00853DBB">
        <w:rPr>
          <w:rFonts w:ascii="Arial" w:eastAsia="Arial" w:hAnsi="Arial" w:cs="Arial"/>
          <w:sz w:val="20"/>
          <w:szCs w:val="20"/>
          <w:lang w:val="en-GB"/>
        </w:rPr>
        <w:t>alongside Thomas Ad</w:t>
      </w:r>
      <w:r w:rsidR="00700B05">
        <w:rPr>
          <w:rFonts w:ascii="Arial" w:eastAsia="Arial" w:hAnsi="Arial" w:cs="Arial"/>
          <w:sz w:val="20"/>
          <w:szCs w:val="20"/>
          <w:lang w:val="en-GB"/>
        </w:rPr>
        <w:t xml:space="preserve">ès </w:t>
      </w:r>
      <w:r w:rsidR="003975F3">
        <w:rPr>
          <w:rFonts w:ascii="Arial" w:eastAsia="Arial" w:hAnsi="Arial" w:cs="Arial"/>
          <w:sz w:val="20"/>
          <w:szCs w:val="20"/>
          <w:lang w:val="en-GB"/>
        </w:rPr>
        <w:t>in a performance of Walton</w:t>
      </w:r>
      <w:r w:rsidR="00056E3B">
        <w:rPr>
          <w:rFonts w:ascii="Arial" w:eastAsia="Arial" w:hAnsi="Arial" w:cs="Arial"/>
          <w:sz w:val="20"/>
          <w:szCs w:val="20"/>
          <w:lang w:val="en-GB"/>
        </w:rPr>
        <w:t xml:space="preserve">’s Façade at the </w:t>
      </w:r>
      <w:r w:rsidR="008737EC">
        <w:rPr>
          <w:rFonts w:ascii="Arial" w:eastAsia="Arial" w:hAnsi="Arial" w:cs="Arial"/>
          <w:sz w:val="20"/>
          <w:szCs w:val="20"/>
          <w:lang w:val="en-GB"/>
        </w:rPr>
        <w:t xml:space="preserve">La Jolla Chamber </w:t>
      </w:r>
      <w:r w:rsidR="00AA1695">
        <w:rPr>
          <w:rFonts w:ascii="Arial" w:eastAsia="Arial" w:hAnsi="Arial" w:cs="Arial"/>
          <w:sz w:val="20"/>
          <w:szCs w:val="20"/>
          <w:lang w:val="en-GB"/>
        </w:rPr>
        <w:t>Music Festival</w:t>
      </w:r>
      <w:r w:rsidR="004824F8">
        <w:rPr>
          <w:rFonts w:ascii="Arial" w:eastAsia="Arial" w:hAnsi="Arial" w:cs="Arial"/>
          <w:sz w:val="20"/>
          <w:szCs w:val="20"/>
          <w:lang w:val="en-GB"/>
        </w:rPr>
        <w:t xml:space="preserve"> (</w:t>
      </w:r>
      <w:r w:rsidR="004824F8" w:rsidRPr="00A62A29">
        <w:rPr>
          <w:rFonts w:ascii="Arial" w:eastAsia="Arial" w:hAnsi="Arial" w:cs="Arial"/>
          <w:i/>
          <w:iCs/>
          <w:sz w:val="20"/>
          <w:szCs w:val="20"/>
          <w:lang w:val="en-GB"/>
        </w:rPr>
        <w:t>MediciT</w:t>
      </w:r>
      <w:r w:rsidR="0040395F" w:rsidRPr="00A62A29">
        <w:rPr>
          <w:rFonts w:ascii="Arial" w:eastAsia="Arial" w:hAnsi="Arial" w:cs="Arial"/>
          <w:i/>
          <w:iCs/>
          <w:sz w:val="20"/>
          <w:szCs w:val="20"/>
          <w:lang w:val="en-GB"/>
        </w:rPr>
        <w:t>V</w:t>
      </w:r>
      <w:r w:rsidR="0040395F">
        <w:rPr>
          <w:rFonts w:ascii="Arial" w:eastAsia="Arial" w:hAnsi="Arial" w:cs="Arial"/>
          <w:sz w:val="20"/>
          <w:szCs w:val="20"/>
          <w:lang w:val="en-GB"/>
        </w:rPr>
        <w:t xml:space="preserve">). </w:t>
      </w:r>
      <w:r w:rsidR="00B26410">
        <w:rPr>
          <w:rFonts w:ascii="Arial" w:eastAsia="Arial" w:hAnsi="Arial" w:cs="Arial"/>
          <w:color w:val="212121"/>
          <w:sz w:val="20"/>
          <w:szCs w:val="20"/>
          <w:lang w:val="en-GB"/>
        </w:rPr>
        <w:t>Platforming contemporary composers also lies at the heart of her artistic mission</w:t>
      </w:r>
      <w:r w:rsidR="007C604C">
        <w:rPr>
          <w:rFonts w:ascii="Arial" w:eastAsia="Arial" w:hAnsi="Arial" w:cs="Arial"/>
          <w:color w:val="212121"/>
          <w:sz w:val="20"/>
          <w:szCs w:val="20"/>
          <w:lang w:val="en-GB"/>
        </w:rPr>
        <w:t xml:space="preserve">. </w:t>
      </w:r>
      <w:r w:rsidR="00A74D0C">
        <w:rPr>
          <w:rFonts w:ascii="Arial" w:eastAsia="Arial" w:hAnsi="Arial" w:cs="Arial"/>
          <w:color w:val="212121"/>
          <w:sz w:val="20"/>
          <w:szCs w:val="20"/>
          <w:lang w:val="en-GB"/>
        </w:rPr>
        <w:t xml:space="preserve">Following </w:t>
      </w:r>
      <w:r w:rsidR="00130386">
        <w:rPr>
          <w:rFonts w:ascii="Arial" w:eastAsia="Arial" w:hAnsi="Arial" w:cs="Arial"/>
          <w:color w:val="212121"/>
          <w:sz w:val="20"/>
          <w:szCs w:val="20"/>
          <w:lang w:val="en-GB"/>
        </w:rPr>
        <w:t xml:space="preserve">discussions </w:t>
      </w:r>
      <w:r w:rsidR="00624846">
        <w:rPr>
          <w:rFonts w:ascii="Arial" w:eastAsia="Arial" w:hAnsi="Arial" w:cs="Arial"/>
          <w:color w:val="212121"/>
          <w:sz w:val="20"/>
          <w:szCs w:val="20"/>
          <w:lang w:val="en-GB"/>
        </w:rPr>
        <w:t xml:space="preserve">with </w:t>
      </w:r>
      <w:r w:rsidR="00C8458F" w:rsidRPr="00C8458F">
        <w:rPr>
          <w:rFonts w:ascii="Arial" w:eastAsia="Arial" w:hAnsi="Arial" w:cs="Arial"/>
          <w:color w:val="212121"/>
          <w:sz w:val="20"/>
          <w:szCs w:val="20"/>
          <w:lang w:val="en-GB"/>
        </w:rPr>
        <w:t>GRAMMY®-nominated composer</w:t>
      </w:r>
      <w:r w:rsidR="00C8458F">
        <w:rPr>
          <w:rFonts w:ascii="Arial" w:eastAsia="Arial" w:hAnsi="Arial" w:cs="Arial"/>
          <w:color w:val="212121"/>
          <w:sz w:val="20"/>
          <w:szCs w:val="20"/>
          <w:lang w:val="en-GB"/>
        </w:rPr>
        <w:t xml:space="preserve"> </w:t>
      </w:r>
      <w:r w:rsidR="00AC6E13">
        <w:rPr>
          <w:rFonts w:ascii="Arial" w:eastAsia="Arial" w:hAnsi="Arial" w:cs="Arial"/>
          <w:color w:val="212121"/>
          <w:sz w:val="20"/>
          <w:szCs w:val="20"/>
          <w:lang w:val="en-GB"/>
        </w:rPr>
        <w:t>and documentarian</w:t>
      </w:r>
      <w:r w:rsidR="00F6375E">
        <w:rPr>
          <w:rFonts w:ascii="Arial" w:eastAsia="Arial" w:hAnsi="Arial" w:cs="Arial"/>
          <w:color w:val="212121"/>
          <w:sz w:val="20"/>
          <w:szCs w:val="20"/>
          <w:lang w:val="en-GB"/>
        </w:rPr>
        <w:t xml:space="preserve"> Mary Kouyoumdjian</w:t>
      </w:r>
      <w:r w:rsidR="00020CC5">
        <w:rPr>
          <w:rFonts w:ascii="Arial" w:eastAsia="Arial" w:hAnsi="Arial" w:cs="Arial"/>
          <w:color w:val="212121"/>
          <w:sz w:val="20"/>
          <w:szCs w:val="20"/>
          <w:lang w:val="en-GB"/>
        </w:rPr>
        <w:t xml:space="preserve"> </w:t>
      </w:r>
      <w:r w:rsidR="00A74D0C">
        <w:rPr>
          <w:rFonts w:ascii="Arial" w:eastAsia="Arial" w:hAnsi="Arial" w:cs="Arial"/>
          <w:color w:val="212121"/>
          <w:sz w:val="20"/>
          <w:szCs w:val="20"/>
          <w:lang w:val="en-GB"/>
        </w:rPr>
        <w:t xml:space="preserve">on the </w:t>
      </w:r>
      <w:r w:rsidR="0089063D">
        <w:rPr>
          <w:rFonts w:ascii="Arial" w:eastAsia="Arial" w:hAnsi="Arial" w:cs="Arial"/>
          <w:color w:val="212121"/>
          <w:sz w:val="20"/>
          <w:szCs w:val="20"/>
          <w:lang w:val="en-GB"/>
        </w:rPr>
        <w:t xml:space="preserve">nature of </w:t>
      </w:r>
      <w:r w:rsidR="000937C5">
        <w:rPr>
          <w:rFonts w:ascii="Arial" w:eastAsia="Arial" w:hAnsi="Arial" w:cs="Arial"/>
          <w:color w:val="212121"/>
          <w:sz w:val="20"/>
          <w:szCs w:val="20"/>
          <w:lang w:val="en-GB"/>
        </w:rPr>
        <w:t>power</w:t>
      </w:r>
      <w:r w:rsidR="00F33E51">
        <w:rPr>
          <w:rFonts w:ascii="Arial" w:eastAsia="Arial" w:hAnsi="Arial" w:cs="Arial"/>
          <w:color w:val="212121"/>
          <w:sz w:val="20"/>
          <w:szCs w:val="20"/>
          <w:lang w:val="en-GB"/>
        </w:rPr>
        <w:t xml:space="preserve"> </w:t>
      </w:r>
      <w:r w:rsidR="007D7C0D">
        <w:rPr>
          <w:rFonts w:ascii="Arial" w:eastAsia="Arial" w:hAnsi="Arial" w:cs="Arial"/>
          <w:color w:val="212121"/>
          <w:sz w:val="20"/>
          <w:szCs w:val="20"/>
          <w:lang w:val="en-GB"/>
        </w:rPr>
        <w:t>(</w:t>
      </w:r>
      <w:r w:rsidR="00F33E51">
        <w:rPr>
          <w:rFonts w:ascii="Arial" w:eastAsia="Arial" w:hAnsi="Arial" w:cs="Arial"/>
          <w:color w:val="212121"/>
          <w:sz w:val="20"/>
          <w:szCs w:val="20"/>
          <w:lang w:val="en-GB"/>
        </w:rPr>
        <w:t xml:space="preserve">on and </w:t>
      </w:r>
      <w:r w:rsidR="007D2DBF">
        <w:rPr>
          <w:rFonts w:ascii="Arial" w:eastAsia="Arial" w:hAnsi="Arial" w:cs="Arial"/>
          <w:color w:val="212121"/>
          <w:sz w:val="20"/>
          <w:szCs w:val="20"/>
          <w:lang w:val="en-GB"/>
        </w:rPr>
        <w:t>off the podium</w:t>
      </w:r>
      <w:r w:rsidR="00E50CC7">
        <w:rPr>
          <w:rFonts w:ascii="Arial" w:eastAsia="Arial" w:hAnsi="Arial" w:cs="Arial"/>
          <w:color w:val="212121"/>
          <w:sz w:val="20"/>
          <w:szCs w:val="20"/>
          <w:lang w:val="en-GB"/>
        </w:rPr>
        <w:t>)</w:t>
      </w:r>
      <w:r w:rsidR="007D2DBF">
        <w:rPr>
          <w:rFonts w:ascii="Arial" w:eastAsia="Arial" w:hAnsi="Arial" w:cs="Arial"/>
          <w:color w:val="212121"/>
          <w:sz w:val="20"/>
          <w:szCs w:val="20"/>
          <w:lang w:val="en-GB"/>
        </w:rPr>
        <w:t xml:space="preserve">, </w:t>
      </w:r>
      <w:r w:rsidR="00B55371">
        <w:rPr>
          <w:rFonts w:ascii="Arial" w:eastAsia="Arial" w:hAnsi="Arial" w:cs="Arial"/>
          <w:color w:val="212121"/>
          <w:sz w:val="20"/>
          <w:szCs w:val="20"/>
          <w:lang w:val="en-GB"/>
        </w:rPr>
        <w:t xml:space="preserve">she </w:t>
      </w:r>
      <w:r w:rsidR="00E635AD">
        <w:rPr>
          <w:rFonts w:ascii="Arial" w:eastAsia="Arial" w:hAnsi="Arial" w:cs="Arial"/>
          <w:color w:val="212121"/>
          <w:sz w:val="20"/>
          <w:szCs w:val="20"/>
          <w:lang w:val="en-GB"/>
        </w:rPr>
        <w:t xml:space="preserve">spearheaded </w:t>
      </w:r>
      <w:r w:rsidR="00CE7E5B">
        <w:rPr>
          <w:rFonts w:ascii="Arial" w:eastAsia="Arial" w:hAnsi="Arial" w:cs="Arial"/>
          <w:color w:val="212121"/>
          <w:sz w:val="20"/>
          <w:szCs w:val="20"/>
          <w:lang w:val="en-GB"/>
        </w:rPr>
        <w:t xml:space="preserve">a consortium </w:t>
      </w:r>
      <w:r w:rsidR="008E286C">
        <w:rPr>
          <w:rFonts w:ascii="Arial" w:eastAsia="Arial" w:hAnsi="Arial" w:cs="Arial"/>
          <w:color w:val="212121"/>
          <w:sz w:val="20"/>
          <w:szCs w:val="20"/>
          <w:lang w:val="en-GB"/>
        </w:rPr>
        <w:t xml:space="preserve">to </w:t>
      </w:r>
      <w:r w:rsidR="00FD1CB8">
        <w:rPr>
          <w:rFonts w:ascii="Arial" w:eastAsia="Arial" w:hAnsi="Arial" w:cs="Arial"/>
          <w:color w:val="212121"/>
          <w:sz w:val="20"/>
          <w:szCs w:val="20"/>
          <w:lang w:val="en-GB"/>
        </w:rPr>
        <w:t>commission</w:t>
      </w:r>
      <w:r w:rsidR="00B55371">
        <w:rPr>
          <w:rFonts w:ascii="Arial" w:eastAsia="Arial" w:hAnsi="Arial" w:cs="Arial"/>
          <w:color w:val="212121"/>
          <w:sz w:val="20"/>
          <w:szCs w:val="20"/>
          <w:lang w:val="en-GB"/>
        </w:rPr>
        <w:t xml:space="preserve"> </w:t>
      </w:r>
      <w:r w:rsidR="00D26438">
        <w:rPr>
          <w:rFonts w:ascii="Arial" w:eastAsia="Arial" w:hAnsi="Arial" w:cs="Arial"/>
          <w:color w:val="212121"/>
          <w:sz w:val="20"/>
          <w:szCs w:val="20"/>
          <w:lang w:val="en-GB"/>
        </w:rPr>
        <w:t>the latt</w:t>
      </w:r>
      <w:r w:rsidR="00F230FB">
        <w:rPr>
          <w:rFonts w:ascii="Arial" w:eastAsia="Arial" w:hAnsi="Arial" w:cs="Arial"/>
          <w:color w:val="212121"/>
          <w:sz w:val="20"/>
          <w:szCs w:val="20"/>
          <w:lang w:val="en-GB"/>
        </w:rPr>
        <w:t xml:space="preserve">er </w:t>
      </w:r>
      <w:r w:rsidR="00B20AF0">
        <w:rPr>
          <w:rFonts w:ascii="Arial" w:eastAsia="Arial" w:hAnsi="Arial" w:cs="Arial"/>
          <w:color w:val="212121"/>
          <w:sz w:val="20"/>
          <w:szCs w:val="20"/>
          <w:lang w:val="en-GB"/>
        </w:rPr>
        <w:t xml:space="preserve">for a </w:t>
      </w:r>
      <w:r w:rsidR="00B55371">
        <w:rPr>
          <w:rFonts w:ascii="Arial" w:eastAsia="Arial" w:hAnsi="Arial" w:cs="Arial"/>
          <w:color w:val="212121"/>
          <w:sz w:val="20"/>
          <w:szCs w:val="20"/>
          <w:lang w:val="en-GB"/>
        </w:rPr>
        <w:t xml:space="preserve">new </w:t>
      </w:r>
      <w:r w:rsidR="00FD1CB8">
        <w:rPr>
          <w:rFonts w:ascii="Arial" w:eastAsia="Arial" w:hAnsi="Arial" w:cs="Arial"/>
          <w:color w:val="212121"/>
          <w:sz w:val="20"/>
          <w:szCs w:val="20"/>
          <w:lang w:val="en-GB"/>
        </w:rPr>
        <w:t>piece</w:t>
      </w:r>
      <w:r w:rsidR="00B55371">
        <w:rPr>
          <w:rFonts w:ascii="Arial" w:eastAsia="Arial" w:hAnsi="Arial" w:cs="Arial"/>
          <w:color w:val="212121"/>
          <w:sz w:val="20"/>
          <w:szCs w:val="20"/>
          <w:lang w:val="en-GB"/>
        </w:rPr>
        <w:t xml:space="preserve"> </w:t>
      </w:r>
      <w:r w:rsidR="005925F7">
        <w:rPr>
          <w:rFonts w:ascii="Arial" w:eastAsia="Arial" w:hAnsi="Arial" w:cs="Arial"/>
          <w:color w:val="212121"/>
          <w:sz w:val="20"/>
          <w:szCs w:val="20"/>
          <w:lang w:val="en-GB"/>
        </w:rPr>
        <w:t xml:space="preserve">where she </w:t>
      </w:r>
      <w:r w:rsidR="003B29DB">
        <w:rPr>
          <w:rFonts w:ascii="Arial" w:eastAsia="Arial" w:hAnsi="Arial" w:cs="Arial"/>
          <w:color w:val="212121"/>
          <w:sz w:val="20"/>
          <w:szCs w:val="20"/>
          <w:lang w:val="en-GB"/>
        </w:rPr>
        <w:t>perform</w:t>
      </w:r>
      <w:r w:rsidR="004F42C2">
        <w:rPr>
          <w:rFonts w:ascii="Arial" w:eastAsia="Arial" w:hAnsi="Arial" w:cs="Arial"/>
          <w:color w:val="212121"/>
          <w:sz w:val="20"/>
          <w:szCs w:val="20"/>
          <w:lang w:val="en-GB"/>
        </w:rPr>
        <w:t>s</w:t>
      </w:r>
      <w:r w:rsidR="003B29DB">
        <w:rPr>
          <w:rFonts w:ascii="Arial" w:eastAsia="Arial" w:hAnsi="Arial" w:cs="Arial"/>
          <w:color w:val="212121"/>
          <w:sz w:val="20"/>
          <w:szCs w:val="20"/>
          <w:lang w:val="en-GB"/>
        </w:rPr>
        <w:t xml:space="preserve"> </w:t>
      </w:r>
      <w:r w:rsidR="006B1C73">
        <w:rPr>
          <w:rFonts w:ascii="Arial" w:eastAsia="Arial" w:hAnsi="Arial" w:cs="Arial"/>
          <w:color w:val="212121"/>
          <w:sz w:val="20"/>
          <w:szCs w:val="20"/>
          <w:lang w:val="en-GB"/>
        </w:rPr>
        <w:t>as conduc</w:t>
      </w:r>
      <w:r w:rsidR="00C00F8E">
        <w:rPr>
          <w:rFonts w:ascii="Arial" w:eastAsia="Arial" w:hAnsi="Arial" w:cs="Arial"/>
          <w:color w:val="212121"/>
          <w:sz w:val="20"/>
          <w:szCs w:val="20"/>
          <w:lang w:val="en-GB"/>
        </w:rPr>
        <w:t xml:space="preserve">tor and </w:t>
      </w:r>
      <w:r w:rsidR="00C12524">
        <w:rPr>
          <w:rFonts w:ascii="Arial" w:eastAsia="Arial" w:hAnsi="Arial" w:cs="Arial"/>
          <w:color w:val="212121"/>
          <w:sz w:val="20"/>
          <w:szCs w:val="20"/>
          <w:lang w:val="en-GB"/>
        </w:rPr>
        <w:t>narrato</w:t>
      </w:r>
      <w:r w:rsidR="00734B27">
        <w:rPr>
          <w:rFonts w:ascii="Arial" w:eastAsia="Arial" w:hAnsi="Arial" w:cs="Arial"/>
          <w:color w:val="212121"/>
          <w:sz w:val="20"/>
          <w:szCs w:val="20"/>
          <w:lang w:val="en-GB"/>
        </w:rPr>
        <w:t>r</w:t>
      </w:r>
      <w:r w:rsidR="00BB4951">
        <w:rPr>
          <w:rFonts w:ascii="Arial" w:eastAsia="Arial" w:hAnsi="Arial" w:cs="Arial"/>
          <w:color w:val="212121"/>
          <w:sz w:val="20"/>
          <w:szCs w:val="20"/>
          <w:lang w:val="en-GB"/>
        </w:rPr>
        <w:t>.</w:t>
      </w:r>
      <w:r w:rsidR="00C00F8E">
        <w:rPr>
          <w:rFonts w:ascii="Arial" w:eastAsia="Arial" w:hAnsi="Arial" w:cs="Arial"/>
          <w:color w:val="212121"/>
          <w:sz w:val="20"/>
          <w:szCs w:val="20"/>
          <w:lang w:val="en-GB"/>
        </w:rPr>
        <w:t xml:space="preserve"> </w:t>
      </w:r>
      <w:r w:rsidR="00276950">
        <w:rPr>
          <w:rFonts w:ascii="Arial" w:eastAsia="Arial" w:hAnsi="Arial" w:cs="Arial"/>
          <w:color w:val="212121"/>
          <w:sz w:val="20"/>
          <w:szCs w:val="20"/>
          <w:lang w:val="en-GB"/>
        </w:rPr>
        <w:t>‘</w:t>
      </w:r>
      <w:r w:rsidR="002E01A0">
        <w:rPr>
          <w:rFonts w:ascii="Arial" w:eastAsia="Arial" w:hAnsi="Arial" w:cs="Arial"/>
          <w:color w:val="212121"/>
          <w:sz w:val="20"/>
          <w:szCs w:val="20"/>
          <w:lang w:val="en-GB"/>
        </w:rPr>
        <w:t xml:space="preserve">Keep Your </w:t>
      </w:r>
      <w:r w:rsidR="0074109D">
        <w:rPr>
          <w:rFonts w:ascii="Arial" w:eastAsia="Arial" w:hAnsi="Arial" w:cs="Arial"/>
          <w:color w:val="212121"/>
          <w:sz w:val="20"/>
          <w:szCs w:val="20"/>
          <w:lang w:val="en-GB"/>
        </w:rPr>
        <w:t xml:space="preserve">Eyes Open’ </w:t>
      </w:r>
      <w:r w:rsidR="00C00F8E">
        <w:rPr>
          <w:rFonts w:ascii="Arial" w:eastAsia="Arial" w:hAnsi="Arial" w:cs="Arial"/>
          <w:color w:val="212121"/>
          <w:sz w:val="20"/>
          <w:szCs w:val="20"/>
          <w:lang w:val="en-GB"/>
        </w:rPr>
        <w:t>re</w:t>
      </w:r>
      <w:r w:rsidR="005B21FC">
        <w:rPr>
          <w:rFonts w:ascii="Arial" w:eastAsia="Arial" w:hAnsi="Arial" w:cs="Arial"/>
          <w:color w:val="212121"/>
          <w:sz w:val="20"/>
          <w:szCs w:val="20"/>
          <w:lang w:val="en-GB"/>
        </w:rPr>
        <w:t xml:space="preserve">ceives its premiere </w:t>
      </w:r>
      <w:r w:rsidR="00AA40BC">
        <w:rPr>
          <w:rFonts w:ascii="Arial" w:eastAsia="Arial" w:hAnsi="Arial" w:cs="Arial"/>
          <w:color w:val="212121"/>
          <w:sz w:val="20"/>
          <w:szCs w:val="20"/>
          <w:lang w:val="en-GB"/>
        </w:rPr>
        <w:t>this season</w:t>
      </w:r>
      <w:r w:rsidR="00752FAD">
        <w:rPr>
          <w:rFonts w:ascii="Arial" w:eastAsia="Arial" w:hAnsi="Arial" w:cs="Arial"/>
          <w:color w:val="212121"/>
          <w:sz w:val="20"/>
          <w:szCs w:val="20"/>
          <w:lang w:val="en-GB"/>
        </w:rPr>
        <w:t xml:space="preserve"> </w:t>
      </w:r>
      <w:r w:rsidR="00995C21">
        <w:rPr>
          <w:rFonts w:ascii="Arial" w:eastAsia="Arial" w:hAnsi="Arial" w:cs="Arial"/>
          <w:color w:val="212121"/>
          <w:sz w:val="20"/>
          <w:szCs w:val="20"/>
          <w:lang w:val="en-GB"/>
        </w:rPr>
        <w:t xml:space="preserve">with </w:t>
      </w:r>
      <w:r w:rsidR="004735EE">
        <w:rPr>
          <w:rFonts w:ascii="Arial" w:eastAsia="Arial" w:hAnsi="Arial" w:cs="Arial"/>
          <w:color w:val="212121"/>
          <w:sz w:val="20"/>
          <w:szCs w:val="20"/>
        </w:rPr>
        <w:t>the</w:t>
      </w:r>
      <w:r w:rsidR="004735EE" w:rsidRPr="004735EE">
        <w:rPr>
          <w:rFonts w:ascii="Arial" w:eastAsia="Arial" w:hAnsi="Arial" w:cs="Arial"/>
          <w:color w:val="212121"/>
          <w:sz w:val="20"/>
          <w:szCs w:val="20"/>
        </w:rPr>
        <w:t xml:space="preserve"> Tampere Philharmonic</w:t>
      </w:r>
      <w:r w:rsidR="004735EE">
        <w:rPr>
          <w:rFonts w:ascii="Arial" w:eastAsia="Arial" w:hAnsi="Arial" w:cs="Arial"/>
          <w:color w:val="212121"/>
          <w:sz w:val="20"/>
          <w:szCs w:val="20"/>
        </w:rPr>
        <w:t xml:space="preserve">, </w:t>
      </w:r>
      <w:r w:rsidR="00146B38">
        <w:rPr>
          <w:rFonts w:ascii="Arial" w:eastAsia="Arial" w:hAnsi="Arial" w:cs="Arial"/>
          <w:color w:val="212121"/>
          <w:sz w:val="20"/>
          <w:szCs w:val="20"/>
        </w:rPr>
        <w:t>followed by per</w:t>
      </w:r>
      <w:r w:rsidR="0084799D">
        <w:rPr>
          <w:rFonts w:ascii="Arial" w:eastAsia="Arial" w:hAnsi="Arial" w:cs="Arial"/>
          <w:color w:val="212121"/>
          <w:sz w:val="20"/>
          <w:szCs w:val="20"/>
        </w:rPr>
        <w:t xml:space="preserve">formances </w:t>
      </w:r>
      <w:r w:rsidR="00677E1B">
        <w:rPr>
          <w:rFonts w:ascii="Arial" w:eastAsia="Arial" w:hAnsi="Arial" w:cs="Arial"/>
          <w:color w:val="212121"/>
          <w:sz w:val="20"/>
          <w:szCs w:val="20"/>
        </w:rPr>
        <w:t xml:space="preserve">with the </w:t>
      </w:r>
      <w:r w:rsidR="004735EE">
        <w:rPr>
          <w:rFonts w:ascii="Arial" w:eastAsia="Arial" w:hAnsi="Arial" w:cs="Arial"/>
          <w:color w:val="212121"/>
          <w:sz w:val="20"/>
          <w:szCs w:val="20"/>
        </w:rPr>
        <w:t xml:space="preserve">Milwaukee </w:t>
      </w:r>
      <w:r w:rsidR="005356A1">
        <w:rPr>
          <w:rFonts w:ascii="Arial" w:eastAsia="Arial" w:hAnsi="Arial" w:cs="Arial"/>
          <w:color w:val="212121"/>
          <w:sz w:val="20"/>
          <w:szCs w:val="20"/>
        </w:rPr>
        <w:t xml:space="preserve">Symphony, Naples </w:t>
      </w:r>
      <w:r w:rsidR="00121146">
        <w:rPr>
          <w:rFonts w:ascii="Arial" w:eastAsia="Arial" w:hAnsi="Arial" w:cs="Arial"/>
          <w:color w:val="212121"/>
          <w:sz w:val="20"/>
          <w:szCs w:val="20"/>
        </w:rPr>
        <w:t xml:space="preserve">Philharmonic and at </w:t>
      </w:r>
      <w:r w:rsidR="004037F1">
        <w:rPr>
          <w:rFonts w:ascii="Arial" w:eastAsia="Arial" w:hAnsi="Arial" w:cs="Arial"/>
          <w:color w:val="212121"/>
          <w:sz w:val="20"/>
          <w:szCs w:val="20"/>
        </w:rPr>
        <w:t xml:space="preserve">the </w:t>
      </w:r>
      <w:r w:rsidR="00121146">
        <w:rPr>
          <w:rFonts w:ascii="Arial" w:eastAsia="Arial" w:hAnsi="Arial" w:cs="Arial"/>
          <w:color w:val="212121"/>
          <w:sz w:val="20"/>
          <w:szCs w:val="20"/>
        </w:rPr>
        <w:t xml:space="preserve">Caramoor Summer Festival. </w:t>
      </w:r>
      <w:r w:rsidR="000C72DC">
        <w:rPr>
          <w:rFonts w:ascii="Arial" w:eastAsia="Arial" w:hAnsi="Arial" w:cs="Arial"/>
          <w:color w:val="212121"/>
          <w:sz w:val="20"/>
          <w:szCs w:val="20"/>
        </w:rPr>
        <w:t xml:space="preserve">This season </w:t>
      </w:r>
      <w:r w:rsidR="00C0452B">
        <w:rPr>
          <w:rFonts w:ascii="Arial" w:eastAsia="Arial" w:hAnsi="Arial" w:cs="Arial"/>
          <w:color w:val="212121"/>
          <w:sz w:val="20"/>
          <w:szCs w:val="20"/>
        </w:rPr>
        <w:t xml:space="preserve">also </w:t>
      </w:r>
      <w:r w:rsidR="00DC418F">
        <w:rPr>
          <w:rFonts w:ascii="Arial" w:eastAsia="Arial" w:hAnsi="Arial" w:cs="Arial"/>
          <w:color w:val="212121"/>
          <w:sz w:val="20"/>
          <w:szCs w:val="20"/>
        </w:rPr>
        <w:t xml:space="preserve">sees </w:t>
      </w:r>
      <w:r w:rsidR="00BA5D9E">
        <w:rPr>
          <w:rFonts w:ascii="Arial" w:eastAsia="Arial" w:hAnsi="Arial" w:cs="Arial"/>
          <w:color w:val="212121"/>
          <w:sz w:val="20"/>
          <w:szCs w:val="20"/>
        </w:rPr>
        <w:t xml:space="preserve">her reunite </w:t>
      </w:r>
      <w:r w:rsidR="007F43E4">
        <w:rPr>
          <w:rFonts w:ascii="Arial" w:eastAsia="Arial" w:hAnsi="Arial" w:cs="Arial"/>
          <w:color w:val="212121"/>
          <w:sz w:val="20"/>
          <w:szCs w:val="20"/>
        </w:rPr>
        <w:t xml:space="preserve">with </w:t>
      </w:r>
      <w:r w:rsidR="006A1246">
        <w:rPr>
          <w:rFonts w:ascii="Arial" w:eastAsia="Arial" w:hAnsi="Arial" w:cs="Arial"/>
          <w:color w:val="212121"/>
          <w:sz w:val="20"/>
          <w:szCs w:val="20"/>
        </w:rPr>
        <w:t>genre-</w:t>
      </w:r>
      <w:r w:rsidR="007869FB">
        <w:rPr>
          <w:rFonts w:ascii="Arial" w:eastAsia="Arial" w:hAnsi="Arial" w:cs="Arial"/>
          <w:color w:val="212121"/>
          <w:sz w:val="20"/>
          <w:szCs w:val="20"/>
        </w:rPr>
        <w:t>de</w:t>
      </w:r>
      <w:r w:rsidR="00331578">
        <w:rPr>
          <w:rFonts w:ascii="Arial" w:eastAsia="Arial" w:hAnsi="Arial" w:cs="Arial"/>
          <w:color w:val="212121"/>
          <w:sz w:val="20"/>
          <w:szCs w:val="20"/>
        </w:rPr>
        <w:t>fying</w:t>
      </w:r>
      <w:r w:rsidR="00890DDE">
        <w:rPr>
          <w:rFonts w:ascii="Arial" w:eastAsia="Arial" w:hAnsi="Arial" w:cs="Arial"/>
          <w:color w:val="212121"/>
          <w:sz w:val="20"/>
          <w:szCs w:val="20"/>
        </w:rPr>
        <w:t xml:space="preserve"> </w:t>
      </w:r>
      <w:r w:rsidR="00BE32A9">
        <w:rPr>
          <w:rFonts w:ascii="Arial" w:eastAsia="Arial" w:hAnsi="Arial" w:cs="Arial"/>
          <w:color w:val="212121"/>
          <w:sz w:val="20"/>
          <w:szCs w:val="20"/>
        </w:rPr>
        <w:t xml:space="preserve">trio </w:t>
      </w:r>
      <w:r w:rsidR="007F43E4">
        <w:rPr>
          <w:rFonts w:ascii="Arial" w:eastAsia="Arial" w:hAnsi="Arial" w:cs="Arial"/>
          <w:color w:val="212121"/>
          <w:sz w:val="20"/>
          <w:szCs w:val="20"/>
        </w:rPr>
        <w:t xml:space="preserve">Time </w:t>
      </w:r>
      <w:proofErr w:type="gramStart"/>
      <w:r w:rsidR="00616B71">
        <w:rPr>
          <w:rFonts w:ascii="Arial" w:eastAsia="Arial" w:hAnsi="Arial" w:cs="Arial"/>
          <w:color w:val="212121"/>
          <w:sz w:val="20"/>
          <w:szCs w:val="20"/>
        </w:rPr>
        <w:t>For</w:t>
      </w:r>
      <w:proofErr w:type="gramEnd"/>
      <w:r w:rsidR="00616B71">
        <w:rPr>
          <w:rFonts w:ascii="Arial" w:eastAsia="Arial" w:hAnsi="Arial" w:cs="Arial"/>
          <w:color w:val="212121"/>
          <w:sz w:val="20"/>
          <w:szCs w:val="20"/>
        </w:rPr>
        <w:t xml:space="preserve"> </w:t>
      </w:r>
      <w:r w:rsidR="007F43E4">
        <w:rPr>
          <w:rFonts w:ascii="Arial" w:eastAsia="Arial" w:hAnsi="Arial" w:cs="Arial"/>
          <w:color w:val="212121"/>
          <w:sz w:val="20"/>
          <w:szCs w:val="20"/>
        </w:rPr>
        <w:t xml:space="preserve">Three </w:t>
      </w:r>
      <w:r w:rsidR="0001529A">
        <w:rPr>
          <w:rFonts w:ascii="Arial" w:eastAsia="Arial" w:hAnsi="Arial" w:cs="Arial"/>
          <w:color w:val="212121"/>
          <w:sz w:val="20"/>
          <w:szCs w:val="20"/>
        </w:rPr>
        <w:t>for a performance of Jennifer Higdon’s</w:t>
      </w:r>
      <w:r w:rsidR="0001529A" w:rsidRPr="005920A6">
        <w:rPr>
          <w:rFonts w:ascii="Arial" w:eastAsia="Arial" w:hAnsi="Arial" w:cs="Arial"/>
          <w:i/>
          <w:iCs/>
          <w:color w:val="212121"/>
          <w:sz w:val="20"/>
          <w:szCs w:val="20"/>
        </w:rPr>
        <w:t xml:space="preserve"> Concerto 4-3</w:t>
      </w:r>
      <w:r w:rsidR="004E64E6">
        <w:rPr>
          <w:rFonts w:ascii="Arial" w:eastAsia="Arial" w:hAnsi="Arial" w:cs="Arial"/>
          <w:i/>
          <w:iCs/>
          <w:color w:val="212121"/>
          <w:sz w:val="20"/>
          <w:szCs w:val="20"/>
        </w:rPr>
        <w:t>,</w:t>
      </w:r>
      <w:r w:rsidR="0001529A">
        <w:rPr>
          <w:rFonts w:ascii="Arial" w:eastAsia="Arial" w:hAnsi="Arial" w:cs="Arial"/>
          <w:i/>
          <w:iCs/>
          <w:color w:val="212121"/>
          <w:sz w:val="20"/>
          <w:szCs w:val="20"/>
        </w:rPr>
        <w:t xml:space="preserve"> </w:t>
      </w:r>
      <w:r w:rsidR="0001529A">
        <w:rPr>
          <w:rFonts w:ascii="Arial" w:eastAsia="Arial" w:hAnsi="Arial" w:cs="Arial"/>
          <w:color w:val="212121"/>
          <w:sz w:val="20"/>
          <w:szCs w:val="20"/>
        </w:rPr>
        <w:t xml:space="preserve">and </w:t>
      </w:r>
      <w:r w:rsidR="00B82637">
        <w:rPr>
          <w:rFonts w:ascii="Arial" w:eastAsia="Arial" w:hAnsi="Arial" w:cs="Arial"/>
          <w:color w:val="212121"/>
          <w:sz w:val="20"/>
          <w:szCs w:val="20"/>
        </w:rPr>
        <w:t xml:space="preserve">she </w:t>
      </w:r>
      <w:r w:rsidR="008C217A">
        <w:rPr>
          <w:rFonts w:ascii="Arial" w:eastAsia="Arial" w:hAnsi="Arial" w:cs="Arial"/>
          <w:color w:val="212121"/>
          <w:sz w:val="20"/>
          <w:szCs w:val="20"/>
        </w:rPr>
        <w:t xml:space="preserve">conducts Gwilym Simcock’s </w:t>
      </w:r>
      <w:r w:rsidR="00FA65AD">
        <w:rPr>
          <w:rFonts w:ascii="Arial" w:eastAsia="Arial" w:hAnsi="Arial" w:cs="Arial"/>
          <w:color w:val="212121"/>
          <w:sz w:val="20"/>
          <w:szCs w:val="20"/>
        </w:rPr>
        <w:t xml:space="preserve">new triple concerto for </w:t>
      </w:r>
      <w:r w:rsidR="003D0317">
        <w:rPr>
          <w:rFonts w:ascii="Arial" w:eastAsia="Arial" w:hAnsi="Arial" w:cs="Arial"/>
          <w:color w:val="212121"/>
          <w:sz w:val="20"/>
          <w:szCs w:val="20"/>
        </w:rPr>
        <w:t xml:space="preserve">soprano </w:t>
      </w:r>
      <w:r w:rsidR="00FA65AD">
        <w:rPr>
          <w:rFonts w:ascii="Arial" w:eastAsia="Arial" w:hAnsi="Arial" w:cs="Arial"/>
          <w:color w:val="212121"/>
          <w:sz w:val="20"/>
          <w:szCs w:val="20"/>
        </w:rPr>
        <w:t>saxophone, horn and cell</w:t>
      </w:r>
      <w:r w:rsidR="005D6E0D">
        <w:rPr>
          <w:rFonts w:ascii="Arial" w:eastAsia="Arial" w:hAnsi="Arial" w:cs="Arial"/>
          <w:color w:val="212121"/>
          <w:sz w:val="20"/>
          <w:szCs w:val="20"/>
        </w:rPr>
        <w:t xml:space="preserve">o </w:t>
      </w:r>
      <w:r w:rsidR="00BE3005">
        <w:rPr>
          <w:rFonts w:ascii="Arial" w:eastAsia="Arial" w:hAnsi="Arial" w:cs="Arial"/>
          <w:color w:val="212121"/>
          <w:sz w:val="20"/>
          <w:szCs w:val="20"/>
        </w:rPr>
        <w:t>with Jess Gillam, Ben Goldscheider</w:t>
      </w:r>
      <w:r w:rsidR="00BA4224">
        <w:rPr>
          <w:rFonts w:ascii="Arial" w:eastAsia="Arial" w:hAnsi="Arial" w:cs="Arial"/>
          <w:color w:val="212121"/>
          <w:sz w:val="20"/>
          <w:szCs w:val="20"/>
        </w:rPr>
        <w:t xml:space="preserve">, </w:t>
      </w:r>
      <w:r w:rsidR="00BE3005">
        <w:rPr>
          <w:rFonts w:ascii="Arial" w:eastAsia="Arial" w:hAnsi="Arial" w:cs="Arial"/>
          <w:color w:val="212121"/>
          <w:sz w:val="20"/>
          <w:szCs w:val="20"/>
        </w:rPr>
        <w:t>Sheku Kanneh-Mason and the City of Birmingham Symphony Orchestra</w:t>
      </w:r>
      <w:r w:rsidR="00FA65AD">
        <w:rPr>
          <w:rFonts w:ascii="Arial" w:eastAsia="Arial" w:hAnsi="Arial" w:cs="Arial"/>
          <w:color w:val="212121"/>
          <w:sz w:val="20"/>
          <w:szCs w:val="20"/>
        </w:rPr>
        <w:t>.</w:t>
      </w:r>
      <w:r w:rsidR="00317A38">
        <w:rPr>
          <w:rFonts w:ascii="Arial" w:eastAsia="Arial" w:hAnsi="Arial" w:cs="Arial"/>
          <w:color w:val="212121"/>
          <w:sz w:val="20"/>
          <w:szCs w:val="20"/>
        </w:rPr>
        <w:t xml:space="preserve"> </w:t>
      </w:r>
    </w:p>
    <w:p w14:paraId="74DEA950" w14:textId="77777777" w:rsidR="004404DB" w:rsidRDefault="004404DB" w:rsidP="00ED53C6">
      <w:pPr>
        <w:rPr>
          <w:rFonts w:ascii="Arial" w:eastAsia="Arial" w:hAnsi="Arial" w:cs="Arial"/>
          <w:color w:val="212121"/>
          <w:sz w:val="20"/>
          <w:szCs w:val="20"/>
        </w:rPr>
      </w:pPr>
    </w:p>
    <w:p w14:paraId="0FC5C08A" w14:textId="51659068" w:rsidR="00F40F11" w:rsidRPr="0001529A" w:rsidRDefault="0096750B" w:rsidP="00ED53C6">
      <w:pPr>
        <w:rPr>
          <w:rFonts w:ascii="Arial" w:eastAsia="Arial" w:hAnsi="Arial" w:cs="Arial"/>
          <w:color w:val="212121"/>
          <w:sz w:val="20"/>
          <w:szCs w:val="20"/>
          <w:lang w:val="en-GB"/>
        </w:rPr>
      </w:pPr>
      <w:r>
        <w:rPr>
          <w:rFonts w:ascii="Arial" w:eastAsia="Arial" w:hAnsi="Arial" w:cs="Arial"/>
          <w:color w:val="212121"/>
          <w:sz w:val="20"/>
          <w:szCs w:val="20"/>
        </w:rPr>
        <w:t>Th</w:t>
      </w:r>
      <w:r w:rsidR="00C8232D">
        <w:rPr>
          <w:rFonts w:ascii="Arial" w:eastAsia="Arial" w:hAnsi="Arial" w:cs="Arial"/>
          <w:color w:val="212121"/>
          <w:sz w:val="20"/>
          <w:szCs w:val="20"/>
        </w:rPr>
        <w:t>is</w:t>
      </w:r>
      <w:r>
        <w:rPr>
          <w:rFonts w:ascii="Arial" w:eastAsia="Arial" w:hAnsi="Arial" w:cs="Arial"/>
          <w:color w:val="212121"/>
          <w:sz w:val="20"/>
          <w:szCs w:val="20"/>
        </w:rPr>
        <w:t xml:space="preserve"> season</w:t>
      </w:r>
      <w:r w:rsidR="006036E9">
        <w:rPr>
          <w:rFonts w:ascii="Arial" w:eastAsia="Arial" w:hAnsi="Arial" w:cs="Arial"/>
          <w:color w:val="212121"/>
          <w:sz w:val="20"/>
          <w:szCs w:val="20"/>
        </w:rPr>
        <w:t xml:space="preserve"> sees Childre</w:t>
      </w:r>
      <w:r w:rsidR="00FA4DC2">
        <w:rPr>
          <w:rFonts w:ascii="Arial" w:eastAsia="Arial" w:hAnsi="Arial" w:cs="Arial"/>
          <w:color w:val="212121"/>
          <w:sz w:val="20"/>
          <w:szCs w:val="20"/>
        </w:rPr>
        <w:t>ss</w:t>
      </w:r>
      <w:r>
        <w:rPr>
          <w:rFonts w:ascii="Arial" w:eastAsia="Arial" w:hAnsi="Arial" w:cs="Arial"/>
          <w:color w:val="212121"/>
          <w:sz w:val="20"/>
          <w:szCs w:val="20"/>
        </w:rPr>
        <w:t xml:space="preserve"> </w:t>
      </w:r>
      <w:r w:rsidR="00FA4DC2">
        <w:rPr>
          <w:rFonts w:ascii="Arial" w:eastAsia="Arial" w:hAnsi="Arial" w:cs="Arial"/>
          <w:color w:val="212121"/>
          <w:sz w:val="20"/>
          <w:szCs w:val="20"/>
        </w:rPr>
        <w:t>return</w:t>
      </w:r>
      <w:r w:rsidR="004E2354">
        <w:rPr>
          <w:rFonts w:ascii="Arial" w:eastAsia="Arial" w:hAnsi="Arial" w:cs="Arial"/>
          <w:color w:val="212121"/>
          <w:sz w:val="20"/>
          <w:szCs w:val="20"/>
        </w:rPr>
        <w:t xml:space="preserve"> </w:t>
      </w:r>
      <w:r>
        <w:rPr>
          <w:rFonts w:ascii="Arial" w:eastAsia="Arial" w:hAnsi="Arial" w:cs="Arial"/>
          <w:color w:val="212121"/>
          <w:sz w:val="20"/>
          <w:szCs w:val="20"/>
        </w:rPr>
        <w:t>to the MDR Leipzig</w:t>
      </w:r>
      <w:r w:rsidR="00344F75">
        <w:rPr>
          <w:rFonts w:ascii="Arial" w:eastAsia="Arial" w:hAnsi="Arial" w:cs="Arial"/>
          <w:color w:val="212121"/>
          <w:sz w:val="20"/>
          <w:szCs w:val="20"/>
        </w:rPr>
        <w:t xml:space="preserve">, </w:t>
      </w:r>
      <w:r w:rsidR="002976D5">
        <w:rPr>
          <w:rFonts w:ascii="Arial" w:eastAsia="Arial" w:hAnsi="Arial" w:cs="Arial"/>
          <w:color w:val="212121"/>
          <w:sz w:val="20"/>
          <w:szCs w:val="20"/>
        </w:rPr>
        <w:t xml:space="preserve">with whom she tours China, </w:t>
      </w:r>
      <w:r w:rsidR="00344F75">
        <w:rPr>
          <w:rFonts w:ascii="Arial" w:eastAsia="Arial" w:hAnsi="Arial" w:cs="Arial"/>
          <w:color w:val="212121"/>
          <w:sz w:val="20"/>
          <w:szCs w:val="20"/>
        </w:rPr>
        <w:t xml:space="preserve">the </w:t>
      </w:r>
      <w:r w:rsidR="00431A9D">
        <w:rPr>
          <w:rFonts w:ascii="Arial" w:eastAsia="Arial" w:hAnsi="Arial" w:cs="Arial"/>
          <w:color w:val="212121"/>
          <w:sz w:val="20"/>
          <w:szCs w:val="20"/>
        </w:rPr>
        <w:t>Konzerthausorchester Berlin</w:t>
      </w:r>
      <w:r w:rsidR="00DD5A48">
        <w:rPr>
          <w:rFonts w:ascii="Arial" w:eastAsia="Arial" w:hAnsi="Arial" w:cs="Arial"/>
          <w:color w:val="212121"/>
          <w:sz w:val="20"/>
          <w:szCs w:val="20"/>
        </w:rPr>
        <w:t xml:space="preserve">, </w:t>
      </w:r>
      <w:r w:rsidR="009B79EA">
        <w:rPr>
          <w:rFonts w:ascii="Arial" w:eastAsia="Arial" w:hAnsi="Arial" w:cs="Arial"/>
          <w:color w:val="212121"/>
          <w:sz w:val="20"/>
          <w:szCs w:val="20"/>
        </w:rPr>
        <w:t xml:space="preserve">NAC Orchestra Ottawa, </w:t>
      </w:r>
      <w:r w:rsidR="001B4645">
        <w:rPr>
          <w:rFonts w:ascii="Arial" w:eastAsia="Arial" w:hAnsi="Arial" w:cs="Arial"/>
          <w:color w:val="212121"/>
          <w:sz w:val="20"/>
          <w:szCs w:val="20"/>
        </w:rPr>
        <w:t xml:space="preserve">and the Utah, </w:t>
      </w:r>
      <w:r w:rsidR="00DA3F88">
        <w:rPr>
          <w:rFonts w:ascii="Arial" w:eastAsia="Arial" w:hAnsi="Arial" w:cs="Arial"/>
          <w:color w:val="212121"/>
          <w:sz w:val="20"/>
          <w:szCs w:val="20"/>
        </w:rPr>
        <w:t>Cleveland</w:t>
      </w:r>
      <w:r w:rsidR="001B4645">
        <w:rPr>
          <w:rFonts w:ascii="Arial" w:eastAsia="Arial" w:hAnsi="Arial" w:cs="Arial"/>
          <w:color w:val="212121"/>
          <w:sz w:val="20"/>
          <w:szCs w:val="20"/>
        </w:rPr>
        <w:t xml:space="preserve"> and New World Symphon</w:t>
      </w:r>
      <w:r w:rsidR="00C264BD">
        <w:rPr>
          <w:rFonts w:ascii="Arial" w:eastAsia="Arial" w:hAnsi="Arial" w:cs="Arial"/>
          <w:color w:val="212121"/>
          <w:sz w:val="20"/>
          <w:szCs w:val="20"/>
        </w:rPr>
        <w:t>i</w:t>
      </w:r>
      <w:r w:rsidR="00463D97">
        <w:rPr>
          <w:rFonts w:ascii="Arial" w:eastAsia="Arial" w:hAnsi="Arial" w:cs="Arial"/>
          <w:color w:val="212121"/>
          <w:sz w:val="20"/>
          <w:szCs w:val="20"/>
        </w:rPr>
        <w:t xml:space="preserve">es. </w:t>
      </w:r>
      <w:r w:rsidR="00D94A90">
        <w:rPr>
          <w:rFonts w:ascii="Arial" w:eastAsia="Arial" w:hAnsi="Arial" w:cs="Arial"/>
          <w:color w:val="212121"/>
          <w:sz w:val="20"/>
          <w:szCs w:val="20"/>
        </w:rPr>
        <w:t xml:space="preserve">Further highlights include debuts with the </w:t>
      </w:r>
      <w:r w:rsidR="004A09AA">
        <w:rPr>
          <w:rFonts w:ascii="Arial" w:eastAsia="Arial" w:hAnsi="Arial" w:cs="Arial"/>
          <w:color w:val="212121"/>
          <w:sz w:val="20"/>
          <w:szCs w:val="20"/>
        </w:rPr>
        <w:t xml:space="preserve">Royal Stockholm Philharmonic, Antwerp Symphony and </w:t>
      </w:r>
      <w:r w:rsidR="00E74DDC" w:rsidRPr="005920A6">
        <w:rPr>
          <w:rFonts w:ascii="Arial" w:eastAsia="Arial" w:hAnsi="Arial" w:cs="Arial"/>
          <w:color w:val="212121"/>
          <w:sz w:val="20"/>
          <w:szCs w:val="20"/>
        </w:rPr>
        <w:t>Orchestre Métropolitain</w:t>
      </w:r>
      <w:r w:rsidR="00E74DDC">
        <w:rPr>
          <w:rFonts w:ascii="Arial" w:eastAsia="Arial" w:hAnsi="Arial" w:cs="Arial"/>
          <w:color w:val="212121"/>
          <w:sz w:val="20"/>
          <w:szCs w:val="20"/>
        </w:rPr>
        <w:t xml:space="preserve">. </w:t>
      </w:r>
      <w:r w:rsidR="008037F2">
        <w:rPr>
          <w:rFonts w:ascii="Arial" w:eastAsia="Arial" w:hAnsi="Arial" w:cs="Arial"/>
          <w:color w:val="212121"/>
          <w:sz w:val="20"/>
          <w:szCs w:val="20"/>
        </w:rPr>
        <w:t>S</w:t>
      </w:r>
      <w:r w:rsidR="003314E2">
        <w:rPr>
          <w:rFonts w:ascii="Arial" w:eastAsia="Arial" w:hAnsi="Arial" w:cs="Arial"/>
          <w:color w:val="212121"/>
          <w:sz w:val="20"/>
          <w:szCs w:val="20"/>
        </w:rPr>
        <w:t xml:space="preserve">he </w:t>
      </w:r>
      <w:r w:rsidR="001D2E4C">
        <w:rPr>
          <w:rFonts w:ascii="Arial" w:eastAsia="Arial" w:hAnsi="Arial" w:cs="Arial"/>
          <w:color w:val="212121"/>
          <w:sz w:val="20"/>
          <w:szCs w:val="20"/>
        </w:rPr>
        <w:t>also curates the Sun Valley</w:t>
      </w:r>
      <w:r w:rsidR="005B4081">
        <w:rPr>
          <w:rFonts w:ascii="Arial" w:eastAsia="Arial" w:hAnsi="Arial" w:cs="Arial"/>
          <w:color w:val="212121"/>
          <w:sz w:val="20"/>
          <w:szCs w:val="20"/>
        </w:rPr>
        <w:t xml:space="preserve"> Winter Music Festi</w:t>
      </w:r>
      <w:r w:rsidR="006C0D50">
        <w:rPr>
          <w:rFonts w:ascii="Arial" w:eastAsia="Arial" w:hAnsi="Arial" w:cs="Arial"/>
          <w:color w:val="212121"/>
          <w:sz w:val="20"/>
          <w:szCs w:val="20"/>
        </w:rPr>
        <w:t>val in March 2027</w:t>
      </w:r>
      <w:r w:rsidR="00557364">
        <w:rPr>
          <w:rFonts w:ascii="Arial" w:eastAsia="Arial" w:hAnsi="Arial" w:cs="Arial"/>
          <w:color w:val="212121"/>
          <w:sz w:val="20"/>
          <w:szCs w:val="20"/>
        </w:rPr>
        <w:t>,</w:t>
      </w:r>
      <w:r w:rsidR="00FE5177">
        <w:rPr>
          <w:rFonts w:ascii="Arial" w:eastAsia="Arial" w:hAnsi="Arial" w:cs="Arial"/>
          <w:color w:val="212121"/>
          <w:sz w:val="20"/>
          <w:szCs w:val="20"/>
        </w:rPr>
        <w:t xml:space="preserve"> leading </w:t>
      </w:r>
      <w:r w:rsidR="00144348">
        <w:rPr>
          <w:rFonts w:ascii="Arial" w:eastAsia="Arial" w:hAnsi="Arial" w:cs="Arial"/>
          <w:color w:val="212121"/>
          <w:sz w:val="20"/>
          <w:szCs w:val="20"/>
        </w:rPr>
        <w:t>Britten’s</w:t>
      </w:r>
      <w:r w:rsidR="00EB1F82">
        <w:rPr>
          <w:rFonts w:ascii="Arial" w:eastAsia="Arial" w:hAnsi="Arial" w:cs="Arial"/>
          <w:color w:val="212121"/>
          <w:sz w:val="20"/>
          <w:szCs w:val="20"/>
        </w:rPr>
        <w:t xml:space="preserve"> </w:t>
      </w:r>
      <w:r w:rsidR="0014647C">
        <w:rPr>
          <w:rFonts w:ascii="Arial" w:eastAsia="Arial" w:hAnsi="Arial" w:cs="Arial"/>
          <w:i/>
          <w:iCs/>
          <w:color w:val="212121"/>
          <w:sz w:val="20"/>
          <w:szCs w:val="20"/>
        </w:rPr>
        <w:t>Les Illuminations</w:t>
      </w:r>
      <w:r w:rsidR="00274252">
        <w:rPr>
          <w:rFonts w:ascii="Arial" w:eastAsia="Arial" w:hAnsi="Arial" w:cs="Arial"/>
          <w:i/>
          <w:iCs/>
          <w:color w:val="212121"/>
          <w:sz w:val="20"/>
          <w:szCs w:val="20"/>
        </w:rPr>
        <w:t xml:space="preserve"> </w:t>
      </w:r>
      <w:r w:rsidR="00274252">
        <w:rPr>
          <w:rFonts w:ascii="Arial" w:eastAsia="Arial" w:hAnsi="Arial" w:cs="Arial"/>
          <w:color w:val="212121"/>
          <w:sz w:val="20"/>
          <w:szCs w:val="20"/>
        </w:rPr>
        <w:t>from the violin</w:t>
      </w:r>
      <w:r w:rsidR="006A592B">
        <w:rPr>
          <w:rFonts w:ascii="Arial" w:eastAsia="Arial" w:hAnsi="Arial" w:cs="Arial"/>
          <w:color w:val="212121"/>
          <w:sz w:val="20"/>
          <w:szCs w:val="20"/>
        </w:rPr>
        <w:t xml:space="preserve">. </w:t>
      </w:r>
      <w:r w:rsidR="00E74DDC" w:rsidRPr="00EB1F82">
        <w:rPr>
          <w:rFonts w:ascii="Arial" w:eastAsia="Arial" w:hAnsi="Arial" w:cs="Arial"/>
          <w:color w:val="212121"/>
          <w:sz w:val="20"/>
          <w:szCs w:val="20"/>
        </w:rPr>
        <w:t>Her</w:t>
      </w:r>
      <w:r w:rsidR="00E74DDC">
        <w:rPr>
          <w:rFonts w:ascii="Arial" w:eastAsia="Arial" w:hAnsi="Arial" w:cs="Arial"/>
          <w:color w:val="212121"/>
          <w:sz w:val="20"/>
          <w:szCs w:val="20"/>
        </w:rPr>
        <w:t xml:space="preserve"> 2025-26 season </w:t>
      </w:r>
      <w:r w:rsidR="00895CE4">
        <w:rPr>
          <w:rFonts w:ascii="Arial" w:eastAsia="Arial" w:hAnsi="Arial" w:cs="Arial"/>
          <w:color w:val="212121"/>
          <w:sz w:val="20"/>
          <w:szCs w:val="20"/>
        </w:rPr>
        <w:t xml:space="preserve">saw her </w:t>
      </w:r>
      <w:r w:rsidR="00F326FA">
        <w:rPr>
          <w:rFonts w:ascii="Arial" w:eastAsia="Arial" w:hAnsi="Arial" w:cs="Arial"/>
          <w:color w:val="212121"/>
          <w:sz w:val="20"/>
          <w:szCs w:val="20"/>
        </w:rPr>
        <w:t xml:space="preserve">continue her tenure as </w:t>
      </w:r>
      <w:r w:rsidR="00F326FA" w:rsidRPr="00F326FA">
        <w:rPr>
          <w:rFonts w:ascii="Arial" w:eastAsia="Arial" w:hAnsi="Arial" w:cs="Arial"/>
          <w:color w:val="212121"/>
          <w:sz w:val="20"/>
          <w:szCs w:val="20"/>
        </w:rPr>
        <w:t xml:space="preserve">Principal Guest Conductor of the Orquestra </w:t>
      </w:r>
      <w:proofErr w:type="spellStart"/>
      <w:r w:rsidR="00F326FA" w:rsidRPr="00F326FA">
        <w:rPr>
          <w:rFonts w:ascii="Arial" w:eastAsia="Arial" w:hAnsi="Arial" w:cs="Arial"/>
          <w:color w:val="212121"/>
          <w:sz w:val="20"/>
          <w:szCs w:val="20"/>
        </w:rPr>
        <w:t>Simfònica</w:t>
      </w:r>
      <w:proofErr w:type="spellEnd"/>
      <w:r w:rsidR="00F326FA" w:rsidRPr="00F326FA">
        <w:rPr>
          <w:rFonts w:ascii="Arial" w:eastAsia="Arial" w:hAnsi="Arial" w:cs="Arial"/>
          <w:color w:val="212121"/>
          <w:sz w:val="20"/>
          <w:szCs w:val="20"/>
        </w:rPr>
        <w:t xml:space="preserve"> de Barcelona </w:t>
      </w:r>
      <w:proofErr w:type="spellStart"/>
      <w:r w:rsidR="00F326FA" w:rsidRPr="00F326FA">
        <w:rPr>
          <w:rFonts w:ascii="Arial" w:eastAsia="Arial" w:hAnsi="Arial" w:cs="Arial"/>
          <w:color w:val="212121"/>
          <w:sz w:val="20"/>
          <w:szCs w:val="20"/>
        </w:rPr>
        <w:t>i</w:t>
      </w:r>
      <w:proofErr w:type="spellEnd"/>
      <w:r w:rsidR="00F326FA" w:rsidRPr="00F326FA">
        <w:rPr>
          <w:rFonts w:ascii="Arial" w:eastAsia="Arial" w:hAnsi="Arial" w:cs="Arial"/>
          <w:color w:val="212121"/>
          <w:sz w:val="20"/>
          <w:szCs w:val="20"/>
        </w:rPr>
        <w:t xml:space="preserve"> Nacional de Catalunya (OBC),</w:t>
      </w:r>
      <w:r w:rsidR="00F326FA">
        <w:rPr>
          <w:rFonts w:ascii="Arial" w:eastAsia="Arial" w:hAnsi="Arial" w:cs="Arial"/>
          <w:color w:val="212121"/>
          <w:sz w:val="20"/>
          <w:szCs w:val="20"/>
        </w:rPr>
        <w:t xml:space="preserve"> as well as debuts with the </w:t>
      </w:r>
      <w:r w:rsidR="00F326FA" w:rsidRPr="005920A6">
        <w:rPr>
          <w:rFonts w:ascii="Arial" w:eastAsia="Arial" w:hAnsi="Arial" w:cs="Arial"/>
          <w:color w:val="212121"/>
          <w:sz w:val="20"/>
          <w:szCs w:val="20"/>
          <w:lang w:val="en-GB"/>
        </w:rPr>
        <w:t>hr-</w:t>
      </w:r>
      <w:proofErr w:type="spellStart"/>
      <w:r w:rsidR="00F326FA" w:rsidRPr="005920A6">
        <w:rPr>
          <w:rFonts w:ascii="Arial" w:eastAsia="Arial" w:hAnsi="Arial" w:cs="Arial"/>
          <w:color w:val="212121"/>
          <w:sz w:val="20"/>
          <w:szCs w:val="20"/>
          <w:lang w:val="en-GB"/>
        </w:rPr>
        <w:t>Sinfonieorchester</w:t>
      </w:r>
      <w:proofErr w:type="spellEnd"/>
      <w:r w:rsidR="00F326FA" w:rsidRPr="005920A6">
        <w:rPr>
          <w:rFonts w:ascii="Arial" w:eastAsia="Arial" w:hAnsi="Arial" w:cs="Arial"/>
          <w:color w:val="212121"/>
          <w:sz w:val="20"/>
          <w:szCs w:val="20"/>
          <w:lang w:val="en-GB"/>
        </w:rPr>
        <w:t xml:space="preserve"> Frankfurt and LA Philharmonic</w:t>
      </w:r>
      <w:r w:rsidR="00960C53">
        <w:rPr>
          <w:rFonts w:ascii="Arial" w:eastAsia="Arial" w:hAnsi="Arial" w:cs="Arial"/>
          <w:color w:val="212121"/>
          <w:sz w:val="20"/>
          <w:szCs w:val="20"/>
          <w:lang w:val="en-GB"/>
        </w:rPr>
        <w:t xml:space="preserve"> at the H</w:t>
      </w:r>
      <w:r w:rsidR="009A44A4">
        <w:rPr>
          <w:rFonts w:ascii="Arial" w:eastAsia="Arial" w:hAnsi="Arial" w:cs="Arial"/>
          <w:color w:val="212121"/>
          <w:sz w:val="20"/>
          <w:szCs w:val="20"/>
          <w:lang w:val="en-GB"/>
        </w:rPr>
        <w:t>ollywood Bowl.</w:t>
      </w:r>
    </w:p>
    <w:p w14:paraId="73B683E2" w14:textId="77777777" w:rsidR="00ED53C6" w:rsidRPr="00ED53C6" w:rsidRDefault="00ED53C6" w:rsidP="00ED53C6">
      <w:pPr>
        <w:rPr>
          <w:rFonts w:ascii="Arial" w:eastAsia="Arial" w:hAnsi="Arial" w:cs="Arial"/>
          <w:sz w:val="20"/>
          <w:szCs w:val="20"/>
        </w:rPr>
      </w:pPr>
    </w:p>
    <w:p w14:paraId="069FE028" w14:textId="1794F047" w:rsidR="00D92F1A" w:rsidRPr="000B09FE" w:rsidRDefault="00ED53C6">
      <w:pPr>
        <w:rPr>
          <w:rFonts w:ascii="Arial" w:eastAsia="Arial" w:hAnsi="Arial" w:cs="Arial"/>
          <w:sz w:val="20"/>
          <w:szCs w:val="20"/>
          <w:lang w:val="en-GB"/>
        </w:rPr>
      </w:pPr>
      <w:r w:rsidRPr="00ED53C6">
        <w:rPr>
          <w:rFonts w:ascii="Arial" w:eastAsia="Arial" w:hAnsi="Arial" w:cs="Arial"/>
          <w:sz w:val="20"/>
          <w:szCs w:val="20"/>
          <w:lang w:val="en-GB"/>
        </w:rPr>
        <w:t>Born in London to a non-musical family, as a teenager she would skip classes and spend her afternoons watching stage and orchestra rehearsals at the English National Opera, eventually dropping out of school to pursue musicology at the University of Cambridge, aged 16.</w:t>
      </w:r>
      <w:r w:rsidRPr="00ED53C6">
        <w:rPr>
          <w:rFonts w:ascii="Arial" w:eastAsia="Arial" w:hAnsi="Arial" w:cs="Arial"/>
          <w:sz w:val="20"/>
          <w:szCs w:val="20"/>
        </w:rPr>
        <w:t xml:space="preserve"> </w:t>
      </w:r>
      <w:r w:rsidRPr="00ED53C6">
        <w:rPr>
          <w:rFonts w:ascii="Arial" w:eastAsia="Arial" w:hAnsi="Arial" w:cs="Arial"/>
          <w:sz w:val="20"/>
          <w:szCs w:val="20"/>
          <w:lang w:val="en-GB"/>
        </w:rPr>
        <w:t xml:space="preserve">In 2020, she gained international recognition following her second-prize win at the conducting competition ‘La Maestra’. </w:t>
      </w:r>
      <w:r w:rsidRPr="00ED53C6">
        <w:rPr>
          <w:rFonts w:ascii="Arial" w:eastAsia="Arial" w:hAnsi="Arial" w:cs="Arial"/>
          <w:sz w:val="20"/>
          <w:szCs w:val="20"/>
        </w:rPr>
        <w:t xml:space="preserve">She previously undertook a </w:t>
      </w:r>
      <w:r w:rsidRPr="00ED53C6">
        <w:rPr>
          <w:rFonts w:ascii="Arial" w:eastAsia="Arial" w:hAnsi="Arial" w:cs="Arial"/>
          <w:sz w:val="20"/>
          <w:szCs w:val="20"/>
          <w:lang w:val="en-GB"/>
        </w:rPr>
        <w:t xml:space="preserve">residency at the Villa Albertine, a network for arts and ideas spanning France and the United States and is a member of the Franco-British Young Leaders’ Program. </w:t>
      </w:r>
    </w:p>
    <w:sectPr w:rsidR="00D92F1A" w:rsidRPr="000B09FE">
      <w:headerReference w:type="default" r:id="rId10"/>
      <w:footerReference w:type="defaul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A0B367" w14:textId="77777777" w:rsidR="00773F9C" w:rsidRDefault="00773F9C">
      <w:r>
        <w:separator/>
      </w:r>
    </w:p>
  </w:endnote>
  <w:endnote w:type="continuationSeparator" w:id="0">
    <w:p w14:paraId="7F616753" w14:textId="77777777" w:rsidR="00773F9C" w:rsidRDefault="00773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2D0FD509"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DD6218">
      <w:rPr>
        <w:rFonts w:ascii="Arial" w:hAnsi="Arial"/>
        <w:sz w:val="20"/>
        <w:szCs w:val="20"/>
      </w:rPr>
      <w:t>6</w:t>
    </w:r>
    <w:r w:rsidR="00AA369D">
      <w:rPr>
        <w:rFonts w:ascii="Arial" w:hAnsi="Arial"/>
        <w:sz w:val="20"/>
        <w:szCs w:val="20"/>
      </w:rPr>
      <w:t>/2</w:t>
    </w:r>
    <w:r w:rsidR="00DD6218">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EF57BA" w14:textId="77777777" w:rsidR="00773F9C" w:rsidRDefault="00773F9C">
      <w:r>
        <w:separator/>
      </w:r>
    </w:p>
  </w:footnote>
  <w:footnote w:type="continuationSeparator" w:id="0">
    <w:p w14:paraId="28F12165" w14:textId="77777777" w:rsidR="00773F9C" w:rsidRDefault="00773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9568E5"/>
    <w:multiLevelType w:val="hybridMultilevel"/>
    <w:tmpl w:val="C4C8C6B6"/>
    <w:lvl w:ilvl="0" w:tplc="69BE06C2">
      <w:start w:val="2025"/>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72192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1529A"/>
    <w:rsid w:val="00020CC5"/>
    <w:rsid w:val="00044B68"/>
    <w:rsid w:val="00047FB2"/>
    <w:rsid w:val="00056E3B"/>
    <w:rsid w:val="00056EF1"/>
    <w:rsid w:val="0009291D"/>
    <w:rsid w:val="000937C5"/>
    <w:rsid w:val="000A689B"/>
    <w:rsid w:val="000B09FE"/>
    <w:rsid w:val="000C26BF"/>
    <w:rsid w:val="000C72DC"/>
    <w:rsid w:val="000E2C0C"/>
    <w:rsid w:val="000F0B35"/>
    <w:rsid w:val="000F1BAA"/>
    <w:rsid w:val="0010462D"/>
    <w:rsid w:val="00115165"/>
    <w:rsid w:val="00117D43"/>
    <w:rsid w:val="00121146"/>
    <w:rsid w:val="00130386"/>
    <w:rsid w:val="00136A9F"/>
    <w:rsid w:val="00143CD1"/>
    <w:rsid w:val="00144348"/>
    <w:rsid w:val="0014647C"/>
    <w:rsid w:val="00146B38"/>
    <w:rsid w:val="00146CBA"/>
    <w:rsid w:val="00153A7F"/>
    <w:rsid w:val="00170AC4"/>
    <w:rsid w:val="00195DB5"/>
    <w:rsid w:val="001A6525"/>
    <w:rsid w:val="001B4645"/>
    <w:rsid w:val="001D2E4C"/>
    <w:rsid w:val="001F4285"/>
    <w:rsid w:val="001F6B97"/>
    <w:rsid w:val="001F767D"/>
    <w:rsid w:val="002045F2"/>
    <w:rsid w:val="00214C25"/>
    <w:rsid w:val="0022717B"/>
    <w:rsid w:val="00236CE9"/>
    <w:rsid w:val="0025606C"/>
    <w:rsid w:val="0025647B"/>
    <w:rsid w:val="00274252"/>
    <w:rsid w:val="00276950"/>
    <w:rsid w:val="00292AE6"/>
    <w:rsid w:val="002976D5"/>
    <w:rsid w:val="002B0466"/>
    <w:rsid w:val="002B56A5"/>
    <w:rsid w:val="002B5A7B"/>
    <w:rsid w:val="002B6661"/>
    <w:rsid w:val="002E01A0"/>
    <w:rsid w:val="002E581F"/>
    <w:rsid w:val="00312987"/>
    <w:rsid w:val="00317A38"/>
    <w:rsid w:val="00317D38"/>
    <w:rsid w:val="00320411"/>
    <w:rsid w:val="00327804"/>
    <w:rsid w:val="003314E2"/>
    <w:rsid w:val="00331578"/>
    <w:rsid w:val="00344F75"/>
    <w:rsid w:val="00380FAF"/>
    <w:rsid w:val="003975F3"/>
    <w:rsid w:val="003A79ED"/>
    <w:rsid w:val="003B256E"/>
    <w:rsid w:val="003B29DB"/>
    <w:rsid w:val="003B5C43"/>
    <w:rsid w:val="003D0317"/>
    <w:rsid w:val="003F09EA"/>
    <w:rsid w:val="00401113"/>
    <w:rsid w:val="004037F1"/>
    <w:rsid w:val="0040395F"/>
    <w:rsid w:val="004134D8"/>
    <w:rsid w:val="00431A9D"/>
    <w:rsid w:val="0043507B"/>
    <w:rsid w:val="004404DB"/>
    <w:rsid w:val="00444F4B"/>
    <w:rsid w:val="00457CF4"/>
    <w:rsid w:val="00462139"/>
    <w:rsid w:val="00463D97"/>
    <w:rsid w:val="004658EA"/>
    <w:rsid w:val="004735EE"/>
    <w:rsid w:val="00474894"/>
    <w:rsid w:val="004774B9"/>
    <w:rsid w:val="004824F8"/>
    <w:rsid w:val="00485FA2"/>
    <w:rsid w:val="00490FF5"/>
    <w:rsid w:val="004A018F"/>
    <w:rsid w:val="004A09AA"/>
    <w:rsid w:val="004A6440"/>
    <w:rsid w:val="004B5CBA"/>
    <w:rsid w:val="004E01BD"/>
    <w:rsid w:val="004E2354"/>
    <w:rsid w:val="004E64E6"/>
    <w:rsid w:val="004F42C2"/>
    <w:rsid w:val="00511236"/>
    <w:rsid w:val="005329B5"/>
    <w:rsid w:val="005356A1"/>
    <w:rsid w:val="005443EC"/>
    <w:rsid w:val="0054600A"/>
    <w:rsid w:val="00557364"/>
    <w:rsid w:val="00562493"/>
    <w:rsid w:val="00567549"/>
    <w:rsid w:val="005920A6"/>
    <w:rsid w:val="005925F7"/>
    <w:rsid w:val="00594246"/>
    <w:rsid w:val="005A4E34"/>
    <w:rsid w:val="005B21FC"/>
    <w:rsid w:val="005B4081"/>
    <w:rsid w:val="005C5D3A"/>
    <w:rsid w:val="005D5EF6"/>
    <w:rsid w:val="005D6E0D"/>
    <w:rsid w:val="005F2993"/>
    <w:rsid w:val="006036E9"/>
    <w:rsid w:val="00616B71"/>
    <w:rsid w:val="00621360"/>
    <w:rsid w:val="00622615"/>
    <w:rsid w:val="0062383F"/>
    <w:rsid w:val="00624846"/>
    <w:rsid w:val="00634A9C"/>
    <w:rsid w:val="00671A28"/>
    <w:rsid w:val="00673EBD"/>
    <w:rsid w:val="00677E1B"/>
    <w:rsid w:val="00690EE5"/>
    <w:rsid w:val="00696B36"/>
    <w:rsid w:val="006A1246"/>
    <w:rsid w:val="006A592B"/>
    <w:rsid w:val="006B1C03"/>
    <w:rsid w:val="006B1C73"/>
    <w:rsid w:val="006B4FB5"/>
    <w:rsid w:val="006C0D50"/>
    <w:rsid w:val="006E5FBA"/>
    <w:rsid w:val="00700B05"/>
    <w:rsid w:val="00706A6F"/>
    <w:rsid w:val="00713508"/>
    <w:rsid w:val="00731080"/>
    <w:rsid w:val="00734B27"/>
    <w:rsid w:val="0074109D"/>
    <w:rsid w:val="00752FAD"/>
    <w:rsid w:val="00761EB3"/>
    <w:rsid w:val="00773F9C"/>
    <w:rsid w:val="007869FB"/>
    <w:rsid w:val="007A3E81"/>
    <w:rsid w:val="007C2BF3"/>
    <w:rsid w:val="007C604C"/>
    <w:rsid w:val="007D09BC"/>
    <w:rsid w:val="007D2DBF"/>
    <w:rsid w:val="007D7C0D"/>
    <w:rsid w:val="007E2732"/>
    <w:rsid w:val="007F3BB1"/>
    <w:rsid w:val="007F43E4"/>
    <w:rsid w:val="0080361E"/>
    <w:rsid w:val="008037F2"/>
    <w:rsid w:val="0082697B"/>
    <w:rsid w:val="0084799D"/>
    <w:rsid w:val="00847B71"/>
    <w:rsid w:val="008512EC"/>
    <w:rsid w:val="00853DBB"/>
    <w:rsid w:val="00856F5C"/>
    <w:rsid w:val="008615A5"/>
    <w:rsid w:val="00866F57"/>
    <w:rsid w:val="008737EC"/>
    <w:rsid w:val="00876AC4"/>
    <w:rsid w:val="00881E98"/>
    <w:rsid w:val="00883E20"/>
    <w:rsid w:val="00884424"/>
    <w:rsid w:val="00884D3F"/>
    <w:rsid w:val="0089063D"/>
    <w:rsid w:val="00890DDE"/>
    <w:rsid w:val="00895C2B"/>
    <w:rsid w:val="00895CE4"/>
    <w:rsid w:val="00896DB7"/>
    <w:rsid w:val="008A32A8"/>
    <w:rsid w:val="008B7CBE"/>
    <w:rsid w:val="008C217A"/>
    <w:rsid w:val="008E1FC5"/>
    <w:rsid w:val="008E286C"/>
    <w:rsid w:val="008F4821"/>
    <w:rsid w:val="00915957"/>
    <w:rsid w:val="00932EC8"/>
    <w:rsid w:val="009336CF"/>
    <w:rsid w:val="00941AAA"/>
    <w:rsid w:val="00960C53"/>
    <w:rsid w:val="0096547F"/>
    <w:rsid w:val="0096750B"/>
    <w:rsid w:val="00975784"/>
    <w:rsid w:val="00991122"/>
    <w:rsid w:val="009931FF"/>
    <w:rsid w:val="00995C21"/>
    <w:rsid w:val="009A44A4"/>
    <w:rsid w:val="009B79EA"/>
    <w:rsid w:val="009E11C6"/>
    <w:rsid w:val="009E3163"/>
    <w:rsid w:val="009F0132"/>
    <w:rsid w:val="009F46FB"/>
    <w:rsid w:val="009F6729"/>
    <w:rsid w:val="00A2612E"/>
    <w:rsid w:val="00A3779A"/>
    <w:rsid w:val="00A4068E"/>
    <w:rsid w:val="00A62A29"/>
    <w:rsid w:val="00A70E90"/>
    <w:rsid w:val="00A749C7"/>
    <w:rsid w:val="00A74D0C"/>
    <w:rsid w:val="00A75AA8"/>
    <w:rsid w:val="00A91050"/>
    <w:rsid w:val="00AA1695"/>
    <w:rsid w:val="00AA369D"/>
    <w:rsid w:val="00AA40BC"/>
    <w:rsid w:val="00AC10A2"/>
    <w:rsid w:val="00AC6E13"/>
    <w:rsid w:val="00AE4927"/>
    <w:rsid w:val="00B00376"/>
    <w:rsid w:val="00B02B94"/>
    <w:rsid w:val="00B134A8"/>
    <w:rsid w:val="00B15789"/>
    <w:rsid w:val="00B20AF0"/>
    <w:rsid w:val="00B26410"/>
    <w:rsid w:val="00B45512"/>
    <w:rsid w:val="00B53409"/>
    <w:rsid w:val="00B54FF0"/>
    <w:rsid w:val="00B55371"/>
    <w:rsid w:val="00B82637"/>
    <w:rsid w:val="00BA4224"/>
    <w:rsid w:val="00BA5D9E"/>
    <w:rsid w:val="00BB4951"/>
    <w:rsid w:val="00BD7130"/>
    <w:rsid w:val="00BE3005"/>
    <w:rsid w:val="00BE32A9"/>
    <w:rsid w:val="00BF7205"/>
    <w:rsid w:val="00BF7883"/>
    <w:rsid w:val="00C00F8E"/>
    <w:rsid w:val="00C0452B"/>
    <w:rsid w:val="00C12524"/>
    <w:rsid w:val="00C264BD"/>
    <w:rsid w:val="00C3026B"/>
    <w:rsid w:val="00C51A27"/>
    <w:rsid w:val="00C53982"/>
    <w:rsid w:val="00C56C98"/>
    <w:rsid w:val="00C641A4"/>
    <w:rsid w:val="00C7741F"/>
    <w:rsid w:val="00C77FEA"/>
    <w:rsid w:val="00C8232D"/>
    <w:rsid w:val="00C8458F"/>
    <w:rsid w:val="00C84EE9"/>
    <w:rsid w:val="00CA6E7A"/>
    <w:rsid w:val="00CA6F14"/>
    <w:rsid w:val="00CD5EAF"/>
    <w:rsid w:val="00CE7E5B"/>
    <w:rsid w:val="00D003AB"/>
    <w:rsid w:val="00D01019"/>
    <w:rsid w:val="00D02C7D"/>
    <w:rsid w:val="00D06ADB"/>
    <w:rsid w:val="00D126DB"/>
    <w:rsid w:val="00D26438"/>
    <w:rsid w:val="00D80093"/>
    <w:rsid w:val="00D86330"/>
    <w:rsid w:val="00D92F1A"/>
    <w:rsid w:val="00D94A90"/>
    <w:rsid w:val="00DA3F88"/>
    <w:rsid w:val="00DA68BF"/>
    <w:rsid w:val="00DB457F"/>
    <w:rsid w:val="00DC418F"/>
    <w:rsid w:val="00DD5A48"/>
    <w:rsid w:val="00DD6218"/>
    <w:rsid w:val="00DE1020"/>
    <w:rsid w:val="00DE7846"/>
    <w:rsid w:val="00E06C36"/>
    <w:rsid w:val="00E50CC7"/>
    <w:rsid w:val="00E63295"/>
    <w:rsid w:val="00E635AD"/>
    <w:rsid w:val="00E74DDC"/>
    <w:rsid w:val="00E77D2A"/>
    <w:rsid w:val="00EA2CE8"/>
    <w:rsid w:val="00EB1F82"/>
    <w:rsid w:val="00EB4C88"/>
    <w:rsid w:val="00EB6F11"/>
    <w:rsid w:val="00EC5F54"/>
    <w:rsid w:val="00ED53C6"/>
    <w:rsid w:val="00F004E6"/>
    <w:rsid w:val="00F170ED"/>
    <w:rsid w:val="00F230FB"/>
    <w:rsid w:val="00F326FA"/>
    <w:rsid w:val="00F33E51"/>
    <w:rsid w:val="00F40F11"/>
    <w:rsid w:val="00F43DFC"/>
    <w:rsid w:val="00F601CE"/>
    <w:rsid w:val="00F6375E"/>
    <w:rsid w:val="00F72EFC"/>
    <w:rsid w:val="00FA18FE"/>
    <w:rsid w:val="00FA4DC2"/>
    <w:rsid w:val="00FA65AD"/>
    <w:rsid w:val="00FC0C12"/>
    <w:rsid w:val="00FC2041"/>
    <w:rsid w:val="00FC6DA7"/>
    <w:rsid w:val="00FD1CB8"/>
    <w:rsid w:val="00FE5177"/>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47F"/>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Revision">
    <w:name w:val="Revision"/>
    <w:hidden/>
    <w:uiPriority w:val="99"/>
    <w:semiHidden/>
    <w:rsid w:val="00115165"/>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paragraph" w:styleId="ListParagraph">
    <w:name w:val="List Paragraph"/>
    <w:basedOn w:val="Normal"/>
    <w:uiPriority w:val="34"/>
    <w:qFormat/>
    <w:rsid w:val="00153A7F"/>
    <w:pPr>
      <w:ind w:left="720"/>
      <w:contextualSpacing/>
    </w:pPr>
  </w:style>
  <w:style w:type="character" w:customStyle="1" w:styleId="normaltextrun">
    <w:name w:val="normaltextrun"/>
    <w:basedOn w:val="DefaultParagraphFont"/>
    <w:rsid w:val="009E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ée un document." ma:contentTypeScope="" ma:versionID="f6129a1d84bab15787dc4c01ed55d25c">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702c2dc658977a30be6301bf8d5ce341"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E10050-5C7E-47A5-8C27-4A5DAFB13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560</Words>
  <Characters>3415</Characters>
  <Application>Microsoft Office Word</Application>
  <DocSecurity>0</DocSecurity>
  <Lines>59</Lines>
  <Paragraphs>11</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Isabella Thorneycroft</dc:creator>
  <cp:lastModifiedBy>Evi Jaman</cp:lastModifiedBy>
  <cp:revision>4</cp:revision>
  <dcterms:created xsi:type="dcterms:W3CDTF">2026-08-17T10:06:00Z</dcterms:created>
  <dcterms:modified xsi:type="dcterms:W3CDTF">2026-08-20T10:01:00Z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