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BC252" w14:textId="77777777" w:rsidR="006A74D6" w:rsidRDefault="006A74D6">
      <w:pPr>
        <w:pStyle w:val="BodyA"/>
        <w:shd w:val="clear" w:color="auto" w:fill="FFFFFF"/>
        <w:spacing w:after="0" w:line="240" w:lineRule="auto"/>
        <w:rPr>
          <w:sz w:val="16"/>
          <w:szCs w:val="16"/>
        </w:rPr>
      </w:pPr>
    </w:p>
    <w:p w14:paraId="043AA127" w14:textId="77777777" w:rsidR="006A74D6" w:rsidRDefault="006A74D6">
      <w:pPr>
        <w:pStyle w:val="BodyA"/>
        <w:shd w:val="clear" w:color="auto" w:fill="FFFFFF"/>
        <w:spacing w:after="0" w:line="240" w:lineRule="auto"/>
        <w:rPr>
          <w:rFonts w:ascii="Arial" w:eastAsia="Arial" w:hAnsi="Arial" w:cs="Arial"/>
          <w:sz w:val="32"/>
          <w:szCs w:val="32"/>
          <w:lang w:val="fr-FR"/>
        </w:rPr>
      </w:pPr>
    </w:p>
    <w:p w14:paraId="58451515" w14:textId="706B57A8" w:rsidR="006A74D6" w:rsidRDefault="002468C3">
      <w:pPr>
        <w:pStyle w:val="BodyA"/>
        <w:shd w:val="clear" w:color="auto" w:fill="FFFFFF"/>
        <w:spacing w:after="0" w:line="240" w:lineRule="auto"/>
        <w:rPr>
          <w:rFonts w:ascii="Arial" w:eastAsia="Arial" w:hAnsi="Arial" w:cs="Arial"/>
          <w:sz w:val="34"/>
          <w:szCs w:val="34"/>
        </w:rPr>
      </w:pPr>
      <w:r>
        <w:rPr>
          <w:rFonts w:ascii="Arial" w:hAnsi="Arial"/>
          <w:sz w:val="40"/>
          <w:szCs w:val="40"/>
        </w:rPr>
        <w:t>Axelle Saint-</w:t>
      </w:r>
      <w:proofErr w:type="spellStart"/>
      <w:r>
        <w:rPr>
          <w:rFonts w:ascii="Arial" w:hAnsi="Arial"/>
          <w:sz w:val="40"/>
          <w:szCs w:val="40"/>
        </w:rPr>
        <w:t>Cirel</w:t>
      </w:r>
      <w:proofErr w:type="spellEnd"/>
      <w:r w:rsidR="00147612" w:rsidRPr="00F44038">
        <w:rPr>
          <w:rFonts w:ascii="Arial" w:eastAsia="Arial" w:hAnsi="Arial" w:cs="Arial"/>
        </w:rPr>
        <w:br/>
      </w:r>
      <w:r w:rsidR="00147612" w:rsidRPr="00F44038">
        <w:rPr>
          <w:rFonts w:ascii="Arial" w:hAnsi="Arial"/>
          <w:sz w:val="32"/>
          <w:szCs w:val="32"/>
        </w:rPr>
        <w:t>Soprano</w:t>
      </w:r>
    </w:p>
    <w:p w14:paraId="6D469E25" w14:textId="77777777" w:rsidR="006A74D6" w:rsidRDefault="006A74D6">
      <w:pPr>
        <w:pStyle w:val="BodyA"/>
        <w:shd w:val="clear" w:color="auto" w:fill="FFFFFF"/>
        <w:spacing w:after="0" w:line="240" w:lineRule="auto"/>
        <w:rPr>
          <w:rFonts w:ascii="Arial" w:eastAsia="Arial" w:hAnsi="Arial" w:cs="Arial"/>
        </w:rPr>
      </w:pPr>
    </w:p>
    <w:p w14:paraId="1CECB4FA" w14:textId="77777777" w:rsidR="00E654F2" w:rsidRPr="00E51636" w:rsidRDefault="00E654F2" w:rsidP="00E654F2">
      <w:pPr>
        <w:pStyle w:val="BodyA"/>
        <w:rPr>
          <w:rFonts w:ascii="Helvetica" w:eastAsia="Times New Roman" w:hAnsi="Helvetica"/>
          <w:sz w:val="20"/>
          <w:szCs w:val="20"/>
          <w:bdr w:val="none" w:sz="0" w:space="0" w:color="auto"/>
        </w:rPr>
      </w:pPr>
      <w:r w:rsidRPr="00E51636">
        <w:rPr>
          <w:rFonts w:ascii="Helvetica" w:eastAsia="Times New Roman" w:hAnsi="Helvetica"/>
          <w:sz w:val="20"/>
          <w:szCs w:val="20"/>
          <w:bdr w:val="none" w:sz="0" w:space="0" w:color="auto"/>
        </w:rPr>
        <w:t>Mezzo-soprano Axelle Saint-</w:t>
      </w:r>
      <w:proofErr w:type="spellStart"/>
      <w:r w:rsidRPr="00E51636">
        <w:rPr>
          <w:rFonts w:ascii="Helvetica" w:eastAsia="Times New Roman" w:hAnsi="Helvetica"/>
          <w:sz w:val="20"/>
          <w:szCs w:val="20"/>
          <w:bdr w:val="none" w:sz="0" w:space="0" w:color="auto"/>
        </w:rPr>
        <w:t>Cirel</w:t>
      </w:r>
      <w:proofErr w:type="spellEnd"/>
      <w:r w:rsidRPr="00E51636">
        <w:rPr>
          <w:rFonts w:ascii="Helvetica" w:eastAsia="Times New Roman" w:hAnsi="Helvetica"/>
          <w:sz w:val="20"/>
          <w:szCs w:val="20"/>
          <w:bdr w:val="none" w:sz="0" w:space="0" w:color="auto"/>
        </w:rPr>
        <w:t xml:space="preserve"> first captivated a global audience with her breathtaking rendition of </w:t>
      </w:r>
      <w:r w:rsidRPr="00E51636">
        <w:rPr>
          <w:rFonts w:ascii="Helvetica" w:eastAsia="Times New Roman" w:hAnsi="Helvetica"/>
          <w:i/>
          <w:iCs/>
          <w:sz w:val="20"/>
          <w:szCs w:val="20"/>
          <w:bdr w:val="none" w:sz="0" w:space="0" w:color="auto"/>
        </w:rPr>
        <w:t>la Marseillaise </w:t>
      </w:r>
      <w:r w:rsidRPr="00E51636">
        <w:rPr>
          <w:rFonts w:ascii="Helvetica" w:eastAsia="Times New Roman" w:hAnsi="Helvetica"/>
          <w:sz w:val="20"/>
          <w:szCs w:val="20"/>
          <w:bdr w:val="none" w:sz="0" w:space="0" w:color="auto"/>
        </w:rPr>
        <w:t>from the rooftop of the Grand Palais during the opening ceremony of the 2024 Olympic Games in Paris.  Hailed by France 2 as "a truly groundbreaking discovery" her performance became one of the defining images of this landmark international event.  More than a spectacular debut on the world stage, it marked the beginning of a solo career that has since gathered impressive momentum. </w:t>
      </w:r>
    </w:p>
    <w:p w14:paraId="7B325B09" w14:textId="4FCD957D" w:rsidR="00E654F2" w:rsidRPr="00E51636" w:rsidRDefault="00E654F2" w:rsidP="00E654F2">
      <w:pPr>
        <w:pStyle w:val="BodyA"/>
        <w:rPr>
          <w:rFonts w:ascii="Helvetica" w:eastAsia="Times New Roman" w:hAnsi="Helvetica"/>
          <w:sz w:val="20"/>
          <w:szCs w:val="20"/>
          <w:bdr w:val="none" w:sz="0" w:space="0" w:color="auto"/>
        </w:rPr>
      </w:pPr>
      <w:r w:rsidRPr="00E51636">
        <w:rPr>
          <w:rFonts w:ascii="Helvetica" w:eastAsia="Times New Roman" w:hAnsi="Helvetica"/>
          <w:sz w:val="20"/>
          <w:szCs w:val="20"/>
          <w:bdr w:val="none" w:sz="0" w:space="0" w:color="auto"/>
        </w:rPr>
        <w:t>Already during her studies at the Conservatoire National Supérieure de Musique et de Danse de Paris, Saint-</w:t>
      </w:r>
      <w:proofErr w:type="spellStart"/>
      <w:r w:rsidRPr="00E51636">
        <w:rPr>
          <w:rFonts w:ascii="Helvetica" w:eastAsia="Times New Roman" w:hAnsi="Helvetica"/>
          <w:sz w:val="20"/>
          <w:szCs w:val="20"/>
          <w:bdr w:val="none" w:sz="0" w:space="0" w:color="auto"/>
        </w:rPr>
        <w:t>Cirel</w:t>
      </w:r>
      <w:proofErr w:type="spellEnd"/>
      <w:r w:rsidRPr="00E51636">
        <w:rPr>
          <w:rFonts w:ascii="Helvetica" w:eastAsia="Times New Roman" w:hAnsi="Helvetica"/>
          <w:sz w:val="20"/>
          <w:szCs w:val="20"/>
          <w:bdr w:val="none" w:sz="0" w:space="0" w:color="auto"/>
        </w:rPr>
        <w:t xml:space="preserve"> attracted significant attention in an acclaimed trilogy of Bernstein's musicals, as Dinah in </w:t>
      </w:r>
      <w:r w:rsidRPr="00E51636">
        <w:rPr>
          <w:rFonts w:ascii="Helvetica" w:eastAsia="Times New Roman" w:hAnsi="Helvetica"/>
          <w:i/>
          <w:iCs/>
          <w:sz w:val="20"/>
          <w:szCs w:val="20"/>
          <w:bdr w:val="none" w:sz="0" w:space="0" w:color="auto"/>
        </w:rPr>
        <w:t>Trouble in Tahiti</w:t>
      </w:r>
      <w:r w:rsidRPr="00E51636">
        <w:rPr>
          <w:rFonts w:ascii="Helvetica" w:eastAsia="Times New Roman" w:hAnsi="Helvetica"/>
          <w:sz w:val="20"/>
          <w:szCs w:val="20"/>
          <w:bdr w:val="none" w:sz="0" w:space="0" w:color="auto"/>
        </w:rPr>
        <w:t>, Anita in </w:t>
      </w:r>
      <w:r w:rsidRPr="00E51636">
        <w:rPr>
          <w:rFonts w:ascii="Helvetica" w:eastAsia="Times New Roman" w:hAnsi="Helvetica"/>
          <w:i/>
          <w:iCs/>
          <w:sz w:val="20"/>
          <w:szCs w:val="20"/>
          <w:bdr w:val="none" w:sz="0" w:space="0" w:color="auto"/>
        </w:rPr>
        <w:t>West Side Story</w:t>
      </w:r>
      <w:r w:rsidRPr="00E51636">
        <w:rPr>
          <w:rFonts w:ascii="Helvetica" w:eastAsia="Times New Roman" w:hAnsi="Helvetica"/>
          <w:sz w:val="20"/>
          <w:szCs w:val="20"/>
          <w:bdr w:val="none" w:sz="0" w:space="0" w:color="auto"/>
        </w:rPr>
        <w:t>, and Ruth in </w:t>
      </w:r>
      <w:r w:rsidRPr="00E51636">
        <w:rPr>
          <w:rFonts w:ascii="Helvetica" w:eastAsia="Times New Roman" w:hAnsi="Helvetica"/>
          <w:i/>
          <w:iCs/>
          <w:sz w:val="20"/>
          <w:szCs w:val="20"/>
          <w:bdr w:val="none" w:sz="0" w:space="0" w:color="auto"/>
        </w:rPr>
        <w:t>Wonderful Town</w:t>
      </w:r>
      <w:r w:rsidRPr="00E51636">
        <w:rPr>
          <w:rFonts w:ascii="Helvetica" w:eastAsia="Times New Roman" w:hAnsi="Helvetica"/>
          <w:sz w:val="20"/>
          <w:szCs w:val="20"/>
          <w:bdr w:val="none" w:sz="0" w:space="0" w:color="auto"/>
        </w:rPr>
        <w:t xml:space="preserve">.  She was subsequently selected for the prestigious Salzburger Festspiele Young Singers Project in </w:t>
      </w:r>
      <w:proofErr w:type="gramStart"/>
      <w:r w:rsidRPr="00E51636">
        <w:rPr>
          <w:rFonts w:ascii="Helvetica" w:eastAsia="Times New Roman" w:hAnsi="Helvetica"/>
          <w:sz w:val="20"/>
          <w:szCs w:val="20"/>
          <w:bdr w:val="none" w:sz="0" w:space="0" w:color="auto"/>
        </w:rPr>
        <w:t>2025, and</w:t>
      </w:r>
      <w:proofErr w:type="gramEnd"/>
      <w:r w:rsidRPr="00E51636">
        <w:rPr>
          <w:rFonts w:ascii="Helvetica" w:eastAsia="Times New Roman" w:hAnsi="Helvetica"/>
          <w:sz w:val="20"/>
          <w:szCs w:val="20"/>
          <w:bdr w:val="none" w:sz="0" w:space="0" w:color="auto"/>
        </w:rPr>
        <w:t xml:space="preserve"> has swiftly emerged as one of the most compelling young voices of the new generation.  </w:t>
      </w:r>
    </w:p>
    <w:p w14:paraId="5CED7F95" w14:textId="77777777" w:rsidR="00E654F2" w:rsidRPr="00E51636" w:rsidRDefault="00E654F2" w:rsidP="00E654F2">
      <w:pPr>
        <w:pStyle w:val="BodyA"/>
        <w:rPr>
          <w:rFonts w:ascii="Helvetica" w:eastAsia="Times New Roman" w:hAnsi="Helvetica"/>
          <w:sz w:val="20"/>
          <w:szCs w:val="20"/>
          <w:bdr w:val="none" w:sz="0" w:space="0" w:color="auto"/>
        </w:rPr>
      </w:pPr>
      <w:r w:rsidRPr="00E51636">
        <w:rPr>
          <w:rFonts w:ascii="Helvetica" w:eastAsia="Times New Roman" w:hAnsi="Helvetica"/>
          <w:sz w:val="20"/>
          <w:szCs w:val="20"/>
          <w:bdr w:val="none" w:sz="0" w:space="0" w:color="auto"/>
        </w:rPr>
        <w:t>Axelle Saint-</w:t>
      </w:r>
      <w:proofErr w:type="spellStart"/>
      <w:r w:rsidRPr="00E51636">
        <w:rPr>
          <w:rFonts w:ascii="Helvetica" w:eastAsia="Times New Roman" w:hAnsi="Helvetica"/>
          <w:sz w:val="20"/>
          <w:szCs w:val="20"/>
          <w:bdr w:val="none" w:sz="0" w:space="0" w:color="auto"/>
        </w:rPr>
        <w:t>Cirel</w:t>
      </w:r>
      <w:proofErr w:type="spellEnd"/>
      <w:r w:rsidRPr="00E51636">
        <w:rPr>
          <w:rFonts w:ascii="Helvetica" w:eastAsia="Times New Roman" w:hAnsi="Helvetica"/>
          <w:sz w:val="20"/>
          <w:szCs w:val="20"/>
          <w:bdr w:val="none" w:sz="0" w:space="0" w:color="auto"/>
        </w:rPr>
        <w:t xml:space="preserve"> has recently made a series of acclaimed debuts, from </w:t>
      </w:r>
      <w:proofErr w:type="spellStart"/>
      <w:r w:rsidRPr="00E51636">
        <w:rPr>
          <w:rFonts w:ascii="Helvetica" w:eastAsia="Times New Roman" w:hAnsi="Helvetica"/>
          <w:sz w:val="20"/>
          <w:szCs w:val="20"/>
          <w:bdr w:val="none" w:sz="0" w:space="0" w:color="auto"/>
        </w:rPr>
        <w:t>Watawa</w:t>
      </w:r>
      <w:proofErr w:type="spellEnd"/>
      <w:r w:rsidRPr="00E51636">
        <w:rPr>
          <w:rFonts w:ascii="Helvetica" w:eastAsia="Times New Roman" w:hAnsi="Helvetica"/>
          <w:sz w:val="20"/>
          <w:szCs w:val="20"/>
          <w:bdr w:val="none" w:sz="0" w:space="0" w:color="auto"/>
        </w:rPr>
        <w:t> in Delius’ </w:t>
      </w:r>
      <w:r w:rsidRPr="00E51636">
        <w:rPr>
          <w:rFonts w:ascii="Helvetica" w:eastAsia="Times New Roman" w:hAnsi="Helvetica"/>
          <w:i/>
          <w:iCs/>
          <w:sz w:val="20"/>
          <w:szCs w:val="20"/>
          <w:bdr w:val="none" w:sz="0" w:space="0" w:color="auto"/>
        </w:rPr>
        <w:t>The Magic Fountain </w:t>
      </w:r>
      <w:r w:rsidRPr="00E51636">
        <w:rPr>
          <w:rFonts w:ascii="Helvetica" w:eastAsia="Times New Roman" w:hAnsi="Helvetica"/>
          <w:sz w:val="20"/>
          <w:szCs w:val="20"/>
          <w:bdr w:val="none" w:sz="0" w:space="0" w:color="auto"/>
        </w:rPr>
        <w:t>at Wexford Festival to Zweite Dame in Julien Duval’s production of </w:t>
      </w:r>
      <w:r w:rsidRPr="00E51636">
        <w:rPr>
          <w:rFonts w:ascii="Helvetica" w:eastAsia="Times New Roman" w:hAnsi="Helvetica"/>
          <w:i/>
          <w:iCs/>
          <w:sz w:val="20"/>
          <w:szCs w:val="20"/>
          <w:bdr w:val="none" w:sz="0" w:space="0" w:color="auto"/>
        </w:rPr>
        <w:t>Die Zauberflöte </w:t>
      </w:r>
      <w:r w:rsidRPr="00E51636">
        <w:rPr>
          <w:rFonts w:ascii="Helvetica" w:eastAsia="Times New Roman" w:hAnsi="Helvetica"/>
          <w:sz w:val="20"/>
          <w:szCs w:val="20"/>
          <w:bdr w:val="none" w:sz="0" w:space="0" w:color="auto"/>
        </w:rPr>
        <w:t>at</w:t>
      </w:r>
      <w:r w:rsidRPr="00E51636">
        <w:rPr>
          <w:rFonts w:ascii="Helvetica" w:eastAsia="Times New Roman" w:hAnsi="Helvetica"/>
          <w:i/>
          <w:iCs/>
          <w:sz w:val="20"/>
          <w:szCs w:val="20"/>
          <w:bdr w:val="none" w:sz="0" w:space="0" w:color="auto"/>
        </w:rPr>
        <w:t> </w:t>
      </w:r>
      <w:r w:rsidRPr="00E51636">
        <w:rPr>
          <w:rFonts w:ascii="Helvetica" w:eastAsia="Times New Roman" w:hAnsi="Helvetica"/>
          <w:sz w:val="20"/>
          <w:szCs w:val="20"/>
          <w:bdr w:val="none" w:sz="0" w:space="0" w:color="auto"/>
        </w:rPr>
        <w:t>Opéra national de Bordeaux under Joseph Swensen and Maria in Gershwin’s </w:t>
      </w:r>
      <w:r w:rsidRPr="00E51636">
        <w:rPr>
          <w:rFonts w:ascii="Helvetica" w:eastAsia="Times New Roman" w:hAnsi="Helvetica"/>
          <w:i/>
          <w:iCs/>
          <w:sz w:val="20"/>
          <w:szCs w:val="20"/>
          <w:bdr w:val="none" w:sz="0" w:space="0" w:color="auto"/>
        </w:rPr>
        <w:t>Porgy and Bess</w:t>
      </w:r>
      <w:r w:rsidRPr="00E51636">
        <w:rPr>
          <w:rFonts w:ascii="Helvetica" w:eastAsia="Times New Roman" w:hAnsi="Helvetica"/>
          <w:sz w:val="20"/>
          <w:szCs w:val="20"/>
          <w:bdr w:val="none" w:sz="0" w:space="0" w:color="auto"/>
        </w:rPr>
        <w:t xml:space="preserve"> at Théâtre des Champs-Elysées with Les Voix </w:t>
      </w:r>
      <w:proofErr w:type="spellStart"/>
      <w:r w:rsidRPr="00E51636">
        <w:rPr>
          <w:rFonts w:ascii="Helvetica" w:eastAsia="Times New Roman" w:hAnsi="Helvetica"/>
          <w:sz w:val="20"/>
          <w:szCs w:val="20"/>
          <w:bdr w:val="none" w:sz="0" w:space="0" w:color="auto"/>
        </w:rPr>
        <w:t>d’Outre</w:t>
      </w:r>
      <w:proofErr w:type="spellEnd"/>
      <w:r w:rsidRPr="00E51636">
        <w:rPr>
          <w:rFonts w:ascii="Helvetica" w:eastAsia="Times New Roman" w:hAnsi="Helvetica"/>
          <w:sz w:val="20"/>
          <w:szCs w:val="20"/>
          <w:bdr w:val="none" w:sz="0" w:space="0" w:color="auto"/>
        </w:rPr>
        <w:t xml:space="preserve"> mer.  Naturally at home in the French repertoire, she has also enjoyed success as Maman, La tasse </w:t>
      </w:r>
      <w:proofErr w:type="spellStart"/>
      <w:r w:rsidRPr="00E51636">
        <w:rPr>
          <w:rFonts w:ascii="Helvetica" w:eastAsia="Times New Roman" w:hAnsi="Helvetica"/>
          <w:sz w:val="20"/>
          <w:szCs w:val="20"/>
          <w:bdr w:val="none" w:sz="0" w:space="0" w:color="auto"/>
        </w:rPr>
        <w:t>chinoise</w:t>
      </w:r>
      <w:proofErr w:type="spellEnd"/>
      <w:r w:rsidRPr="00E51636">
        <w:rPr>
          <w:rFonts w:ascii="Helvetica" w:eastAsia="Times New Roman" w:hAnsi="Helvetica"/>
          <w:sz w:val="20"/>
          <w:szCs w:val="20"/>
          <w:bdr w:val="none" w:sz="0" w:space="0" w:color="auto"/>
        </w:rPr>
        <w:t xml:space="preserve">, and La </w:t>
      </w:r>
      <w:proofErr w:type="spellStart"/>
      <w:r w:rsidRPr="00E51636">
        <w:rPr>
          <w:rFonts w:ascii="Helvetica" w:eastAsia="Times New Roman" w:hAnsi="Helvetica"/>
          <w:sz w:val="20"/>
          <w:szCs w:val="20"/>
          <w:bdr w:val="none" w:sz="0" w:space="0" w:color="auto"/>
        </w:rPr>
        <w:t>libellule</w:t>
      </w:r>
      <w:proofErr w:type="spellEnd"/>
      <w:r w:rsidRPr="00E51636">
        <w:rPr>
          <w:rFonts w:ascii="Helvetica" w:eastAsia="Times New Roman" w:hAnsi="Helvetica"/>
          <w:sz w:val="20"/>
          <w:szCs w:val="20"/>
          <w:bdr w:val="none" w:sz="0" w:space="0" w:color="auto"/>
        </w:rPr>
        <w:t xml:space="preserve"> in Jean-Louis Grinda’s production of Ravel's </w:t>
      </w:r>
      <w:r w:rsidRPr="00E51636">
        <w:rPr>
          <w:rFonts w:ascii="Helvetica" w:eastAsia="Times New Roman" w:hAnsi="Helvetica"/>
          <w:i/>
          <w:iCs/>
          <w:sz w:val="20"/>
          <w:szCs w:val="20"/>
          <w:bdr w:val="none" w:sz="0" w:space="0" w:color="auto"/>
        </w:rPr>
        <w:t>L'Enfant et les </w:t>
      </w:r>
      <w:proofErr w:type="spellStart"/>
      <w:r w:rsidRPr="00E51636">
        <w:rPr>
          <w:rFonts w:ascii="Helvetica" w:eastAsia="Times New Roman" w:hAnsi="Helvetica"/>
          <w:i/>
          <w:iCs/>
          <w:sz w:val="20"/>
          <w:szCs w:val="20"/>
          <w:bdr w:val="none" w:sz="0" w:space="0" w:color="auto"/>
        </w:rPr>
        <w:t>Sortilèges</w:t>
      </w:r>
      <w:proofErr w:type="spellEnd"/>
      <w:r w:rsidRPr="00E51636">
        <w:rPr>
          <w:rFonts w:ascii="Helvetica" w:eastAsia="Times New Roman" w:hAnsi="Helvetica"/>
          <w:sz w:val="20"/>
          <w:szCs w:val="20"/>
          <w:bdr w:val="none" w:sz="0" w:space="0" w:color="auto"/>
        </w:rPr>
        <w:t xml:space="preserve"> at Opéra de Monte-Carlo, conducted by Kazuki Yamada, as Carmen at Opéra </w:t>
      </w:r>
      <w:proofErr w:type="spellStart"/>
      <w:r w:rsidRPr="00E51636">
        <w:rPr>
          <w:rFonts w:ascii="Helvetica" w:eastAsia="Times New Roman" w:hAnsi="Helvetica"/>
          <w:sz w:val="20"/>
          <w:szCs w:val="20"/>
          <w:bdr w:val="none" w:sz="0" w:space="0" w:color="auto"/>
        </w:rPr>
        <w:t>d’Avignon</w:t>
      </w:r>
      <w:proofErr w:type="spellEnd"/>
      <w:r w:rsidRPr="00E51636">
        <w:rPr>
          <w:rFonts w:ascii="Helvetica" w:eastAsia="Times New Roman" w:hAnsi="Helvetica"/>
          <w:sz w:val="20"/>
          <w:szCs w:val="20"/>
          <w:bdr w:val="none" w:sz="0" w:space="0" w:color="auto"/>
        </w:rPr>
        <w:t xml:space="preserve"> and as </w:t>
      </w:r>
      <w:proofErr w:type="spellStart"/>
      <w:r w:rsidRPr="00E51636">
        <w:rPr>
          <w:rFonts w:ascii="Helvetica" w:eastAsia="Times New Roman" w:hAnsi="Helvetica"/>
          <w:sz w:val="20"/>
          <w:szCs w:val="20"/>
          <w:bdr w:val="none" w:sz="0" w:space="0" w:color="auto"/>
        </w:rPr>
        <w:t>Nicklausse</w:t>
      </w:r>
      <w:proofErr w:type="spellEnd"/>
      <w:r w:rsidRPr="00E51636">
        <w:rPr>
          <w:rFonts w:ascii="Helvetica" w:eastAsia="Times New Roman" w:hAnsi="Helvetica"/>
          <w:sz w:val="20"/>
          <w:szCs w:val="20"/>
          <w:bdr w:val="none" w:sz="0" w:space="0" w:color="auto"/>
        </w:rPr>
        <w:t xml:space="preserve"> in </w:t>
      </w:r>
      <w:r w:rsidRPr="00E51636">
        <w:rPr>
          <w:rFonts w:ascii="Helvetica" w:eastAsia="Times New Roman" w:hAnsi="Helvetica"/>
          <w:i/>
          <w:iCs/>
          <w:sz w:val="20"/>
          <w:szCs w:val="20"/>
          <w:bdr w:val="none" w:sz="0" w:space="0" w:color="auto"/>
        </w:rPr>
        <w:t xml:space="preserve">Les Contes </w:t>
      </w:r>
      <w:proofErr w:type="spellStart"/>
      <w:r w:rsidRPr="00E51636">
        <w:rPr>
          <w:rFonts w:ascii="Helvetica" w:eastAsia="Times New Roman" w:hAnsi="Helvetica"/>
          <w:i/>
          <w:iCs/>
          <w:sz w:val="20"/>
          <w:szCs w:val="20"/>
          <w:bdr w:val="none" w:sz="0" w:space="0" w:color="auto"/>
        </w:rPr>
        <w:t>d'Hoffmann</w:t>
      </w:r>
      <w:proofErr w:type="spellEnd"/>
      <w:r w:rsidRPr="00E51636">
        <w:rPr>
          <w:rFonts w:ascii="Helvetica" w:eastAsia="Times New Roman" w:hAnsi="Helvetica"/>
          <w:i/>
          <w:iCs/>
          <w:sz w:val="20"/>
          <w:szCs w:val="20"/>
          <w:bdr w:val="none" w:sz="0" w:space="0" w:color="auto"/>
        </w:rPr>
        <w:t>,</w:t>
      </w:r>
      <w:r w:rsidRPr="00E51636">
        <w:rPr>
          <w:rFonts w:ascii="Helvetica" w:eastAsia="Times New Roman" w:hAnsi="Helvetica"/>
          <w:sz w:val="20"/>
          <w:szCs w:val="20"/>
          <w:bdr w:val="none" w:sz="0" w:space="0" w:color="auto"/>
        </w:rPr>
        <w:t xml:space="preserve"> she toured the French overseas territories with Les Voix </w:t>
      </w:r>
      <w:proofErr w:type="spellStart"/>
      <w:r w:rsidRPr="00E51636">
        <w:rPr>
          <w:rFonts w:ascii="Helvetica" w:eastAsia="Times New Roman" w:hAnsi="Helvetica"/>
          <w:sz w:val="20"/>
          <w:szCs w:val="20"/>
          <w:bdr w:val="none" w:sz="0" w:space="0" w:color="auto"/>
        </w:rPr>
        <w:t>d’Outre</w:t>
      </w:r>
      <w:proofErr w:type="spellEnd"/>
      <w:r w:rsidRPr="00E51636">
        <w:rPr>
          <w:rFonts w:ascii="Helvetica" w:eastAsia="Times New Roman" w:hAnsi="Helvetica"/>
          <w:sz w:val="20"/>
          <w:szCs w:val="20"/>
          <w:bdr w:val="none" w:sz="0" w:space="0" w:color="auto"/>
        </w:rPr>
        <w:t xml:space="preserve"> </w:t>
      </w:r>
      <w:proofErr w:type="spellStart"/>
      <w:r w:rsidRPr="00E51636">
        <w:rPr>
          <w:rFonts w:ascii="Helvetica" w:eastAsia="Times New Roman" w:hAnsi="Helvetica"/>
          <w:sz w:val="20"/>
          <w:szCs w:val="20"/>
          <w:bdr w:val="none" w:sz="0" w:space="0" w:color="auto"/>
        </w:rPr>
        <w:t>mer</w:t>
      </w:r>
      <w:proofErr w:type="spellEnd"/>
      <w:r w:rsidRPr="00E51636">
        <w:rPr>
          <w:rFonts w:ascii="Helvetica" w:eastAsia="Times New Roman" w:hAnsi="Helvetica"/>
          <w:sz w:val="20"/>
          <w:szCs w:val="20"/>
          <w:bdr w:val="none" w:sz="0" w:space="0" w:color="auto"/>
        </w:rPr>
        <w:t xml:space="preserve"> to great acclaim.  </w:t>
      </w:r>
    </w:p>
    <w:p w14:paraId="1E446008" w14:textId="77777777" w:rsidR="00E654F2" w:rsidRPr="00E51636" w:rsidRDefault="00E654F2" w:rsidP="00E654F2">
      <w:pPr>
        <w:pStyle w:val="BodyA"/>
        <w:rPr>
          <w:rFonts w:ascii="Helvetica" w:eastAsia="Times New Roman" w:hAnsi="Helvetica"/>
          <w:sz w:val="20"/>
          <w:szCs w:val="20"/>
          <w:bdr w:val="none" w:sz="0" w:space="0" w:color="auto"/>
        </w:rPr>
      </w:pPr>
      <w:r w:rsidRPr="00E51636">
        <w:rPr>
          <w:rFonts w:ascii="Helvetica" w:eastAsia="Times New Roman" w:hAnsi="Helvetica"/>
          <w:sz w:val="20"/>
          <w:szCs w:val="20"/>
          <w:bdr w:val="none" w:sz="0" w:space="0" w:color="auto"/>
        </w:rPr>
        <w:t>As part of her 2026/27 season, Saint-</w:t>
      </w:r>
      <w:proofErr w:type="spellStart"/>
      <w:r w:rsidRPr="00E51636">
        <w:rPr>
          <w:rFonts w:ascii="Helvetica" w:eastAsia="Times New Roman" w:hAnsi="Helvetica"/>
          <w:sz w:val="20"/>
          <w:szCs w:val="20"/>
          <w:bdr w:val="none" w:sz="0" w:space="0" w:color="auto"/>
        </w:rPr>
        <w:t>Cirel</w:t>
      </w:r>
      <w:proofErr w:type="spellEnd"/>
      <w:r w:rsidRPr="00E51636">
        <w:rPr>
          <w:rFonts w:ascii="Helvetica" w:eastAsia="Times New Roman" w:hAnsi="Helvetica"/>
          <w:sz w:val="20"/>
          <w:szCs w:val="20"/>
          <w:bdr w:val="none" w:sz="0" w:space="0" w:color="auto"/>
        </w:rPr>
        <w:t xml:space="preserve"> sings </w:t>
      </w:r>
      <w:proofErr w:type="spellStart"/>
      <w:r w:rsidRPr="00E51636">
        <w:rPr>
          <w:rFonts w:ascii="Helvetica" w:eastAsia="Times New Roman" w:hAnsi="Helvetica"/>
          <w:sz w:val="20"/>
          <w:szCs w:val="20"/>
          <w:bdr w:val="none" w:sz="0" w:space="0" w:color="auto"/>
        </w:rPr>
        <w:t>Tisbe</w:t>
      </w:r>
      <w:proofErr w:type="spellEnd"/>
      <w:r w:rsidRPr="00E51636">
        <w:rPr>
          <w:rFonts w:ascii="Helvetica" w:eastAsia="Times New Roman" w:hAnsi="Helvetica"/>
          <w:sz w:val="20"/>
          <w:szCs w:val="20"/>
          <w:bdr w:val="none" w:sz="0" w:space="0" w:color="auto"/>
        </w:rPr>
        <w:t xml:space="preserve"> in Mirabelle Ordinaire’s new production of </w:t>
      </w:r>
      <w:r w:rsidRPr="00E51636">
        <w:rPr>
          <w:rFonts w:ascii="Helvetica" w:eastAsia="Times New Roman" w:hAnsi="Helvetica"/>
          <w:i/>
          <w:iCs/>
          <w:sz w:val="20"/>
          <w:szCs w:val="20"/>
          <w:bdr w:val="none" w:sz="0" w:space="0" w:color="auto"/>
        </w:rPr>
        <w:t>La Cenerentola </w:t>
      </w:r>
      <w:r w:rsidRPr="00E51636">
        <w:rPr>
          <w:rFonts w:ascii="Helvetica" w:eastAsia="Times New Roman" w:hAnsi="Helvetica"/>
          <w:sz w:val="20"/>
          <w:szCs w:val="20"/>
          <w:bdr w:val="none" w:sz="0" w:space="0" w:color="auto"/>
        </w:rPr>
        <w:t>at Opéra di Dijon under Nil Venditti, embarks on a major French tour as Junon in Rameau’s </w:t>
      </w:r>
      <w:r w:rsidRPr="00E51636">
        <w:rPr>
          <w:rFonts w:ascii="Helvetica" w:eastAsia="Times New Roman" w:hAnsi="Helvetica"/>
          <w:i/>
          <w:iCs/>
          <w:sz w:val="20"/>
          <w:szCs w:val="20"/>
          <w:bdr w:val="none" w:sz="0" w:space="0" w:color="auto"/>
        </w:rPr>
        <w:t>Platée </w:t>
      </w:r>
      <w:r w:rsidRPr="00E51636">
        <w:rPr>
          <w:rFonts w:ascii="Helvetica" w:eastAsia="Times New Roman" w:hAnsi="Helvetica"/>
          <w:sz w:val="20"/>
          <w:szCs w:val="20"/>
          <w:bdr w:val="none" w:sz="0" w:space="0" w:color="auto"/>
        </w:rPr>
        <w:t xml:space="preserve">with Ensemble Il Caravaggio and Camille </w:t>
      </w:r>
      <w:proofErr w:type="spellStart"/>
      <w:r w:rsidRPr="00E51636">
        <w:rPr>
          <w:rFonts w:ascii="Helvetica" w:eastAsia="Times New Roman" w:hAnsi="Helvetica"/>
          <w:sz w:val="20"/>
          <w:szCs w:val="20"/>
          <w:bdr w:val="none" w:sz="0" w:space="0" w:color="auto"/>
        </w:rPr>
        <w:t>Delaforge</w:t>
      </w:r>
      <w:proofErr w:type="spellEnd"/>
      <w:r w:rsidRPr="00E51636">
        <w:rPr>
          <w:rFonts w:ascii="Helvetica" w:eastAsia="Times New Roman" w:hAnsi="Helvetica"/>
          <w:sz w:val="20"/>
          <w:szCs w:val="20"/>
          <w:bdr w:val="none" w:sz="0" w:space="0" w:color="auto"/>
        </w:rPr>
        <w:t xml:space="preserve"> and joins Opéra de Monte-Carlo and conductor Marc Leroy-Calatayud, as Mercédès in a semi-staged </w:t>
      </w:r>
      <w:r w:rsidRPr="00E51636">
        <w:rPr>
          <w:rFonts w:ascii="Helvetica" w:eastAsia="Times New Roman" w:hAnsi="Helvetica"/>
          <w:i/>
          <w:iCs/>
          <w:sz w:val="20"/>
          <w:szCs w:val="20"/>
          <w:bdr w:val="none" w:sz="0" w:space="0" w:color="auto"/>
        </w:rPr>
        <w:t>Carmen.  </w:t>
      </w:r>
      <w:r w:rsidRPr="00E51636">
        <w:rPr>
          <w:rFonts w:ascii="Helvetica" w:eastAsia="Times New Roman" w:hAnsi="Helvetica"/>
          <w:sz w:val="20"/>
          <w:szCs w:val="20"/>
          <w:bdr w:val="none" w:sz="0" w:space="0" w:color="auto"/>
        </w:rPr>
        <w:t xml:space="preserve">On the concert platform, she appears as part of the annual Ruhr Triennale as in </w:t>
      </w:r>
      <w:proofErr w:type="spellStart"/>
      <w:r w:rsidRPr="00E51636">
        <w:rPr>
          <w:rFonts w:ascii="Helvetica" w:eastAsia="Times New Roman" w:hAnsi="Helvetica"/>
          <w:sz w:val="20"/>
          <w:szCs w:val="20"/>
          <w:bdr w:val="none" w:sz="0" w:space="0" w:color="auto"/>
        </w:rPr>
        <w:t>Tournemire's</w:t>
      </w:r>
      <w:proofErr w:type="spellEnd"/>
      <w:r w:rsidRPr="00E51636">
        <w:rPr>
          <w:rFonts w:ascii="Helvetica" w:eastAsia="Times New Roman" w:hAnsi="Helvetica"/>
          <w:sz w:val="20"/>
          <w:szCs w:val="20"/>
          <w:bdr w:val="none" w:sz="0" w:space="0" w:color="auto"/>
        </w:rPr>
        <w:t> </w:t>
      </w:r>
      <w:r w:rsidRPr="00E51636">
        <w:rPr>
          <w:rFonts w:ascii="Helvetica" w:eastAsia="Times New Roman" w:hAnsi="Helvetica"/>
          <w:i/>
          <w:iCs/>
          <w:sz w:val="20"/>
          <w:szCs w:val="20"/>
          <w:bdr w:val="none" w:sz="0" w:space="0" w:color="auto"/>
        </w:rPr>
        <w:t xml:space="preserve">La </w:t>
      </w:r>
      <w:proofErr w:type="spellStart"/>
      <w:r w:rsidRPr="00E51636">
        <w:rPr>
          <w:rFonts w:ascii="Helvetica" w:eastAsia="Times New Roman" w:hAnsi="Helvetica"/>
          <w:i/>
          <w:iCs/>
          <w:sz w:val="20"/>
          <w:szCs w:val="20"/>
          <w:bdr w:val="none" w:sz="0" w:space="0" w:color="auto"/>
        </w:rPr>
        <w:t>douloureuse</w:t>
      </w:r>
      <w:proofErr w:type="spellEnd"/>
      <w:r w:rsidRPr="00E51636">
        <w:rPr>
          <w:rFonts w:ascii="Helvetica" w:eastAsia="Times New Roman" w:hAnsi="Helvetica"/>
          <w:i/>
          <w:iCs/>
          <w:sz w:val="20"/>
          <w:szCs w:val="20"/>
          <w:bdr w:val="none" w:sz="0" w:space="0" w:color="auto"/>
        </w:rPr>
        <w:t xml:space="preserve"> passion du Christ</w:t>
      </w:r>
      <w:r w:rsidRPr="00E51636">
        <w:rPr>
          <w:rFonts w:ascii="Helvetica" w:eastAsia="Times New Roman" w:hAnsi="Helvetica"/>
          <w:sz w:val="20"/>
          <w:szCs w:val="20"/>
          <w:bdr w:val="none" w:sz="0" w:space="0" w:color="auto"/>
        </w:rPr>
        <w:t xml:space="preserve"> with </w:t>
      </w:r>
      <w:proofErr w:type="spellStart"/>
      <w:r w:rsidRPr="00E51636">
        <w:rPr>
          <w:rFonts w:ascii="Helvetica" w:eastAsia="Times New Roman" w:hAnsi="Helvetica"/>
          <w:sz w:val="20"/>
          <w:szCs w:val="20"/>
          <w:bdr w:val="none" w:sz="0" w:space="0" w:color="auto"/>
        </w:rPr>
        <w:t>Bochumer</w:t>
      </w:r>
      <w:proofErr w:type="spellEnd"/>
      <w:r w:rsidRPr="00E51636">
        <w:rPr>
          <w:rFonts w:ascii="Helvetica" w:eastAsia="Times New Roman" w:hAnsi="Helvetica"/>
          <w:sz w:val="20"/>
          <w:szCs w:val="20"/>
          <w:bdr w:val="none" w:sz="0" w:space="0" w:color="auto"/>
        </w:rPr>
        <w:t xml:space="preserve"> </w:t>
      </w:r>
      <w:proofErr w:type="spellStart"/>
      <w:r w:rsidRPr="00E51636">
        <w:rPr>
          <w:rFonts w:ascii="Helvetica" w:eastAsia="Times New Roman" w:hAnsi="Helvetica"/>
          <w:sz w:val="20"/>
          <w:szCs w:val="20"/>
          <w:bdr w:val="none" w:sz="0" w:space="0" w:color="auto"/>
        </w:rPr>
        <w:t>Symphoniker</w:t>
      </w:r>
      <w:proofErr w:type="spellEnd"/>
      <w:r w:rsidRPr="00E51636">
        <w:rPr>
          <w:rFonts w:ascii="Helvetica" w:eastAsia="Times New Roman" w:hAnsi="Helvetica"/>
          <w:sz w:val="20"/>
          <w:szCs w:val="20"/>
          <w:bdr w:val="none" w:sz="0" w:space="0" w:color="auto"/>
        </w:rPr>
        <w:t xml:space="preserve"> and </w:t>
      </w:r>
      <w:proofErr w:type="gramStart"/>
      <w:r w:rsidRPr="00E51636">
        <w:rPr>
          <w:rFonts w:ascii="Helvetica" w:eastAsia="Times New Roman" w:hAnsi="Helvetica"/>
          <w:sz w:val="20"/>
          <w:szCs w:val="20"/>
          <w:bdr w:val="none" w:sz="0" w:space="0" w:color="auto"/>
        </w:rPr>
        <w:t>Florian Hegalth, and</w:t>
      </w:r>
      <w:proofErr w:type="gramEnd"/>
      <w:r w:rsidRPr="00E51636">
        <w:rPr>
          <w:rFonts w:ascii="Helvetica" w:eastAsia="Times New Roman" w:hAnsi="Helvetica"/>
          <w:sz w:val="20"/>
          <w:szCs w:val="20"/>
          <w:bdr w:val="none" w:sz="0" w:space="0" w:color="auto"/>
        </w:rPr>
        <w:t xml:space="preserve"> is soloist in a tribute concert to Josephine Baker and Martin Luther King at Opéra Grand Avignon.  In the recital hall, Axelle is joined by pianist Susan Manoff for a programme of Barber, Britten and Bernstein at Opéra national du Rhin and she </w:t>
      </w:r>
      <w:proofErr w:type="gramStart"/>
      <w:r w:rsidRPr="00E51636">
        <w:rPr>
          <w:rFonts w:ascii="Helvetica" w:eastAsia="Times New Roman" w:hAnsi="Helvetica"/>
          <w:sz w:val="20"/>
          <w:szCs w:val="20"/>
          <w:bdr w:val="none" w:sz="0" w:space="0" w:color="auto"/>
        </w:rPr>
        <w:t>returns</w:t>
      </w:r>
      <w:proofErr w:type="gramEnd"/>
      <w:r w:rsidRPr="00E51636">
        <w:rPr>
          <w:rFonts w:ascii="Helvetica" w:eastAsia="Times New Roman" w:hAnsi="Helvetica"/>
          <w:sz w:val="20"/>
          <w:szCs w:val="20"/>
          <w:bdr w:val="none" w:sz="0" w:space="0" w:color="auto"/>
        </w:rPr>
        <w:t xml:space="preserve"> to Théâtre du </w:t>
      </w:r>
      <w:proofErr w:type="spellStart"/>
      <w:r w:rsidRPr="00E51636">
        <w:rPr>
          <w:rFonts w:ascii="Helvetica" w:eastAsia="Times New Roman" w:hAnsi="Helvetica"/>
          <w:sz w:val="20"/>
          <w:szCs w:val="20"/>
          <w:bdr w:val="none" w:sz="0" w:space="0" w:color="auto"/>
        </w:rPr>
        <w:t>Vesinet</w:t>
      </w:r>
      <w:proofErr w:type="spellEnd"/>
      <w:r w:rsidRPr="00E51636">
        <w:rPr>
          <w:rFonts w:ascii="Helvetica" w:eastAsia="Times New Roman" w:hAnsi="Helvetica"/>
          <w:sz w:val="20"/>
          <w:szCs w:val="20"/>
          <w:bdr w:val="none" w:sz="0" w:space="0" w:color="auto"/>
        </w:rPr>
        <w:t xml:space="preserve"> for a night of jazz and musical theatre.</w:t>
      </w:r>
    </w:p>
    <w:p w14:paraId="4024D1C5" w14:textId="14330789" w:rsidR="00E654F2" w:rsidRPr="00E51636" w:rsidRDefault="00A10E3A" w:rsidP="00E654F2">
      <w:pPr>
        <w:pStyle w:val="BodyA"/>
        <w:rPr>
          <w:rFonts w:ascii="Helvetica" w:eastAsia="Times New Roman" w:hAnsi="Helvetica"/>
          <w:sz w:val="20"/>
          <w:szCs w:val="20"/>
          <w:bdr w:val="none" w:sz="0" w:space="0" w:color="auto"/>
        </w:rPr>
      </w:pPr>
      <w:r w:rsidRPr="00E51636">
        <w:rPr>
          <w:rFonts w:ascii="Helvetica" w:eastAsia="Times New Roman" w:hAnsi="Helvetica"/>
          <w:sz w:val="20"/>
          <w:szCs w:val="20"/>
          <w:bdr w:val="none" w:sz="0" w:space="0" w:color="auto"/>
        </w:rPr>
        <w:t xml:space="preserve">Axelle </w:t>
      </w:r>
      <w:r w:rsidR="00E654F2" w:rsidRPr="00E51636">
        <w:rPr>
          <w:rFonts w:ascii="Helvetica" w:eastAsia="Times New Roman" w:hAnsi="Helvetica"/>
          <w:sz w:val="20"/>
          <w:szCs w:val="20"/>
          <w:bdr w:val="none" w:sz="0" w:space="0" w:color="auto"/>
        </w:rPr>
        <w:t>Saint-</w:t>
      </w:r>
      <w:proofErr w:type="spellStart"/>
      <w:r w:rsidR="00E654F2" w:rsidRPr="00E51636">
        <w:rPr>
          <w:rFonts w:ascii="Helvetica" w:eastAsia="Times New Roman" w:hAnsi="Helvetica"/>
          <w:sz w:val="20"/>
          <w:szCs w:val="20"/>
          <w:bdr w:val="none" w:sz="0" w:space="0" w:color="auto"/>
        </w:rPr>
        <w:t>Cirel</w:t>
      </w:r>
      <w:proofErr w:type="spellEnd"/>
      <w:r w:rsidR="00E654F2" w:rsidRPr="00E51636">
        <w:rPr>
          <w:rFonts w:ascii="Helvetica" w:eastAsia="Times New Roman" w:hAnsi="Helvetica"/>
          <w:sz w:val="20"/>
          <w:szCs w:val="20"/>
          <w:bdr w:val="none" w:sz="0" w:space="0" w:color="auto"/>
        </w:rPr>
        <w:t xml:space="preserve"> has honed her craft through masterclasses with esteemed artists such as Anne Sofie Von Otter, Barbara Frittoli, Stéphane Fuget, Brian Jagde, Sumi Jo and Sophie Koch and, by special invitation of Sabine Devieilhe, joined her for a programme of Mozart concert arias at Salle </w:t>
      </w:r>
      <w:proofErr w:type="spellStart"/>
      <w:r w:rsidR="00E654F2" w:rsidRPr="00E51636">
        <w:rPr>
          <w:rFonts w:ascii="Helvetica" w:eastAsia="Times New Roman" w:hAnsi="Helvetica"/>
          <w:sz w:val="20"/>
          <w:szCs w:val="20"/>
          <w:bdr w:val="none" w:sz="0" w:space="0" w:color="auto"/>
        </w:rPr>
        <w:t>Gaveau</w:t>
      </w:r>
      <w:proofErr w:type="spellEnd"/>
      <w:r w:rsidR="00E654F2" w:rsidRPr="00E51636">
        <w:rPr>
          <w:rFonts w:ascii="Helvetica" w:eastAsia="Times New Roman" w:hAnsi="Helvetica"/>
          <w:sz w:val="20"/>
          <w:szCs w:val="20"/>
          <w:bdr w:val="none" w:sz="0" w:space="0" w:color="auto"/>
        </w:rPr>
        <w:t>.  A distinguished competitor, she has won the international Gordes Melody, the Nuits Lyriques de Marmande and Voix des Outre-</w:t>
      </w:r>
      <w:proofErr w:type="spellStart"/>
      <w:r w:rsidR="00E654F2" w:rsidRPr="00E51636">
        <w:rPr>
          <w:rFonts w:ascii="Helvetica" w:eastAsia="Times New Roman" w:hAnsi="Helvetica"/>
          <w:sz w:val="20"/>
          <w:szCs w:val="20"/>
          <w:bdr w:val="none" w:sz="0" w:space="0" w:color="auto"/>
        </w:rPr>
        <w:t>mer</w:t>
      </w:r>
      <w:proofErr w:type="spellEnd"/>
      <w:r w:rsidR="00E654F2" w:rsidRPr="00E51636">
        <w:rPr>
          <w:rFonts w:ascii="Helvetica" w:eastAsia="Times New Roman" w:hAnsi="Helvetica"/>
          <w:sz w:val="20"/>
          <w:szCs w:val="20"/>
          <w:bdr w:val="none" w:sz="0" w:space="0" w:color="auto"/>
        </w:rPr>
        <w:t xml:space="preserve"> Competitions and was a finalist of the 2023 </w:t>
      </w:r>
      <w:proofErr w:type="spellStart"/>
      <w:r w:rsidR="00E654F2" w:rsidRPr="00E51636">
        <w:rPr>
          <w:rFonts w:ascii="Helvetica" w:eastAsia="Times New Roman" w:hAnsi="Helvetica"/>
          <w:sz w:val="20"/>
          <w:szCs w:val="20"/>
          <w:bdr w:val="none" w:sz="0" w:space="0" w:color="auto"/>
        </w:rPr>
        <w:t>Génération</w:t>
      </w:r>
      <w:proofErr w:type="spellEnd"/>
      <w:r w:rsidR="00E654F2" w:rsidRPr="00E51636">
        <w:rPr>
          <w:rFonts w:ascii="Helvetica" w:eastAsia="Times New Roman" w:hAnsi="Helvetica"/>
          <w:sz w:val="20"/>
          <w:szCs w:val="20"/>
          <w:bdr w:val="none" w:sz="0" w:space="0" w:color="auto"/>
        </w:rPr>
        <w:t xml:space="preserve"> Opéra programme.  </w:t>
      </w:r>
    </w:p>
    <w:p w14:paraId="40178933" w14:textId="77777777" w:rsidR="00E654F2" w:rsidRPr="00E51636" w:rsidRDefault="00E654F2" w:rsidP="00E654F2">
      <w:pPr>
        <w:pStyle w:val="BodyA"/>
        <w:rPr>
          <w:rFonts w:ascii="Helvetica" w:eastAsia="Times New Roman" w:hAnsi="Helvetica"/>
          <w:sz w:val="20"/>
          <w:szCs w:val="20"/>
          <w:bdr w:val="none" w:sz="0" w:space="0" w:color="auto"/>
        </w:rPr>
      </w:pPr>
      <w:r w:rsidRPr="00E51636">
        <w:rPr>
          <w:rFonts w:ascii="Helvetica" w:eastAsia="Times New Roman" w:hAnsi="Helvetica"/>
          <w:sz w:val="20"/>
          <w:szCs w:val="20"/>
          <w:bdr w:val="none" w:sz="0" w:space="0" w:color="auto"/>
        </w:rPr>
        <w:t>Axelle Saint-</w:t>
      </w:r>
      <w:proofErr w:type="spellStart"/>
      <w:r w:rsidRPr="00E51636">
        <w:rPr>
          <w:rFonts w:ascii="Helvetica" w:eastAsia="Times New Roman" w:hAnsi="Helvetica"/>
          <w:sz w:val="20"/>
          <w:szCs w:val="20"/>
          <w:bdr w:val="none" w:sz="0" w:space="0" w:color="auto"/>
        </w:rPr>
        <w:t>Cirel</w:t>
      </w:r>
      <w:proofErr w:type="spellEnd"/>
      <w:r w:rsidRPr="00E51636">
        <w:rPr>
          <w:rFonts w:ascii="Helvetica" w:eastAsia="Times New Roman" w:hAnsi="Helvetica"/>
          <w:sz w:val="20"/>
          <w:szCs w:val="20"/>
          <w:bdr w:val="none" w:sz="0" w:space="0" w:color="auto"/>
        </w:rPr>
        <w:t xml:space="preserve"> represented France at Opera for Peace’s Academy in </w:t>
      </w:r>
      <w:proofErr w:type="gramStart"/>
      <w:r w:rsidRPr="00E51636">
        <w:rPr>
          <w:rFonts w:ascii="Helvetica" w:eastAsia="Times New Roman" w:hAnsi="Helvetica"/>
          <w:sz w:val="20"/>
          <w:szCs w:val="20"/>
          <w:bdr w:val="none" w:sz="0" w:space="0" w:color="auto"/>
        </w:rPr>
        <w:t>2023, and</w:t>
      </w:r>
      <w:proofErr w:type="gramEnd"/>
      <w:r w:rsidRPr="00E51636">
        <w:rPr>
          <w:rFonts w:ascii="Helvetica" w:eastAsia="Times New Roman" w:hAnsi="Helvetica"/>
          <w:sz w:val="20"/>
          <w:szCs w:val="20"/>
          <w:bdr w:val="none" w:sz="0" w:space="0" w:color="auto"/>
        </w:rPr>
        <w:t xml:space="preserve"> was named an Emerging Artist of the 2024-2025 season.  Under the auspices of Opera for Peace, she has performed in recital at Opéra national de Bordeaux, Festival International de Musique Saint-Georges and with Stuttgart </w:t>
      </w:r>
      <w:proofErr w:type="spellStart"/>
      <w:r w:rsidRPr="00E51636">
        <w:rPr>
          <w:rFonts w:ascii="Helvetica" w:eastAsia="Times New Roman" w:hAnsi="Helvetica"/>
          <w:sz w:val="20"/>
          <w:szCs w:val="20"/>
          <w:bdr w:val="none" w:sz="0" w:space="0" w:color="auto"/>
        </w:rPr>
        <w:t>Philharmoniker</w:t>
      </w:r>
      <w:proofErr w:type="spellEnd"/>
      <w:r w:rsidRPr="00E51636">
        <w:rPr>
          <w:rFonts w:ascii="Helvetica" w:eastAsia="Times New Roman" w:hAnsi="Helvetica"/>
          <w:sz w:val="20"/>
          <w:szCs w:val="20"/>
          <w:bdr w:val="none" w:sz="0" w:space="0" w:color="auto"/>
        </w:rPr>
        <w:t>.</w:t>
      </w:r>
    </w:p>
    <w:p w14:paraId="61F74A55" w14:textId="77777777" w:rsidR="00E654F2" w:rsidRPr="00E51636" w:rsidRDefault="00E654F2" w:rsidP="00E654F2">
      <w:pPr>
        <w:pStyle w:val="BodyA"/>
        <w:rPr>
          <w:rFonts w:ascii="Helvetica" w:eastAsia="Times New Roman" w:hAnsi="Helvetica"/>
          <w:sz w:val="20"/>
          <w:szCs w:val="20"/>
          <w:bdr w:val="none" w:sz="0" w:space="0" w:color="auto"/>
        </w:rPr>
      </w:pPr>
      <w:r w:rsidRPr="00E51636">
        <w:rPr>
          <w:rFonts w:ascii="Helvetica" w:eastAsia="Times New Roman" w:hAnsi="Helvetica"/>
          <w:sz w:val="20"/>
          <w:szCs w:val="20"/>
          <w:bdr w:val="none" w:sz="0" w:space="0" w:color="auto"/>
        </w:rPr>
        <w:t> </w:t>
      </w:r>
    </w:p>
    <w:p w14:paraId="66EB92CA" w14:textId="77777777" w:rsidR="00E654F2" w:rsidRPr="00E51636" w:rsidRDefault="00E654F2" w:rsidP="00E654F2">
      <w:pPr>
        <w:pStyle w:val="BodyA"/>
        <w:rPr>
          <w:rFonts w:ascii="Helvetica" w:eastAsia="Times New Roman" w:hAnsi="Helvetica"/>
          <w:sz w:val="20"/>
          <w:szCs w:val="20"/>
          <w:bdr w:val="none" w:sz="0" w:space="0" w:color="auto"/>
        </w:rPr>
      </w:pPr>
      <w:r w:rsidRPr="00E51636">
        <w:rPr>
          <w:rFonts w:ascii="Helvetica" w:eastAsia="Times New Roman" w:hAnsi="Helvetica"/>
          <w:sz w:val="20"/>
          <w:szCs w:val="20"/>
          <w:bdr w:val="none" w:sz="0" w:space="0" w:color="auto"/>
        </w:rPr>
        <w:t>A multi-faceted performer, Saint-</w:t>
      </w:r>
      <w:proofErr w:type="spellStart"/>
      <w:r w:rsidRPr="00E51636">
        <w:rPr>
          <w:rFonts w:ascii="Helvetica" w:eastAsia="Times New Roman" w:hAnsi="Helvetica"/>
          <w:sz w:val="20"/>
          <w:szCs w:val="20"/>
          <w:bdr w:val="none" w:sz="0" w:space="0" w:color="auto"/>
        </w:rPr>
        <w:t>Cirel</w:t>
      </w:r>
      <w:proofErr w:type="spellEnd"/>
      <w:r w:rsidRPr="00E51636">
        <w:rPr>
          <w:rFonts w:ascii="Helvetica" w:eastAsia="Times New Roman" w:hAnsi="Helvetica"/>
          <w:sz w:val="20"/>
          <w:szCs w:val="20"/>
          <w:bdr w:val="none" w:sz="0" w:space="0" w:color="auto"/>
        </w:rPr>
        <w:t xml:space="preserve"> has experience in both jazz and musical theatre alongside her core opera training and her dynamic presence has made her a sought-after performer for large-scale public events, fashion shows, and exclusive private engagements.</w:t>
      </w:r>
    </w:p>
    <w:p w14:paraId="02365ED7" w14:textId="24578011" w:rsidR="006A74D6" w:rsidRPr="00E51636" w:rsidRDefault="002468C3" w:rsidP="002468C3">
      <w:pPr>
        <w:pStyle w:val="BodyA"/>
        <w:rPr>
          <w:rFonts w:ascii="Helvetica" w:hAnsi="Helvetica" w:cs="Arial"/>
          <w:sz w:val="20"/>
          <w:szCs w:val="20"/>
        </w:rPr>
      </w:pPr>
      <w:r w:rsidRPr="00E51636">
        <w:rPr>
          <w:rFonts w:ascii="Helvetica" w:hAnsi="Helvetica" w:cs="Arial"/>
          <w:sz w:val="20"/>
          <w:szCs w:val="20"/>
        </w:rPr>
        <w:t> </w:t>
      </w:r>
    </w:p>
    <w:sectPr w:rsidR="006A74D6" w:rsidRPr="00E51636">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DCBDD" w14:textId="77777777" w:rsidR="00275FB7" w:rsidRDefault="00275FB7">
      <w:r>
        <w:separator/>
      </w:r>
    </w:p>
  </w:endnote>
  <w:endnote w:type="continuationSeparator" w:id="0">
    <w:p w14:paraId="4194C233" w14:textId="77777777" w:rsidR="00275FB7" w:rsidRDefault="0027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1837" w14:textId="5410FB56" w:rsidR="006A74D6" w:rsidRDefault="00147612">
    <w:pPr>
      <w:pStyle w:val="Footer"/>
      <w:tabs>
        <w:tab w:val="clear" w:pos="9026"/>
        <w:tab w:val="right" w:pos="9000"/>
      </w:tabs>
    </w:pPr>
    <w:r>
      <w:t>202</w:t>
    </w:r>
    <w:r w:rsidR="007A330E">
      <w:t>6/27</w:t>
    </w:r>
    <w:r>
      <w:t xml:space="preserve"> season only. Please contact </w:t>
    </w:r>
    <w:proofErr w:type="spellStart"/>
    <w:r>
      <w:t>HarrisonParrott</w:t>
    </w:r>
    <w:proofErr w:type="spellEnd"/>
    <w: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2D87F" w14:textId="77777777" w:rsidR="00275FB7" w:rsidRDefault="00275FB7">
      <w:r>
        <w:separator/>
      </w:r>
    </w:p>
  </w:footnote>
  <w:footnote w:type="continuationSeparator" w:id="0">
    <w:p w14:paraId="18099E88" w14:textId="77777777" w:rsidR="00275FB7" w:rsidRDefault="0027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C126" w14:textId="77777777" w:rsidR="006A74D6" w:rsidRDefault="00147612">
    <w:pPr>
      <w:pStyle w:val="Header"/>
      <w:tabs>
        <w:tab w:val="clear" w:pos="9026"/>
        <w:tab w:val="right" w:pos="9000"/>
      </w:tabs>
    </w:pPr>
    <w:r>
      <w:tab/>
    </w:r>
    <w:r>
      <w:rPr>
        <w:noProof/>
      </w:rPr>
      <w:drawing>
        <wp:inline distT="0" distB="0" distL="0" distR="0" wp14:anchorId="6CD7B4DE" wp14:editId="2A429B71">
          <wp:extent cx="1798320" cy="67691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798320" cy="67691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4D6"/>
    <w:rsid w:val="00147612"/>
    <w:rsid w:val="001D0712"/>
    <w:rsid w:val="002056C9"/>
    <w:rsid w:val="002310C8"/>
    <w:rsid w:val="002468C3"/>
    <w:rsid w:val="00275FB7"/>
    <w:rsid w:val="002F089A"/>
    <w:rsid w:val="00435DC9"/>
    <w:rsid w:val="00471AA8"/>
    <w:rsid w:val="00525E6A"/>
    <w:rsid w:val="00530BC0"/>
    <w:rsid w:val="0057529E"/>
    <w:rsid w:val="00610193"/>
    <w:rsid w:val="00636D8D"/>
    <w:rsid w:val="006573F4"/>
    <w:rsid w:val="00675DC0"/>
    <w:rsid w:val="006A74D6"/>
    <w:rsid w:val="007A330E"/>
    <w:rsid w:val="00827F4B"/>
    <w:rsid w:val="00841F5D"/>
    <w:rsid w:val="0084318B"/>
    <w:rsid w:val="00880B8B"/>
    <w:rsid w:val="0093259A"/>
    <w:rsid w:val="00A10E3A"/>
    <w:rsid w:val="00A42997"/>
    <w:rsid w:val="00AC4FB9"/>
    <w:rsid w:val="00B31B3D"/>
    <w:rsid w:val="00C86347"/>
    <w:rsid w:val="00D42679"/>
    <w:rsid w:val="00DA7919"/>
    <w:rsid w:val="00DB257B"/>
    <w:rsid w:val="00E51636"/>
    <w:rsid w:val="00E654F2"/>
    <w:rsid w:val="00ED0692"/>
    <w:rsid w:val="00EF338D"/>
    <w:rsid w:val="00F44038"/>
    <w:rsid w:val="00F95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079C"/>
  <w15:docId w15:val="{D8EC188C-2AA3-48F9-B671-715140F48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pPr>
      <w:spacing w:after="160" w:line="259" w:lineRule="auto"/>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customStyle="1" w:styleId="xcorpsa">
    <w:name w:val="xcorpsa"/>
    <w:basedOn w:val="Normal"/>
    <w:rsid w:val="00ED069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converted-space">
    <w:name w:val="apple-converted-space"/>
    <w:basedOn w:val="DefaultParagraphFont"/>
    <w:rsid w:val="00ED0692"/>
  </w:style>
  <w:style w:type="character" w:customStyle="1" w:styleId="xaucun">
    <w:name w:val="xaucun"/>
    <w:basedOn w:val="DefaultParagraphFont"/>
    <w:rsid w:val="00ED0692"/>
  </w:style>
  <w:style w:type="paragraph" w:customStyle="1" w:styleId="xmsonormal">
    <w:name w:val="xmsonormal"/>
    <w:basedOn w:val="Normal"/>
    <w:rsid w:val="00ED069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9761">
      <w:bodyDiv w:val="1"/>
      <w:marLeft w:val="0"/>
      <w:marRight w:val="0"/>
      <w:marTop w:val="0"/>
      <w:marBottom w:val="0"/>
      <w:divBdr>
        <w:top w:val="none" w:sz="0" w:space="0" w:color="auto"/>
        <w:left w:val="none" w:sz="0" w:space="0" w:color="auto"/>
        <w:bottom w:val="none" w:sz="0" w:space="0" w:color="auto"/>
        <w:right w:val="none" w:sz="0" w:space="0" w:color="auto"/>
      </w:divBdr>
    </w:div>
    <w:div w:id="134494530">
      <w:bodyDiv w:val="1"/>
      <w:marLeft w:val="0"/>
      <w:marRight w:val="0"/>
      <w:marTop w:val="0"/>
      <w:marBottom w:val="0"/>
      <w:divBdr>
        <w:top w:val="none" w:sz="0" w:space="0" w:color="auto"/>
        <w:left w:val="none" w:sz="0" w:space="0" w:color="auto"/>
        <w:bottom w:val="none" w:sz="0" w:space="0" w:color="auto"/>
        <w:right w:val="none" w:sz="0" w:space="0" w:color="auto"/>
      </w:divBdr>
      <w:divsChild>
        <w:div w:id="1775395536">
          <w:marLeft w:val="0"/>
          <w:marRight w:val="0"/>
          <w:marTop w:val="0"/>
          <w:marBottom w:val="160"/>
          <w:divBdr>
            <w:top w:val="none" w:sz="0" w:space="0" w:color="auto"/>
            <w:left w:val="none" w:sz="0" w:space="0" w:color="auto"/>
            <w:bottom w:val="none" w:sz="0" w:space="0" w:color="auto"/>
            <w:right w:val="none" w:sz="0" w:space="0" w:color="auto"/>
          </w:divBdr>
        </w:div>
        <w:div w:id="1577547791">
          <w:marLeft w:val="0"/>
          <w:marRight w:val="0"/>
          <w:marTop w:val="0"/>
          <w:marBottom w:val="160"/>
          <w:divBdr>
            <w:top w:val="none" w:sz="0" w:space="0" w:color="auto"/>
            <w:left w:val="none" w:sz="0" w:space="0" w:color="auto"/>
            <w:bottom w:val="none" w:sz="0" w:space="0" w:color="auto"/>
            <w:right w:val="none" w:sz="0" w:space="0" w:color="auto"/>
          </w:divBdr>
        </w:div>
        <w:div w:id="134682675">
          <w:marLeft w:val="0"/>
          <w:marRight w:val="0"/>
          <w:marTop w:val="0"/>
          <w:marBottom w:val="160"/>
          <w:divBdr>
            <w:top w:val="none" w:sz="0" w:space="0" w:color="auto"/>
            <w:left w:val="none" w:sz="0" w:space="0" w:color="auto"/>
            <w:bottom w:val="none" w:sz="0" w:space="0" w:color="auto"/>
            <w:right w:val="none" w:sz="0" w:space="0" w:color="auto"/>
          </w:divBdr>
        </w:div>
        <w:div w:id="1533686628">
          <w:marLeft w:val="0"/>
          <w:marRight w:val="0"/>
          <w:marTop w:val="0"/>
          <w:marBottom w:val="160"/>
          <w:divBdr>
            <w:top w:val="none" w:sz="0" w:space="0" w:color="auto"/>
            <w:left w:val="none" w:sz="0" w:space="0" w:color="auto"/>
            <w:bottom w:val="none" w:sz="0" w:space="0" w:color="auto"/>
            <w:right w:val="none" w:sz="0" w:space="0" w:color="auto"/>
          </w:divBdr>
        </w:div>
      </w:divsChild>
    </w:div>
    <w:div w:id="183522048">
      <w:bodyDiv w:val="1"/>
      <w:marLeft w:val="0"/>
      <w:marRight w:val="0"/>
      <w:marTop w:val="0"/>
      <w:marBottom w:val="0"/>
      <w:divBdr>
        <w:top w:val="none" w:sz="0" w:space="0" w:color="auto"/>
        <w:left w:val="none" w:sz="0" w:space="0" w:color="auto"/>
        <w:bottom w:val="none" w:sz="0" w:space="0" w:color="auto"/>
        <w:right w:val="none" w:sz="0" w:space="0" w:color="auto"/>
      </w:divBdr>
    </w:div>
    <w:div w:id="361639941">
      <w:bodyDiv w:val="1"/>
      <w:marLeft w:val="0"/>
      <w:marRight w:val="0"/>
      <w:marTop w:val="0"/>
      <w:marBottom w:val="0"/>
      <w:divBdr>
        <w:top w:val="none" w:sz="0" w:space="0" w:color="auto"/>
        <w:left w:val="none" w:sz="0" w:space="0" w:color="auto"/>
        <w:bottom w:val="none" w:sz="0" w:space="0" w:color="auto"/>
        <w:right w:val="none" w:sz="0" w:space="0" w:color="auto"/>
      </w:divBdr>
    </w:div>
    <w:div w:id="611285444">
      <w:bodyDiv w:val="1"/>
      <w:marLeft w:val="0"/>
      <w:marRight w:val="0"/>
      <w:marTop w:val="0"/>
      <w:marBottom w:val="0"/>
      <w:divBdr>
        <w:top w:val="none" w:sz="0" w:space="0" w:color="auto"/>
        <w:left w:val="none" w:sz="0" w:space="0" w:color="auto"/>
        <w:bottom w:val="none" w:sz="0" w:space="0" w:color="auto"/>
        <w:right w:val="none" w:sz="0" w:space="0" w:color="auto"/>
      </w:divBdr>
    </w:div>
    <w:div w:id="937519393">
      <w:bodyDiv w:val="1"/>
      <w:marLeft w:val="0"/>
      <w:marRight w:val="0"/>
      <w:marTop w:val="0"/>
      <w:marBottom w:val="0"/>
      <w:divBdr>
        <w:top w:val="none" w:sz="0" w:space="0" w:color="auto"/>
        <w:left w:val="none" w:sz="0" w:space="0" w:color="auto"/>
        <w:bottom w:val="none" w:sz="0" w:space="0" w:color="auto"/>
        <w:right w:val="none" w:sz="0" w:space="0" w:color="auto"/>
      </w:divBdr>
    </w:div>
    <w:div w:id="1178076881">
      <w:bodyDiv w:val="1"/>
      <w:marLeft w:val="0"/>
      <w:marRight w:val="0"/>
      <w:marTop w:val="0"/>
      <w:marBottom w:val="0"/>
      <w:divBdr>
        <w:top w:val="none" w:sz="0" w:space="0" w:color="auto"/>
        <w:left w:val="none" w:sz="0" w:space="0" w:color="auto"/>
        <w:bottom w:val="none" w:sz="0" w:space="0" w:color="auto"/>
        <w:right w:val="none" w:sz="0" w:space="0" w:color="auto"/>
      </w:divBdr>
    </w:div>
    <w:div w:id="1293706920">
      <w:bodyDiv w:val="1"/>
      <w:marLeft w:val="0"/>
      <w:marRight w:val="0"/>
      <w:marTop w:val="0"/>
      <w:marBottom w:val="0"/>
      <w:divBdr>
        <w:top w:val="none" w:sz="0" w:space="0" w:color="auto"/>
        <w:left w:val="none" w:sz="0" w:space="0" w:color="auto"/>
        <w:bottom w:val="none" w:sz="0" w:space="0" w:color="auto"/>
        <w:right w:val="none" w:sz="0" w:space="0" w:color="auto"/>
      </w:divBdr>
    </w:div>
    <w:div w:id="1440951436">
      <w:bodyDiv w:val="1"/>
      <w:marLeft w:val="0"/>
      <w:marRight w:val="0"/>
      <w:marTop w:val="0"/>
      <w:marBottom w:val="0"/>
      <w:divBdr>
        <w:top w:val="none" w:sz="0" w:space="0" w:color="auto"/>
        <w:left w:val="none" w:sz="0" w:space="0" w:color="auto"/>
        <w:bottom w:val="none" w:sz="0" w:space="0" w:color="auto"/>
        <w:right w:val="none" w:sz="0" w:space="0" w:color="auto"/>
      </w:divBdr>
    </w:div>
    <w:div w:id="1539584661">
      <w:bodyDiv w:val="1"/>
      <w:marLeft w:val="0"/>
      <w:marRight w:val="0"/>
      <w:marTop w:val="0"/>
      <w:marBottom w:val="0"/>
      <w:divBdr>
        <w:top w:val="none" w:sz="0" w:space="0" w:color="auto"/>
        <w:left w:val="none" w:sz="0" w:space="0" w:color="auto"/>
        <w:bottom w:val="none" w:sz="0" w:space="0" w:color="auto"/>
        <w:right w:val="none" w:sz="0" w:space="0" w:color="auto"/>
      </w:divBdr>
      <w:divsChild>
        <w:div w:id="1000356540">
          <w:marLeft w:val="0"/>
          <w:marRight w:val="0"/>
          <w:marTop w:val="0"/>
          <w:marBottom w:val="160"/>
          <w:divBdr>
            <w:top w:val="none" w:sz="0" w:space="0" w:color="auto"/>
            <w:left w:val="none" w:sz="0" w:space="0" w:color="auto"/>
            <w:bottom w:val="none" w:sz="0" w:space="0" w:color="auto"/>
            <w:right w:val="none" w:sz="0" w:space="0" w:color="auto"/>
          </w:divBdr>
        </w:div>
        <w:div w:id="1605528408">
          <w:marLeft w:val="0"/>
          <w:marRight w:val="0"/>
          <w:marTop w:val="0"/>
          <w:marBottom w:val="160"/>
          <w:divBdr>
            <w:top w:val="none" w:sz="0" w:space="0" w:color="auto"/>
            <w:left w:val="none" w:sz="0" w:space="0" w:color="auto"/>
            <w:bottom w:val="none" w:sz="0" w:space="0" w:color="auto"/>
            <w:right w:val="none" w:sz="0" w:space="0" w:color="auto"/>
          </w:divBdr>
        </w:div>
        <w:div w:id="1044403118">
          <w:marLeft w:val="0"/>
          <w:marRight w:val="0"/>
          <w:marTop w:val="0"/>
          <w:marBottom w:val="160"/>
          <w:divBdr>
            <w:top w:val="none" w:sz="0" w:space="0" w:color="auto"/>
            <w:left w:val="none" w:sz="0" w:space="0" w:color="auto"/>
            <w:bottom w:val="none" w:sz="0" w:space="0" w:color="auto"/>
            <w:right w:val="none" w:sz="0" w:space="0" w:color="auto"/>
          </w:divBdr>
        </w:div>
        <w:div w:id="1640382307">
          <w:marLeft w:val="0"/>
          <w:marRight w:val="0"/>
          <w:marTop w:val="0"/>
          <w:marBottom w:val="160"/>
          <w:divBdr>
            <w:top w:val="none" w:sz="0" w:space="0" w:color="auto"/>
            <w:left w:val="none" w:sz="0" w:space="0" w:color="auto"/>
            <w:bottom w:val="none" w:sz="0" w:space="0" w:color="auto"/>
            <w:right w:val="none" w:sz="0" w:space="0" w:color="auto"/>
          </w:divBdr>
        </w:div>
      </w:divsChild>
    </w:div>
    <w:div w:id="1570769172">
      <w:bodyDiv w:val="1"/>
      <w:marLeft w:val="0"/>
      <w:marRight w:val="0"/>
      <w:marTop w:val="0"/>
      <w:marBottom w:val="0"/>
      <w:divBdr>
        <w:top w:val="none" w:sz="0" w:space="0" w:color="auto"/>
        <w:left w:val="none" w:sz="0" w:space="0" w:color="auto"/>
        <w:bottom w:val="none" w:sz="0" w:space="0" w:color="auto"/>
        <w:right w:val="none" w:sz="0" w:space="0" w:color="auto"/>
      </w:divBdr>
      <w:divsChild>
        <w:div w:id="980497637">
          <w:marLeft w:val="0"/>
          <w:marRight w:val="0"/>
          <w:marTop w:val="0"/>
          <w:marBottom w:val="0"/>
          <w:divBdr>
            <w:top w:val="none" w:sz="0" w:space="0" w:color="auto"/>
            <w:left w:val="none" w:sz="0" w:space="0" w:color="auto"/>
            <w:bottom w:val="none" w:sz="0" w:space="0" w:color="auto"/>
            <w:right w:val="none" w:sz="0" w:space="0" w:color="auto"/>
          </w:divBdr>
          <w:divsChild>
            <w:div w:id="37632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5658">
      <w:bodyDiv w:val="1"/>
      <w:marLeft w:val="0"/>
      <w:marRight w:val="0"/>
      <w:marTop w:val="0"/>
      <w:marBottom w:val="0"/>
      <w:divBdr>
        <w:top w:val="none" w:sz="0" w:space="0" w:color="auto"/>
        <w:left w:val="none" w:sz="0" w:space="0" w:color="auto"/>
        <w:bottom w:val="none" w:sz="0" w:space="0" w:color="auto"/>
        <w:right w:val="none" w:sz="0" w:space="0" w:color="auto"/>
      </w:divBdr>
    </w:div>
    <w:div w:id="1881015897">
      <w:bodyDiv w:val="1"/>
      <w:marLeft w:val="0"/>
      <w:marRight w:val="0"/>
      <w:marTop w:val="0"/>
      <w:marBottom w:val="0"/>
      <w:divBdr>
        <w:top w:val="none" w:sz="0" w:space="0" w:color="auto"/>
        <w:left w:val="none" w:sz="0" w:space="0" w:color="auto"/>
        <w:bottom w:val="none" w:sz="0" w:space="0" w:color="auto"/>
        <w:right w:val="none" w:sz="0" w:space="0" w:color="auto"/>
      </w:divBdr>
      <w:divsChild>
        <w:div w:id="195042172">
          <w:marLeft w:val="0"/>
          <w:marRight w:val="0"/>
          <w:marTop w:val="0"/>
          <w:marBottom w:val="0"/>
          <w:divBdr>
            <w:top w:val="none" w:sz="0" w:space="0" w:color="auto"/>
            <w:left w:val="none" w:sz="0" w:space="0" w:color="auto"/>
            <w:bottom w:val="none" w:sz="0" w:space="0" w:color="auto"/>
            <w:right w:val="none" w:sz="0" w:space="0" w:color="auto"/>
          </w:divBdr>
          <w:divsChild>
            <w:div w:id="138401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69878">
      <w:bodyDiv w:val="1"/>
      <w:marLeft w:val="0"/>
      <w:marRight w:val="0"/>
      <w:marTop w:val="0"/>
      <w:marBottom w:val="0"/>
      <w:divBdr>
        <w:top w:val="none" w:sz="0" w:space="0" w:color="auto"/>
        <w:left w:val="none" w:sz="0" w:space="0" w:color="auto"/>
        <w:bottom w:val="none" w:sz="0" w:space="0" w:color="auto"/>
        <w:right w:val="none" w:sz="0" w:space="0" w:color="auto"/>
      </w:divBdr>
    </w:div>
    <w:div w:id="2092195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588</Words>
  <Characters>3112</Characters>
  <Application>Microsoft Office Word</Application>
  <DocSecurity>0</DocSecurity>
  <Lines>69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Band</dc:creator>
  <cp:lastModifiedBy>Peppie Johnson</cp:lastModifiedBy>
  <cp:revision>7</cp:revision>
  <dcterms:created xsi:type="dcterms:W3CDTF">2026-08-10T15:34:00Z</dcterms:created>
  <dcterms:modified xsi:type="dcterms:W3CDTF">2026-08-19T10:24:00Z</dcterms:modified>
</cp:coreProperties>
</file>