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4D1A2" w14:textId="4B91C485" w:rsidR="00A81234" w:rsidRDefault="00176F9A" w:rsidP="008B6A2E">
      <w:pPr>
        <w:rPr>
          <w:rFonts w:ascii="Arial" w:hAnsi="Arial"/>
          <w:sz w:val="34"/>
          <w:szCs w:val="34"/>
        </w:rPr>
      </w:pPr>
      <w:bookmarkStart w:id="0" w:name="OLE_LINK1"/>
      <w:r>
        <w:rPr>
          <w:rFonts w:ascii="Arial" w:hAnsi="Arial"/>
          <w:sz w:val="40"/>
          <w:szCs w:val="40"/>
        </w:rPr>
        <w:t>Amina Edris</w:t>
      </w:r>
      <w:r w:rsidR="00A70E90">
        <w:rPr>
          <w:rFonts w:ascii="Arial Unicode MS" w:eastAsia="Arial Unicode MS" w:hAnsi="Arial Unicode MS" w:cs="Arial Unicode MS"/>
        </w:rPr>
        <w:br/>
      </w:r>
      <w:r>
        <w:rPr>
          <w:rFonts w:ascii="Arial" w:hAnsi="Arial"/>
          <w:sz w:val="34"/>
          <w:szCs w:val="34"/>
        </w:rPr>
        <w:t>Soprano</w:t>
      </w:r>
      <w:bookmarkEnd w:id="0"/>
    </w:p>
    <w:p w14:paraId="69D5E766" w14:textId="77777777" w:rsidR="00DB44A6" w:rsidRPr="00DB44A6" w:rsidRDefault="00DB44A6" w:rsidP="00DB44A6">
      <w:pPr>
        <w:pStyle w:val="NormalWeb"/>
        <w:rPr>
          <w:rFonts w:ascii="Arial" w:hAnsi="Arial" w:cs="Arial"/>
          <w:sz w:val="20"/>
          <w:szCs w:val="20"/>
        </w:rPr>
      </w:pPr>
      <w:r w:rsidRPr="00DB44A6">
        <w:rPr>
          <w:rFonts w:ascii="Arial" w:hAnsi="Arial" w:cs="Arial"/>
          <w:sz w:val="20"/>
          <w:szCs w:val="20"/>
        </w:rPr>
        <w:t>Acclaimed Egyptian soprano Amina Edris was raised in New Zealand and has forged a singular artistic path, drawing inspiration from her rich cultural heritage and bringing depth and authenticity to every role she inhabits. Hailed by the New York Times for her "beguiling sensitivity, unfailing accuracy and a tone of dark steeliness”, Edris has captivated audiences around the world with a repertoire that spans from baroque masterpieces to contemporary world premieres, while firmly establishing herself as one of today’s most compelling interpreters of the great heroines of French and Italian opera.  </w:t>
      </w:r>
    </w:p>
    <w:p w14:paraId="4E1B1948" w14:textId="5773036A" w:rsidR="00DB44A6" w:rsidRPr="00DB44A6" w:rsidRDefault="00DB44A6" w:rsidP="00DB44A6">
      <w:pPr>
        <w:pStyle w:val="NormalWeb"/>
        <w:rPr>
          <w:rFonts w:ascii="Arial" w:hAnsi="Arial" w:cs="Arial"/>
          <w:sz w:val="20"/>
          <w:szCs w:val="20"/>
        </w:rPr>
      </w:pPr>
      <w:r w:rsidRPr="00DB44A6">
        <w:rPr>
          <w:rFonts w:ascii="Arial" w:hAnsi="Arial" w:cs="Arial"/>
          <w:sz w:val="20"/>
          <w:szCs w:val="20"/>
        </w:rPr>
        <w:t>In the 2026/2027 season Edris is back on the stage of Opéra national de Paris as Juliette in </w:t>
      </w:r>
      <w:r w:rsidRPr="00DB44A6">
        <w:rPr>
          <w:rFonts w:ascii="Arial" w:hAnsi="Arial" w:cs="Arial"/>
          <w:i/>
          <w:iCs/>
          <w:sz w:val="20"/>
          <w:szCs w:val="20"/>
        </w:rPr>
        <w:t>Roméo et Juliette </w:t>
      </w:r>
      <w:r w:rsidRPr="00DB44A6">
        <w:rPr>
          <w:rFonts w:ascii="Arial" w:hAnsi="Arial" w:cs="Arial"/>
          <w:sz w:val="20"/>
          <w:szCs w:val="20"/>
        </w:rPr>
        <w:t xml:space="preserve">under Fabien Gabel and revisits the roles of </w:t>
      </w:r>
      <w:proofErr w:type="spellStart"/>
      <w:r w:rsidRPr="00DB44A6">
        <w:rPr>
          <w:rFonts w:ascii="Arial" w:hAnsi="Arial" w:cs="Arial"/>
          <w:sz w:val="20"/>
          <w:szCs w:val="20"/>
        </w:rPr>
        <w:t>Micaëla</w:t>
      </w:r>
      <w:proofErr w:type="spellEnd"/>
      <w:r w:rsidRPr="00DB44A6">
        <w:rPr>
          <w:rFonts w:ascii="Arial" w:hAnsi="Arial" w:cs="Arial"/>
          <w:sz w:val="20"/>
          <w:szCs w:val="20"/>
        </w:rPr>
        <w:t xml:space="preserve"> in </w:t>
      </w:r>
      <w:r w:rsidRPr="00DB44A6">
        <w:rPr>
          <w:rFonts w:ascii="Arial" w:hAnsi="Arial" w:cs="Arial"/>
          <w:i/>
          <w:iCs/>
          <w:sz w:val="20"/>
          <w:szCs w:val="20"/>
        </w:rPr>
        <w:t>Carmen </w:t>
      </w:r>
      <w:r w:rsidRPr="00DB44A6">
        <w:rPr>
          <w:rFonts w:ascii="Arial" w:hAnsi="Arial" w:cs="Arial"/>
          <w:sz w:val="20"/>
          <w:szCs w:val="20"/>
        </w:rPr>
        <w:t>under Alejo Perez, marking her debut</w:t>
      </w:r>
      <w:r w:rsidRPr="00DB44A6">
        <w:rPr>
          <w:rFonts w:ascii="Arial" w:hAnsi="Arial" w:cs="Arial"/>
          <w:i/>
          <w:iCs/>
          <w:sz w:val="20"/>
          <w:szCs w:val="20"/>
        </w:rPr>
        <w:t> </w:t>
      </w:r>
      <w:r w:rsidRPr="00DB44A6">
        <w:rPr>
          <w:rFonts w:ascii="Arial" w:hAnsi="Arial" w:cs="Arial"/>
          <w:sz w:val="20"/>
          <w:szCs w:val="20"/>
        </w:rPr>
        <w:t>at</w:t>
      </w:r>
      <w:r w:rsidRPr="00DB44A6">
        <w:rPr>
          <w:rFonts w:ascii="Arial" w:hAnsi="Arial" w:cs="Arial"/>
          <w:i/>
          <w:iCs/>
          <w:sz w:val="20"/>
          <w:szCs w:val="20"/>
        </w:rPr>
        <w:t> </w:t>
      </w:r>
      <w:r w:rsidRPr="00DB44A6">
        <w:rPr>
          <w:rFonts w:ascii="Arial" w:hAnsi="Arial" w:cs="Arial"/>
          <w:sz w:val="20"/>
          <w:szCs w:val="20"/>
        </w:rPr>
        <w:t xml:space="preserve">Deutsche Oper Berlin, and of </w:t>
      </w:r>
      <w:proofErr w:type="spellStart"/>
      <w:r w:rsidRPr="00DB44A6">
        <w:rPr>
          <w:rFonts w:ascii="Arial" w:hAnsi="Arial" w:cs="Arial"/>
          <w:sz w:val="20"/>
          <w:szCs w:val="20"/>
        </w:rPr>
        <w:t>Mimì</w:t>
      </w:r>
      <w:proofErr w:type="spellEnd"/>
      <w:r w:rsidRPr="00DB44A6">
        <w:rPr>
          <w:rFonts w:ascii="Arial" w:hAnsi="Arial" w:cs="Arial"/>
          <w:sz w:val="20"/>
          <w:szCs w:val="20"/>
        </w:rPr>
        <w:t xml:space="preserve"> in </w:t>
      </w:r>
      <w:r w:rsidRPr="00DB44A6">
        <w:rPr>
          <w:rFonts w:ascii="Arial" w:hAnsi="Arial" w:cs="Arial"/>
          <w:i/>
          <w:iCs/>
          <w:sz w:val="20"/>
          <w:szCs w:val="20"/>
        </w:rPr>
        <w:t>La Bohème </w:t>
      </w:r>
      <w:r w:rsidRPr="00DB44A6">
        <w:rPr>
          <w:rFonts w:ascii="Arial" w:hAnsi="Arial" w:cs="Arial"/>
          <w:sz w:val="20"/>
          <w:szCs w:val="20"/>
        </w:rPr>
        <w:t>at </w:t>
      </w:r>
      <w:proofErr w:type="spellStart"/>
      <w:r w:rsidRPr="00DB44A6">
        <w:rPr>
          <w:rFonts w:ascii="Arial" w:hAnsi="Arial" w:cs="Arial"/>
          <w:sz w:val="20"/>
          <w:szCs w:val="20"/>
        </w:rPr>
        <w:t>Semperoper</w:t>
      </w:r>
      <w:proofErr w:type="spellEnd"/>
      <w:r w:rsidRPr="00DB44A6">
        <w:rPr>
          <w:rFonts w:ascii="Arial" w:hAnsi="Arial" w:cs="Arial"/>
          <w:sz w:val="20"/>
          <w:szCs w:val="20"/>
        </w:rPr>
        <w:t xml:space="preserve"> Dresden under Lorenzo Passerini. She makes an anticipated return to San Francisco Opera as Manon, conducted by Eun Sun Kim, and at Grand Théâtre de Genève, she stars as Thaïs in a special concert performance of Massenet’s opera with Orchestre de Chambre de Genève and conductor Marc Leroy-Calatayud.  </w:t>
      </w:r>
    </w:p>
    <w:p w14:paraId="00A5C836" w14:textId="2626D21B" w:rsidR="00DB44A6" w:rsidRPr="00DB44A6" w:rsidRDefault="00DB44A6" w:rsidP="00DB44A6">
      <w:pPr>
        <w:pStyle w:val="NormalWeb"/>
        <w:rPr>
          <w:rFonts w:ascii="Arial" w:hAnsi="Arial" w:cs="Arial"/>
          <w:sz w:val="20"/>
          <w:szCs w:val="20"/>
        </w:rPr>
      </w:pPr>
      <w:r w:rsidRPr="00DB44A6">
        <w:rPr>
          <w:rFonts w:ascii="Arial" w:hAnsi="Arial" w:cs="Arial"/>
          <w:sz w:val="20"/>
          <w:szCs w:val="20"/>
        </w:rPr>
        <w:t>Beyond the opera stage Edris brings a vibrant presence to the concert platform</w:t>
      </w:r>
      <w:r w:rsidR="00AE47F4">
        <w:rPr>
          <w:rFonts w:ascii="Arial" w:hAnsi="Arial" w:cs="Arial"/>
          <w:sz w:val="20"/>
          <w:szCs w:val="20"/>
        </w:rPr>
        <w:t xml:space="preserve"> </w:t>
      </w:r>
      <w:r w:rsidRPr="00DB44A6">
        <w:rPr>
          <w:rFonts w:ascii="Arial" w:hAnsi="Arial" w:cs="Arial"/>
          <w:sz w:val="20"/>
          <w:szCs w:val="20"/>
        </w:rPr>
        <w:t>delivering, in collaboration with tenor, Pene Pati, an exciting programme of French and Italian opera arias and duets at Prague’s Smetana Hall, conducted by Pierre Dumoussaud, and at both Théâtre des Champs-Elysées and Opéra Comédie Montpellier under Samy Rachid. In recital, she appears at both Gstaad New Year Music Festival, and Abu Dhabi Festival.</w:t>
      </w:r>
    </w:p>
    <w:p w14:paraId="72FE660D" w14:textId="1EBD4415" w:rsidR="00DB44A6" w:rsidRPr="00DB44A6" w:rsidRDefault="00AE47F4" w:rsidP="00DB44A6">
      <w:pPr>
        <w:pStyle w:val="NormalWeb"/>
        <w:rPr>
          <w:rFonts w:ascii="Arial" w:hAnsi="Arial" w:cs="Arial"/>
          <w:sz w:val="20"/>
          <w:szCs w:val="20"/>
        </w:rPr>
      </w:pPr>
      <w:r>
        <w:rPr>
          <w:rFonts w:ascii="Arial" w:hAnsi="Arial" w:cs="Arial"/>
          <w:sz w:val="20"/>
          <w:szCs w:val="20"/>
        </w:rPr>
        <w:t xml:space="preserve">Amina </w:t>
      </w:r>
      <w:r w:rsidR="00DB44A6" w:rsidRPr="00DB44A6">
        <w:rPr>
          <w:rFonts w:ascii="Arial" w:hAnsi="Arial" w:cs="Arial"/>
          <w:sz w:val="20"/>
          <w:szCs w:val="20"/>
        </w:rPr>
        <w:t>Edris’ career to date has been marked by a succession of celebrated debuts and acclaimed performances on many of the world’s leading stages. Most recent highlights include her debut as Marguerite in </w:t>
      </w:r>
      <w:r w:rsidR="00DB44A6" w:rsidRPr="00DB44A6">
        <w:rPr>
          <w:rFonts w:ascii="Arial" w:hAnsi="Arial" w:cs="Arial"/>
          <w:i/>
          <w:iCs/>
          <w:sz w:val="20"/>
          <w:szCs w:val="20"/>
        </w:rPr>
        <w:t>Faust</w:t>
      </w:r>
      <w:r w:rsidR="00DB44A6" w:rsidRPr="00DB44A6">
        <w:rPr>
          <w:rFonts w:ascii="Arial" w:hAnsi="Arial" w:cs="Arial"/>
          <w:sz w:val="20"/>
          <w:szCs w:val="20"/>
        </w:rPr>
        <w:t> at Opéra national de Paris and appearances at both The Metropolitan Opera and Royal Ballet &amp; Opera as Musetta in </w:t>
      </w:r>
      <w:r w:rsidR="00DB44A6" w:rsidRPr="00DB44A6">
        <w:rPr>
          <w:rFonts w:ascii="Arial" w:hAnsi="Arial" w:cs="Arial"/>
          <w:i/>
          <w:iCs/>
          <w:sz w:val="20"/>
          <w:szCs w:val="20"/>
        </w:rPr>
        <w:t>La Bohème</w:t>
      </w:r>
      <w:r w:rsidR="00DB44A6" w:rsidRPr="00DB44A6">
        <w:rPr>
          <w:rFonts w:ascii="Arial" w:hAnsi="Arial" w:cs="Arial"/>
          <w:sz w:val="20"/>
          <w:szCs w:val="20"/>
        </w:rPr>
        <w:t xml:space="preserve">. Edris has won widespread acclaim as Manon at Opéra national de Paris, Gran </w:t>
      </w:r>
      <w:proofErr w:type="spellStart"/>
      <w:r w:rsidR="00DB44A6" w:rsidRPr="00DB44A6">
        <w:rPr>
          <w:rFonts w:ascii="Arial" w:hAnsi="Arial" w:cs="Arial"/>
          <w:sz w:val="20"/>
          <w:szCs w:val="20"/>
        </w:rPr>
        <w:t>Teatre</w:t>
      </w:r>
      <w:proofErr w:type="spellEnd"/>
      <w:r w:rsidR="00DB44A6" w:rsidRPr="00DB44A6">
        <w:rPr>
          <w:rFonts w:ascii="Arial" w:hAnsi="Arial" w:cs="Arial"/>
          <w:sz w:val="20"/>
          <w:szCs w:val="20"/>
        </w:rPr>
        <w:t xml:space="preserve"> del </w:t>
      </w:r>
      <w:proofErr w:type="spellStart"/>
      <w:r w:rsidR="00DB44A6" w:rsidRPr="00DB44A6">
        <w:rPr>
          <w:rFonts w:ascii="Arial" w:hAnsi="Arial" w:cs="Arial"/>
          <w:sz w:val="20"/>
          <w:szCs w:val="20"/>
        </w:rPr>
        <w:t>Liceu</w:t>
      </w:r>
      <w:proofErr w:type="spellEnd"/>
      <w:r w:rsidR="00DB44A6" w:rsidRPr="00DB44A6">
        <w:rPr>
          <w:rFonts w:ascii="Arial" w:hAnsi="Arial" w:cs="Arial"/>
          <w:sz w:val="20"/>
          <w:szCs w:val="20"/>
        </w:rPr>
        <w:t xml:space="preserve"> and Opéra National de Bordeaux, and as Juliette at San Francisco Opera, Opéra national de Paris, Los Angeles Opera and </w:t>
      </w:r>
      <w:proofErr w:type="spellStart"/>
      <w:r w:rsidR="00DB44A6" w:rsidRPr="00DB44A6">
        <w:rPr>
          <w:rFonts w:ascii="Arial" w:hAnsi="Arial" w:cs="Arial"/>
          <w:sz w:val="20"/>
          <w:szCs w:val="20"/>
        </w:rPr>
        <w:t>Semperoper</w:t>
      </w:r>
      <w:proofErr w:type="spellEnd"/>
      <w:r w:rsidR="00DB44A6" w:rsidRPr="00DB44A6">
        <w:rPr>
          <w:rFonts w:ascii="Arial" w:hAnsi="Arial" w:cs="Arial"/>
          <w:sz w:val="20"/>
          <w:szCs w:val="20"/>
        </w:rPr>
        <w:t xml:space="preserve"> Dresden.</w:t>
      </w:r>
    </w:p>
    <w:p w14:paraId="249E07E5" w14:textId="77777777" w:rsidR="00DB44A6" w:rsidRPr="00DB44A6" w:rsidRDefault="00DB44A6" w:rsidP="00DB44A6">
      <w:pPr>
        <w:pStyle w:val="NormalWeb"/>
        <w:rPr>
          <w:rFonts w:ascii="Arial" w:hAnsi="Arial" w:cs="Arial"/>
          <w:sz w:val="20"/>
          <w:szCs w:val="20"/>
        </w:rPr>
      </w:pPr>
      <w:r w:rsidRPr="00DB44A6">
        <w:rPr>
          <w:rFonts w:ascii="Arial" w:hAnsi="Arial" w:cs="Arial"/>
          <w:sz w:val="20"/>
          <w:szCs w:val="20"/>
        </w:rPr>
        <w:t>At the Canadian Opera Company, she made notable role debuts as both Violetta in </w:t>
      </w:r>
      <w:r w:rsidRPr="00DB44A6">
        <w:rPr>
          <w:rFonts w:ascii="Arial" w:hAnsi="Arial" w:cs="Arial"/>
          <w:i/>
          <w:iCs/>
          <w:sz w:val="20"/>
          <w:szCs w:val="20"/>
        </w:rPr>
        <w:t>La traviata </w:t>
      </w:r>
      <w:r w:rsidRPr="00DB44A6">
        <w:rPr>
          <w:rFonts w:ascii="Arial" w:hAnsi="Arial" w:cs="Arial"/>
          <w:sz w:val="20"/>
          <w:szCs w:val="20"/>
        </w:rPr>
        <w:t xml:space="preserve">and </w:t>
      </w:r>
      <w:proofErr w:type="spellStart"/>
      <w:r w:rsidRPr="00DB44A6">
        <w:rPr>
          <w:rFonts w:ascii="Arial" w:hAnsi="Arial" w:cs="Arial"/>
          <w:sz w:val="20"/>
          <w:szCs w:val="20"/>
        </w:rPr>
        <w:t>Mimì</w:t>
      </w:r>
      <w:proofErr w:type="spellEnd"/>
      <w:r w:rsidRPr="00DB44A6">
        <w:rPr>
          <w:rFonts w:ascii="Arial" w:hAnsi="Arial" w:cs="Arial"/>
          <w:sz w:val="20"/>
          <w:szCs w:val="20"/>
        </w:rPr>
        <w:t>. </w:t>
      </w:r>
      <w:r w:rsidRPr="00DB44A6">
        <w:rPr>
          <w:rFonts w:ascii="Arial" w:hAnsi="Arial" w:cs="Arial"/>
          <w:i/>
          <w:iCs/>
          <w:sz w:val="20"/>
          <w:szCs w:val="20"/>
        </w:rPr>
        <w:t xml:space="preserve">Les Contes </w:t>
      </w:r>
      <w:proofErr w:type="spellStart"/>
      <w:r w:rsidRPr="00DB44A6">
        <w:rPr>
          <w:rFonts w:ascii="Arial" w:hAnsi="Arial" w:cs="Arial"/>
          <w:i/>
          <w:iCs/>
          <w:sz w:val="20"/>
          <w:szCs w:val="20"/>
        </w:rPr>
        <w:t>d’Hoffmann</w:t>
      </w:r>
      <w:proofErr w:type="spellEnd"/>
      <w:r w:rsidRPr="00DB44A6">
        <w:rPr>
          <w:rFonts w:ascii="Arial" w:hAnsi="Arial" w:cs="Arial"/>
          <w:i/>
          <w:iCs/>
          <w:sz w:val="20"/>
          <w:szCs w:val="20"/>
        </w:rPr>
        <w:t> </w:t>
      </w:r>
      <w:r w:rsidRPr="00DB44A6">
        <w:rPr>
          <w:rFonts w:ascii="Arial" w:hAnsi="Arial" w:cs="Arial"/>
          <w:sz w:val="20"/>
          <w:szCs w:val="20"/>
        </w:rPr>
        <w:t xml:space="preserve">has featured prominently in recent seasons, marking house debuts at Staatsoper Hamburg and Opéra national de Lyon as Antonia, as well as a remarkable portrayal of all four heroines at Opéra Comique last season. She recently returned to Opéra national de Paris to perform as </w:t>
      </w:r>
      <w:proofErr w:type="spellStart"/>
      <w:r w:rsidRPr="00DB44A6">
        <w:rPr>
          <w:rFonts w:ascii="Arial" w:hAnsi="Arial" w:cs="Arial"/>
          <w:sz w:val="20"/>
          <w:szCs w:val="20"/>
        </w:rPr>
        <w:t>Micaëla</w:t>
      </w:r>
      <w:proofErr w:type="spellEnd"/>
      <w:r w:rsidRPr="00DB44A6">
        <w:rPr>
          <w:rFonts w:ascii="Arial" w:hAnsi="Arial" w:cs="Arial"/>
          <w:sz w:val="20"/>
          <w:szCs w:val="20"/>
        </w:rPr>
        <w:t xml:space="preserve"> and has further shone as Thaïs at Opéra de Toulon, </w:t>
      </w:r>
      <w:proofErr w:type="spellStart"/>
      <w:r w:rsidRPr="00DB44A6">
        <w:rPr>
          <w:rFonts w:ascii="Arial" w:hAnsi="Arial" w:cs="Arial"/>
          <w:sz w:val="20"/>
          <w:szCs w:val="20"/>
        </w:rPr>
        <w:t>Liù</w:t>
      </w:r>
      <w:proofErr w:type="spellEnd"/>
      <w:r w:rsidRPr="00DB44A6">
        <w:rPr>
          <w:rFonts w:ascii="Arial" w:hAnsi="Arial" w:cs="Arial"/>
          <w:sz w:val="20"/>
          <w:szCs w:val="20"/>
        </w:rPr>
        <w:t xml:space="preserve"> in </w:t>
      </w:r>
      <w:r w:rsidRPr="00DB44A6">
        <w:rPr>
          <w:rFonts w:ascii="Arial" w:hAnsi="Arial" w:cs="Arial"/>
          <w:i/>
          <w:iCs/>
          <w:sz w:val="20"/>
          <w:szCs w:val="20"/>
        </w:rPr>
        <w:t>Turandot </w:t>
      </w:r>
      <w:r w:rsidRPr="00DB44A6">
        <w:rPr>
          <w:rFonts w:ascii="Arial" w:hAnsi="Arial" w:cs="Arial"/>
          <w:sz w:val="20"/>
          <w:szCs w:val="20"/>
        </w:rPr>
        <w:t>at Teatro di San Carlo Napoli and as Adalgisa in </w:t>
      </w:r>
      <w:r w:rsidRPr="00DB44A6">
        <w:rPr>
          <w:rFonts w:ascii="Arial" w:hAnsi="Arial" w:cs="Arial"/>
          <w:i/>
          <w:iCs/>
          <w:sz w:val="20"/>
          <w:szCs w:val="20"/>
        </w:rPr>
        <w:t>Norma </w:t>
      </w:r>
      <w:r w:rsidRPr="00DB44A6">
        <w:rPr>
          <w:rFonts w:ascii="Arial" w:hAnsi="Arial" w:cs="Arial"/>
          <w:sz w:val="20"/>
          <w:szCs w:val="20"/>
        </w:rPr>
        <w:t xml:space="preserve">at Festival </w:t>
      </w:r>
      <w:proofErr w:type="spellStart"/>
      <w:r w:rsidRPr="00DB44A6">
        <w:rPr>
          <w:rFonts w:ascii="Arial" w:hAnsi="Arial" w:cs="Arial"/>
          <w:sz w:val="20"/>
          <w:szCs w:val="20"/>
        </w:rPr>
        <w:t>d’Aix</w:t>
      </w:r>
      <w:proofErr w:type="spellEnd"/>
      <w:r w:rsidRPr="00DB44A6">
        <w:rPr>
          <w:rFonts w:ascii="Arial" w:hAnsi="Arial" w:cs="Arial"/>
          <w:sz w:val="20"/>
          <w:szCs w:val="20"/>
        </w:rPr>
        <w:t>-</w:t>
      </w:r>
      <w:proofErr w:type="spellStart"/>
      <w:r w:rsidRPr="00DB44A6">
        <w:rPr>
          <w:rFonts w:ascii="Arial" w:hAnsi="Arial" w:cs="Arial"/>
          <w:sz w:val="20"/>
          <w:szCs w:val="20"/>
        </w:rPr>
        <w:t>en</w:t>
      </w:r>
      <w:proofErr w:type="spellEnd"/>
      <w:r w:rsidRPr="00DB44A6">
        <w:rPr>
          <w:rFonts w:ascii="Arial" w:hAnsi="Arial" w:cs="Arial"/>
          <w:sz w:val="20"/>
          <w:szCs w:val="20"/>
        </w:rPr>
        <w:t>-Provence. </w:t>
      </w:r>
    </w:p>
    <w:p w14:paraId="5DA1B548" w14:textId="39EE18A7" w:rsidR="00DB44A6" w:rsidRPr="00DB44A6" w:rsidRDefault="00DB44A6" w:rsidP="00DB44A6">
      <w:pPr>
        <w:pStyle w:val="NormalWeb"/>
        <w:rPr>
          <w:rFonts w:ascii="Arial" w:hAnsi="Arial" w:cs="Arial"/>
          <w:sz w:val="20"/>
          <w:szCs w:val="20"/>
        </w:rPr>
      </w:pPr>
      <w:r w:rsidRPr="00DB44A6">
        <w:rPr>
          <w:rFonts w:ascii="Arial" w:hAnsi="Arial" w:cs="Arial"/>
          <w:sz w:val="20"/>
          <w:szCs w:val="20"/>
        </w:rPr>
        <w:t>Amina Edris has demonstrated an extensive artistic range in lesser-known repertoire, receiving great acclaim as Glycère in </w:t>
      </w:r>
      <w:r w:rsidRPr="00DB44A6">
        <w:rPr>
          <w:rFonts w:ascii="Arial" w:hAnsi="Arial" w:cs="Arial"/>
          <w:i/>
          <w:iCs/>
          <w:sz w:val="20"/>
          <w:szCs w:val="20"/>
        </w:rPr>
        <w:t>Sapho</w:t>
      </w:r>
      <w:r w:rsidRPr="00DB44A6">
        <w:rPr>
          <w:rFonts w:ascii="Arial" w:hAnsi="Arial" w:cs="Arial"/>
          <w:sz w:val="20"/>
          <w:szCs w:val="20"/>
        </w:rPr>
        <w:t> with Washington Concert Opera, Berthe in </w:t>
      </w:r>
      <w:r w:rsidRPr="00DB44A6">
        <w:rPr>
          <w:rFonts w:ascii="Arial" w:hAnsi="Arial" w:cs="Arial"/>
          <w:i/>
          <w:iCs/>
          <w:sz w:val="20"/>
          <w:szCs w:val="20"/>
        </w:rPr>
        <w:t xml:space="preserve">Le </w:t>
      </w:r>
      <w:proofErr w:type="spellStart"/>
      <w:r w:rsidRPr="00DB44A6">
        <w:rPr>
          <w:rFonts w:ascii="Arial" w:hAnsi="Arial" w:cs="Arial"/>
          <w:i/>
          <w:iCs/>
          <w:sz w:val="20"/>
          <w:szCs w:val="20"/>
        </w:rPr>
        <w:t>prophète</w:t>
      </w:r>
      <w:proofErr w:type="spellEnd"/>
      <w:r w:rsidRPr="00DB44A6">
        <w:rPr>
          <w:rFonts w:ascii="Arial" w:hAnsi="Arial" w:cs="Arial"/>
          <w:sz w:val="20"/>
          <w:szCs w:val="20"/>
        </w:rPr>
        <w:t> at Bard Opera Festival, Beatriz in </w:t>
      </w:r>
      <w:r w:rsidRPr="00DB44A6">
        <w:rPr>
          <w:rFonts w:ascii="Arial" w:hAnsi="Arial" w:cs="Arial"/>
          <w:i/>
          <w:iCs/>
          <w:sz w:val="20"/>
          <w:szCs w:val="20"/>
        </w:rPr>
        <w:t>The Exterminating Angel</w:t>
      </w:r>
      <w:r w:rsidRPr="00DB44A6">
        <w:rPr>
          <w:rFonts w:ascii="Arial" w:hAnsi="Arial" w:cs="Arial"/>
          <w:sz w:val="20"/>
          <w:szCs w:val="20"/>
        </w:rPr>
        <w:t> at Opéra national de Paris and for her creation of the role of Cleopatra in the world premiere of John Adams’ </w:t>
      </w:r>
      <w:r w:rsidRPr="00DB44A6">
        <w:rPr>
          <w:rFonts w:ascii="Arial" w:hAnsi="Arial" w:cs="Arial"/>
          <w:i/>
          <w:iCs/>
          <w:sz w:val="20"/>
          <w:szCs w:val="20"/>
        </w:rPr>
        <w:t>Antony and Cleopatra</w:t>
      </w:r>
      <w:r w:rsidRPr="00DB44A6">
        <w:rPr>
          <w:rFonts w:ascii="Arial" w:hAnsi="Arial" w:cs="Arial"/>
          <w:sz w:val="20"/>
          <w:szCs w:val="20"/>
        </w:rPr>
        <w:t> which inaugurated San Francisco Opera’s centennial season. In early debuts as La Folie in </w:t>
      </w:r>
      <w:r w:rsidRPr="00DB44A6">
        <w:rPr>
          <w:rFonts w:ascii="Arial" w:hAnsi="Arial" w:cs="Arial"/>
          <w:i/>
          <w:iCs/>
          <w:sz w:val="20"/>
          <w:szCs w:val="20"/>
        </w:rPr>
        <w:t>Platée</w:t>
      </w:r>
      <w:r w:rsidRPr="00DB44A6">
        <w:rPr>
          <w:rFonts w:ascii="Arial" w:hAnsi="Arial" w:cs="Arial"/>
          <w:sz w:val="20"/>
          <w:szCs w:val="20"/>
        </w:rPr>
        <w:t> under the baton of Marc Minkowski at Opéra national de Paris, and at Grand-Théâtre de Genève as Fatime in </w:t>
      </w:r>
      <w:r w:rsidRPr="00DB44A6">
        <w:rPr>
          <w:rFonts w:ascii="Arial" w:hAnsi="Arial" w:cs="Arial"/>
          <w:i/>
          <w:iCs/>
          <w:sz w:val="20"/>
          <w:szCs w:val="20"/>
        </w:rPr>
        <w:t xml:space="preserve">Les Indes </w:t>
      </w:r>
      <w:proofErr w:type="spellStart"/>
      <w:r w:rsidRPr="00DB44A6">
        <w:rPr>
          <w:rFonts w:ascii="Arial" w:hAnsi="Arial" w:cs="Arial"/>
          <w:i/>
          <w:iCs/>
          <w:sz w:val="20"/>
          <w:szCs w:val="20"/>
        </w:rPr>
        <w:t>galantes</w:t>
      </w:r>
      <w:proofErr w:type="spellEnd"/>
      <w:r w:rsidRPr="00DB44A6">
        <w:rPr>
          <w:rFonts w:ascii="Arial" w:hAnsi="Arial" w:cs="Arial"/>
          <w:sz w:val="20"/>
          <w:szCs w:val="20"/>
        </w:rPr>
        <w:t xml:space="preserve">, conducted by Leonardo </w:t>
      </w:r>
      <w:r w:rsidR="00AE47F4" w:rsidRPr="00AE47F4">
        <w:rPr>
          <w:rFonts w:ascii="Arial" w:hAnsi="Arial" w:cs="Arial"/>
          <w:sz w:val="20"/>
          <w:szCs w:val="20"/>
          <w:lang w:val="en-US"/>
        </w:rPr>
        <w:t>García-Alarcón</w:t>
      </w:r>
      <w:r w:rsidRPr="00DB44A6">
        <w:rPr>
          <w:rFonts w:ascii="Arial" w:hAnsi="Arial" w:cs="Arial"/>
          <w:sz w:val="20"/>
          <w:szCs w:val="20"/>
        </w:rPr>
        <w:t>, Edris revealed herself as an artist whose technical brilliance is matched by an instinctive dramatic flair.</w:t>
      </w:r>
    </w:p>
    <w:p w14:paraId="1FB463E0" w14:textId="711ED99A" w:rsidR="00DB44A6" w:rsidRPr="00DB44A6" w:rsidRDefault="00DB44A6" w:rsidP="00DB44A6">
      <w:pPr>
        <w:pStyle w:val="NormalWeb"/>
        <w:rPr>
          <w:rFonts w:ascii="Arial" w:hAnsi="Arial" w:cs="Arial"/>
          <w:sz w:val="20"/>
          <w:szCs w:val="20"/>
        </w:rPr>
      </w:pPr>
      <w:r w:rsidRPr="00DB44A6">
        <w:rPr>
          <w:rFonts w:ascii="Arial" w:hAnsi="Arial" w:cs="Arial"/>
          <w:sz w:val="20"/>
          <w:szCs w:val="20"/>
        </w:rPr>
        <w:lastRenderedPageBreak/>
        <w:t>A sought-after soloist both in concert and in recital, recent highlights include performances at the prestigious Diapason d’</w:t>
      </w:r>
      <w:r w:rsidR="00AE47F4">
        <w:rPr>
          <w:rFonts w:ascii="Arial" w:hAnsi="Arial" w:cs="Arial"/>
          <w:sz w:val="20"/>
          <w:szCs w:val="20"/>
        </w:rPr>
        <w:t>o</w:t>
      </w:r>
      <w:r w:rsidRPr="00DB44A6">
        <w:rPr>
          <w:rFonts w:ascii="Arial" w:hAnsi="Arial" w:cs="Arial"/>
          <w:sz w:val="20"/>
          <w:szCs w:val="20"/>
        </w:rPr>
        <w:t>r Gala at Théâtre des Champs-Elysées and Mozart’s </w:t>
      </w:r>
      <w:r w:rsidRPr="00DB44A6">
        <w:rPr>
          <w:rFonts w:ascii="Arial" w:hAnsi="Arial" w:cs="Arial"/>
          <w:i/>
          <w:iCs/>
          <w:sz w:val="20"/>
          <w:szCs w:val="20"/>
        </w:rPr>
        <w:t>Mass in C Minor</w:t>
      </w:r>
      <w:r w:rsidRPr="00DB44A6">
        <w:rPr>
          <w:rFonts w:ascii="Arial" w:hAnsi="Arial" w:cs="Arial"/>
          <w:sz w:val="20"/>
          <w:szCs w:val="20"/>
        </w:rPr>
        <w:t> at the Festival de Saint</w:t>
      </w:r>
      <w:r w:rsidR="00AE47F4">
        <w:rPr>
          <w:rFonts w:ascii="Arial" w:hAnsi="Arial" w:cs="Arial"/>
          <w:sz w:val="20"/>
          <w:szCs w:val="20"/>
        </w:rPr>
        <w:t>-</w:t>
      </w:r>
      <w:r w:rsidRPr="00DB44A6">
        <w:rPr>
          <w:rFonts w:ascii="Arial" w:hAnsi="Arial" w:cs="Arial"/>
          <w:sz w:val="20"/>
          <w:szCs w:val="20"/>
        </w:rPr>
        <w:t>Denis. Her growing discography includes her performance as Alice on the critically acclaimed </w:t>
      </w:r>
      <w:r w:rsidRPr="00DB44A6">
        <w:rPr>
          <w:rFonts w:ascii="Arial" w:hAnsi="Arial" w:cs="Arial"/>
          <w:i/>
          <w:iCs/>
          <w:sz w:val="20"/>
          <w:szCs w:val="20"/>
        </w:rPr>
        <w:t xml:space="preserve">Robert le </w:t>
      </w:r>
      <w:proofErr w:type="spellStart"/>
      <w:r w:rsidRPr="00DB44A6">
        <w:rPr>
          <w:rFonts w:ascii="Arial" w:hAnsi="Arial" w:cs="Arial"/>
          <w:i/>
          <w:iCs/>
          <w:sz w:val="20"/>
          <w:szCs w:val="20"/>
        </w:rPr>
        <w:t>diable</w:t>
      </w:r>
      <w:proofErr w:type="spellEnd"/>
      <w:r w:rsidRPr="00DB44A6">
        <w:rPr>
          <w:rFonts w:ascii="Arial" w:hAnsi="Arial" w:cs="Arial"/>
          <w:sz w:val="20"/>
          <w:szCs w:val="20"/>
        </w:rPr>
        <w:t xml:space="preserve">, conducted by Marc Minkowski (Best </w:t>
      </w:r>
      <w:r w:rsidR="00AE47F4">
        <w:rPr>
          <w:rFonts w:ascii="Arial" w:hAnsi="Arial" w:cs="Arial"/>
          <w:sz w:val="20"/>
          <w:szCs w:val="20"/>
        </w:rPr>
        <w:t>R</w:t>
      </w:r>
      <w:r w:rsidRPr="00DB44A6">
        <w:rPr>
          <w:rFonts w:ascii="Arial" w:hAnsi="Arial" w:cs="Arial"/>
          <w:sz w:val="20"/>
          <w:szCs w:val="20"/>
        </w:rPr>
        <w:t>ecording, Oper! Awards, 2023) and the title-role in Massenet’s </w:t>
      </w:r>
      <w:r w:rsidRPr="00DB44A6">
        <w:rPr>
          <w:rFonts w:ascii="Arial" w:hAnsi="Arial" w:cs="Arial"/>
          <w:i/>
          <w:iCs/>
          <w:sz w:val="20"/>
          <w:szCs w:val="20"/>
        </w:rPr>
        <w:t>Ariane</w:t>
      </w:r>
      <w:r w:rsidRPr="00DB44A6">
        <w:rPr>
          <w:rFonts w:ascii="Arial" w:hAnsi="Arial" w:cs="Arial"/>
          <w:sz w:val="20"/>
          <w:szCs w:val="20"/>
        </w:rPr>
        <w:t xml:space="preserve"> with </w:t>
      </w:r>
      <w:proofErr w:type="spellStart"/>
      <w:r w:rsidRPr="00DB44A6">
        <w:rPr>
          <w:rFonts w:ascii="Arial" w:hAnsi="Arial" w:cs="Arial"/>
          <w:sz w:val="20"/>
          <w:szCs w:val="20"/>
        </w:rPr>
        <w:t>Münchener</w:t>
      </w:r>
      <w:proofErr w:type="spellEnd"/>
      <w:r w:rsidRPr="00DB44A6">
        <w:rPr>
          <w:rFonts w:ascii="Arial" w:hAnsi="Arial" w:cs="Arial"/>
          <w:sz w:val="20"/>
          <w:szCs w:val="20"/>
        </w:rPr>
        <w:t xml:space="preserve"> </w:t>
      </w:r>
      <w:proofErr w:type="spellStart"/>
      <w:r w:rsidRPr="00DB44A6">
        <w:rPr>
          <w:rFonts w:ascii="Arial" w:hAnsi="Arial" w:cs="Arial"/>
          <w:sz w:val="20"/>
          <w:szCs w:val="20"/>
        </w:rPr>
        <w:t>Rundfunkorchester</w:t>
      </w:r>
      <w:proofErr w:type="spellEnd"/>
      <w:r w:rsidRPr="00DB44A6">
        <w:rPr>
          <w:rFonts w:ascii="Arial" w:hAnsi="Arial" w:cs="Arial"/>
          <w:sz w:val="20"/>
          <w:szCs w:val="20"/>
        </w:rPr>
        <w:t xml:space="preserve"> under Laurent Campellone, both released by </w:t>
      </w:r>
      <w:proofErr w:type="spellStart"/>
      <w:r w:rsidRPr="00DB44A6">
        <w:rPr>
          <w:rFonts w:ascii="Arial" w:hAnsi="Arial" w:cs="Arial"/>
          <w:sz w:val="20"/>
          <w:szCs w:val="20"/>
        </w:rPr>
        <w:t>Palazzetto</w:t>
      </w:r>
      <w:proofErr w:type="spellEnd"/>
      <w:r w:rsidRPr="00DB44A6">
        <w:rPr>
          <w:rFonts w:ascii="Arial" w:hAnsi="Arial" w:cs="Arial"/>
          <w:sz w:val="20"/>
          <w:szCs w:val="20"/>
        </w:rPr>
        <w:t xml:space="preserve"> Bru Zane.</w:t>
      </w:r>
    </w:p>
    <w:p w14:paraId="66683E3F" w14:textId="12384426" w:rsidR="00DB44A6" w:rsidRPr="00DB44A6" w:rsidRDefault="00DB44A6" w:rsidP="00DB44A6">
      <w:pPr>
        <w:pStyle w:val="NormalWeb"/>
        <w:rPr>
          <w:rFonts w:ascii="Arial" w:hAnsi="Arial" w:cs="Arial"/>
          <w:sz w:val="20"/>
          <w:szCs w:val="20"/>
        </w:rPr>
      </w:pPr>
      <w:r w:rsidRPr="00DB44A6">
        <w:rPr>
          <w:rFonts w:ascii="Arial" w:hAnsi="Arial" w:cs="Arial"/>
          <w:sz w:val="20"/>
          <w:szCs w:val="20"/>
        </w:rPr>
        <w:t xml:space="preserve">Amina Edris holds a Bachelor of Music from the University of Canterbury </w:t>
      </w:r>
      <w:r w:rsidR="00AE47F4" w:rsidRPr="00DB44A6">
        <w:rPr>
          <w:rFonts w:ascii="Arial" w:hAnsi="Arial" w:cs="Arial"/>
          <w:sz w:val="20"/>
          <w:szCs w:val="20"/>
        </w:rPr>
        <w:t>New Zealand;</w:t>
      </w:r>
      <w:r w:rsidRPr="00DB44A6">
        <w:rPr>
          <w:rFonts w:ascii="Arial" w:hAnsi="Arial" w:cs="Arial"/>
          <w:sz w:val="20"/>
          <w:szCs w:val="20"/>
        </w:rPr>
        <w:t xml:space="preserve"> a master's from Wales International Academy of Voice</w:t>
      </w:r>
      <w:r w:rsidR="00AE47F4">
        <w:rPr>
          <w:rFonts w:ascii="Arial" w:hAnsi="Arial" w:cs="Arial"/>
          <w:sz w:val="20"/>
          <w:szCs w:val="20"/>
        </w:rPr>
        <w:t>,</w:t>
      </w:r>
      <w:r w:rsidRPr="00DB44A6">
        <w:rPr>
          <w:rFonts w:ascii="Arial" w:hAnsi="Arial" w:cs="Arial"/>
          <w:sz w:val="20"/>
          <w:szCs w:val="20"/>
        </w:rPr>
        <w:t xml:space="preserve"> and a post-graduate diploma from San Francisco Conservatory of Music. After completing her studies, she participated in the Merola Opera Program, subsequently becoming an Adler Fellow at San Francisco Opera.</w:t>
      </w:r>
    </w:p>
    <w:p w14:paraId="063DB3E4" w14:textId="48BA5BDD" w:rsidR="00DF11B7" w:rsidRPr="006668F2" w:rsidRDefault="00DF11B7" w:rsidP="00DB44A6">
      <w:pPr>
        <w:pStyle w:val="NormalWeb"/>
        <w:rPr>
          <w:rFonts w:ascii="Arial" w:hAnsi="Arial" w:cs="Arial"/>
          <w:color w:val="131514"/>
          <w:sz w:val="20"/>
          <w:szCs w:val="20"/>
        </w:rPr>
      </w:pPr>
    </w:p>
    <w:sectPr w:rsidR="00DF11B7" w:rsidRPr="006668F2">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6B72" w14:textId="77777777" w:rsidR="000B7F91" w:rsidRDefault="000B7F91">
      <w:r>
        <w:separator/>
      </w:r>
    </w:p>
  </w:endnote>
  <w:endnote w:type="continuationSeparator" w:id="0">
    <w:p w14:paraId="18320B0D" w14:textId="77777777" w:rsidR="000B7F91" w:rsidRDefault="000B7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2D1AEEC1"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900435">
      <w:rPr>
        <w:rFonts w:ascii="Arial" w:hAnsi="Arial"/>
        <w:sz w:val="20"/>
        <w:szCs w:val="20"/>
      </w:rPr>
      <w:t>6</w:t>
    </w:r>
    <w:r w:rsidR="00AA369D">
      <w:rPr>
        <w:rFonts w:ascii="Arial" w:hAnsi="Arial"/>
        <w:sz w:val="20"/>
        <w:szCs w:val="20"/>
      </w:rPr>
      <w:t>/2</w:t>
    </w:r>
    <w:r w:rsidR="00900435">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E9FDA" w14:textId="77777777" w:rsidR="000B7F91" w:rsidRDefault="000B7F91">
      <w:r>
        <w:separator/>
      </w:r>
    </w:p>
  </w:footnote>
  <w:footnote w:type="continuationSeparator" w:id="0">
    <w:p w14:paraId="0386FBD0" w14:textId="77777777" w:rsidR="000B7F91" w:rsidRDefault="000B7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35FAF"/>
    <w:rsid w:val="00090907"/>
    <w:rsid w:val="000B5A1B"/>
    <w:rsid w:val="000B7F91"/>
    <w:rsid w:val="000D47D5"/>
    <w:rsid w:val="0013174D"/>
    <w:rsid w:val="00132DA9"/>
    <w:rsid w:val="00154FB5"/>
    <w:rsid w:val="00157D76"/>
    <w:rsid w:val="00176F9A"/>
    <w:rsid w:val="00195DB5"/>
    <w:rsid w:val="001C0E23"/>
    <w:rsid w:val="001C5D4C"/>
    <w:rsid w:val="00212FA0"/>
    <w:rsid w:val="00234344"/>
    <w:rsid w:val="00237281"/>
    <w:rsid w:val="00257AF3"/>
    <w:rsid w:val="00267B47"/>
    <w:rsid w:val="002926CE"/>
    <w:rsid w:val="0029331D"/>
    <w:rsid w:val="002A4965"/>
    <w:rsid w:val="002D2A5E"/>
    <w:rsid w:val="003959F3"/>
    <w:rsid w:val="003D6D0C"/>
    <w:rsid w:val="003E7D1E"/>
    <w:rsid w:val="00422530"/>
    <w:rsid w:val="004266E6"/>
    <w:rsid w:val="004C262B"/>
    <w:rsid w:val="004E05A2"/>
    <w:rsid w:val="004F4368"/>
    <w:rsid w:val="005835F8"/>
    <w:rsid w:val="00586CAF"/>
    <w:rsid w:val="005D6D28"/>
    <w:rsid w:val="00625992"/>
    <w:rsid w:val="0064130D"/>
    <w:rsid w:val="00650AFA"/>
    <w:rsid w:val="006668F2"/>
    <w:rsid w:val="00684835"/>
    <w:rsid w:val="006E2B2A"/>
    <w:rsid w:val="00702E28"/>
    <w:rsid w:val="00724F9B"/>
    <w:rsid w:val="0073516B"/>
    <w:rsid w:val="00745466"/>
    <w:rsid w:val="007B310B"/>
    <w:rsid w:val="007F4AED"/>
    <w:rsid w:val="0080030B"/>
    <w:rsid w:val="0080489C"/>
    <w:rsid w:val="0086165E"/>
    <w:rsid w:val="008656CD"/>
    <w:rsid w:val="008B6A2E"/>
    <w:rsid w:val="00900435"/>
    <w:rsid w:val="0092583C"/>
    <w:rsid w:val="0094335C"/>
    <w:rsid w:val="009A4C07"/>
    <w:rsid w:val="00A214B8"/>
    <w:rsid w:val="00A70E90"/>
    <w:rsid w:val="00A81234"/>
    <w:rsid w:val="00A87AD2"/>
    <w:rsid w:val="00AA369D"/>
    <w:rsid w:val="00AC10BF"/>
    <w:rsid w:val="00AE47F4"/>
    <w:rsid w:val="00B62183"/>
    <w:rsid w:val="00B72848"/>
    <w:rsid w:val="00BD3FB5"/>
    <w:rsid w:val="00C25A9B"/>
    <w:rsid w:val="00C966B2"/>
    <w:rsid w:val="00CD0E8B"/>
    <w:rsid w:val="00CE77C7"/>
    <w:rsid w:val="00CE7F60"/>
    <w:rsid w:val="00D41797"/>
    <w:rsid w:val="00D44B42"/>
    <w:rsid w:val="00D529E8"/>
    <w:rsid w:val="00D92F1A"/>
    <w:rsid w:val="00DA6AB9"/>
    <w:rsid w:val="00DB44A6"/>
    <w:rsid w:val="00DE0F88"/>
    <w:rsid w:val="00DF11B7"/>
    <w:rsid w:val="00DF646B"/>
    <w:rsid w:val="00E02808"/>
    <w:rsid w:val="00E26778"/>
    <w:rsid w:val="00E52DBE"/>
    <w:rsid w:val="00E530C0"/>
    <w:rsid w:val="00E80301"/>
    <w:rsid w:val="00EC09EE"/>
    <w:rsid w:val="00EF31C3"/>
    <w:rsid w:val="00F347E7"/>
    <w:rsid w:val="00F710A3"/>
    <w:rsid w:val="00FE6714"/>
    <w:rsid w:val="00FF2D08"/>
    <w:rsid w:val="00FF57B8"/>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paragraph" w:styleId="Heading4">
    <w:name w:val="heading 4"/>
    <w:basedOn w:val="Normal"/>
    <w:next w:val="Normal"/>
    <w:link w:val="Heading4Char"/>
    <w:uiPriority w:val="9"/>
    <w:semiHidden/>
    <w:unhideWhenUsed/>
    <w:qFormat/>
    <w:rsid w:val="0094335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8B6A2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customStyle="1" w:styleId="pull-double">
    <w:name w:val="pull-double"/>
    <w:basedOn w:val="DefaultParagraphFont"/>
    <w:rsid w:val="008B6A2E"/>
  </w:style>
  <w:style w:type="character" w:styleId="Emphasis">
    <w:name w:val="Emphasis"/>
    <w:basedOn w:val="DefaultParagraphFont"/>
    <w:uiPriority w:val="20"/>
    <w:qFormat/>
    <w:rsid w:val="008B6A2E"/>
    <w:rPr>
      <w:i/>
      <w:iCs/>
    </w:rPr>
  </w:style>
  <w:style w:type="character" w:customStyle="1" w:styleId="numbers">
    <w:name w:val="numbers"/>
    <w:basedOn w:val="DefaultParagraphFont"/>
    <w:rsid w:val="008B6A2E"/>
  </w:style>
  <w:style w:type="character" w:customStyle="1" w:styleId="caps">
    <w:name w:val="caps"/>
    <w:basedOn w:val="DefaultParagraphFont"/>
    <w:rsid w:val="008B6A2E"/>
  </w:style>
  <w:style w:type="character" w:styleId="Strong">
    <w:name w:val="Strong"/>
    <w:basedOn w:val="DefaultParagraphFont"/>
    <w:uiPriority w:val="22"/>
    <w:qFormat/>
    <w:rsid w:val="008B6A2E"/>
    <w:rPr>
      <w:b/>
      <w:bCs/>
    </w:rPr>
  </w:style>
  <w:style w:type="character" w:customStyle="1" w:styleId="apple-converted-space">
    <w:name w:val="apple-converted-space"/>
    <w:basedOn w:val="DefaultParagraphFont"/>
    <w:rsid w:val="0080489C"/>
  </w:style>
  <w:style w:type="character" w:customStyle="1" w:styleId="Heading4Char">
    <w:name w:val="Heading 4 Char"/>
    <w:basedOn w:val="DefaultParagraphFont"/>
    <w:link w:val="Heading4"/>
    <w:uiPriority w:val="9"/>
    <w:semiHidden/>
    <w:rsid w:val="0094335C"/>
    <w:rPr>
      <w:rFonts w:asciiTheme="majorHAnsi" w:eastAsiaTheme="majorEastAsia" w:hAnsiTheme="majorHAnsi" w:cstheme="majorBidi"/>
      <w:i/>
      <w:iCs/>
      <w:color w:val="365F91" w:themeColor="accent1" w:themeShade="BF"/>
      <w:sz w:val="24"/>
      <w:szCs w:val="24"/>
      <w:u w:color="000000"/>
      <w:lang w:val="en-US"/>
    </w:rPr>
  </w:style>
  <w:style w:type="character" w:styleId="UnresolvedMention">
    <w:name w:val="Unresolved Mention"/>
    <w:basedOn w:val="DefaultParagraphFont"/>
    <w:uiPriority w:val="99"/>
    <w:semiHidden/>
    <w:unhideWhenUsed/>
    <w:rsid w:val="00943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9944">
      <w:bodyDiv w:val="1"/>
      <w:marLeft w:val="0"/>
      <w:marRight w:val="0"/>
      <w:marTop w:val="0"/>
      <w:marBottom w:val="0"/>
      <w:divBdr>
        <w:top w:val="none" w:sz="0" w:space="0" w:color="auto"/>
        <w:left w:val="none" w:sz="0" w:space="0" w:color="auto"/>
        <w:bottom w:val="none" w:sz="0" w:space="0" w:color="auto"/>
        <w:right w:val="none" w:sz="0" w:space="0" w:color="auto"/>
      </w:divBdr>
    </w:div>
    <w:div w:id="278755285">
      <w:bodyDiv w:val="1"/>
      <w:marLeft w:val="0"/>
      <w:marRight w:val="0"/>
      <w:marTop w:val="0"/>
      <w:marBottom w:val="0"/>
      <w:divBdr>
        <w:top w:val="none" w:sz="0" w:space="0" w:color="auto"/>
        <w:left w:val="none" w:sz="0" w:space="0" w:color="auto"/>
        <w:bottom w:val="none" w:sz="0" w:space="0" w:color="auto"/>
        <w:right w:val="none" w:sz="0" w:space="0" w:color="auto"/>
      </w:divBdr>
    </w:div>
    <w:div w:id="726488924">
      <w:bodyDiv w:val="1"/>
      <w:marLeft w:val="0"/>
      <w:marRight w:val="0"/>
      <w:marTop w:val="0"/>
      <w:marBottom w:val="0"/>
      <w:divBdr>
        <w:top w:val="none" w:sz="0" w:space="0" w:color="auto"/>
        <w:left w:val="none" w:sz="0" w:space="0" w:color="auto"/>
        <w:bottom w:val="none" w:sz="0" w:space="0" w:color="auto"/>
        <w:right w:val="none" w:sz="0" w:space="0" w:color="auto"/>
      </w:divBdr>
    </w:div>
    <w:div w:id="758866168">
      <w:bodyDiv w:val="1"/>
      <w:marLeft w:val="0"/>
      <w:marRight w:val="0"/>
      <w:marTop w:val="0"/>
      <w:marBottom w:val="0"/>
      <w:divBdr>
        <w:top w:val="none" w:sz="0" w:space="0" w:color="auto"/>
        <w:left w:val="none" w:sz="0" w:space="0" w:color="auto"/>
        <w:bottom w:val="none" w:sz="0" w:space="0" w:color="auto"/>
        <w:right w:val="none" w:sz="0" w:space="0" w:color="auto"/>
      </w:divBdr>
    </w:div>
    <w:div w:id="931814509">
      <w:bodyDiv w:val="1"/>
      <w:marLeft w:val="0"/>
      <w:marRight w:val="0"/>
      <w:marTop w:val="0"/>
      <w:marBottom w:val="0"/>
      <w:divBdr>
        <w:top w:val="none" w:sz="0" w:space="0" w:color="auto"/>
        <w:left w:val="none" w:sz="0" w:space="0" w:color="auto"/>
        <w:bottom w:val="none" w:sz="0" w:space="0" w:color="auto"/>
        <w:right w:val="none" w:sz="0" w:space="0" w:color="auto"/>
      </w:divBdr>
    </w:div>
    <w:div w:id="1402564317">
      <w:bodyDiv w:val="1"/>
      <w:marLeft w:val="0"/>
      <w:marRight w:val="0"/>
      <w:marTop w:val="0"/>
      <w:marBottom w:val="0"/>
      <w:divBdr>
        <w:top w:val="none" w:sz="0" w:space="0" w:color="auto"/>
        <w:left w:val="none" w:sz="0" w:space="0" w:color="auto"/>
        <w:bottom w:val="none" w:sz="0" w:space="0" w:color="auto"/>
        <w:right w:val="none" w:sz="0" w:space="0" w:color="auto"/>
      </w:divBdr>
      <w:divsChild>
        <w:div w:id="1182166041">
          <w:marLeft w:val="0"/>
          <w:marRight w:val="0"/>
          <w:marTop w:val="240"/>
          <w:marBottom w:val="240"/>
          <w:divBdr>
            <w:top w:val="none" w:sz="0" w:space="0" w:color="auto"/>
            <w:left w:val="none" w:sz="0" w:space="0" w:color="auto"/>
            <w:bottom w:val="none" w:sz="0" w:space="0" w:color="auto"/>
            <w:right w:val="none" w:sz="0" w:space="0" w:color="auto"/>
          </w:divBdr>
        </w:div>
        <w:div w:id="681975196">
          <w:marLeft w:val="0"/>
          <w:marRight w:val="0"/>
          <w:marTop w:val="240"/>
          <w:marBottom w:val="240"/>
          <w:divBdr>
            <w:top w:val="none" w:sz="0" w:space="0" w:color="auto"/>
            <w:left w:val="none" w:sz="0" w:space="0" w:color="auto"/>
            <w:bottom w:val="none" w:sz="0" w:space="0" w:color="auto"/>
            <w:right w:val="none" w:sz="0" w:space="0" w:color="auto"/>
          </w:divBdr>
        </w:div>
        <w:div w:id="1962106710">
          <w:marLeft w:val="0"/>
          <w:marRight w:val="0"/>
          <w:marTop w:val="240"/>
          <w:marBottom w:val="240"/>
          <w:divBdr>
            <w:top w:val="none" w:sz="0" w:space="0" w:color="auto"/>
            <w:left w:val="none" w:sz="0" w:space="0" w:color="auto"/>
            <w:bottom w:val="none" w:sz="0" w:space="0" w:color="auto"/>
            <w:right w:val="none" w:sz="0" w:space="0" w:color="auto"/>
          </w:divBdr>
        </w:div>
        <w:div w:id="2090034846">
          <w:marLeft w:val="0"/>
          <w:marRight w:val="0"/>
          <w:marTop w:val="240"/>
          <w:marBottom w:val="240"/>
          <w:divBdr>
            <w:top w:val="none" w:sz="0" w:space="0" w:color="auto"/>
            <w:left w:val="none" w:sz="0" w:space="0" w:color="auto"/>
            <w:bottom w:val="none" w:sz="0" w:space="0" w:color="auto"/>
            <w:right w:val="none" w:sz="0" w:space="0" w:color="auto"/>
          </w:divBdr>
        </w:div>
        <w:div w:id="1346322099">
          <w:marLeft w:val="0"/>
          <w:marRight w:val="0"/>
          <w:marTop w:val="240"/>
          <w:marBottom w:val="240"/>
          <w:divBdr>
            <w:top w:val="none" w:sz="0" w:space="0" w:color="auto"/>
            <w:left w:val="none" w:sz="0" w:space="0" w:color="auto"/>
            <w:bottom w:val="none" w:sz="0" w:space="0" w:color="auto"/>
            <w:right w:val="none" w:sz="0" w:space="0" w:color="auto"/>
          </w:divBdr>
        </w:div>
        <w:div w:id="76365377">
          <w:marLeft w:val="0"/>
          <w:marRight w:val="0"/>
          <w:marTop w:val="240"/>
          <w:marBottom w:val="240"/>
          <w:divBdr>
            <w:top w:val="none" w:sz="0" w:space="0" w:color="auto"/>
            <w:left w:val="none" w:sz="0" w:space="0" w:color="auto"/>
            <w:bottom w:val="none" w:sz="0" w:space="0" w:color="auto"/>
            <w:right w:val="none" w:sz="0" w:space="0" w:color="auto"/>
          </w:divBdr>
        </w:div>
      </w:divsChild>
    </w:div>
    <w:div w:id="1834099992">
      <w:bodyDiv w:val="1"/>
      <w:marLeft w:val="0"/>
      <w:marRight w:val="0"/>
      <w:marTop w:val="0"/>
      <w:marBottom w:val="0"/>
      <w:divBdr>
        <w:top w:val="none" w:sz="0" w:space="0" w:color="auto"/>
        <w:left w:val="none" w:sz="0" w:space="0" w:color="auto"/>
        <w:bottom w:val="none" w:sz="0" w:space="0" w:color="auto"/>
        <w:right w:val="none" w:sz="0" w:space="0" w:color="auto"/>
      </w:divBdr>
    </w:div>
    <w:div w:id="1851292956">
      <w:bodyDiv w:val="1"/>
      <w:marLeft w:val="0"/>
      <w:marRight w:val="0"/>
      <w:marTop w:val="0"/>
      <w:marBottom w:val="0"/>
      <w:divBdr>
        <w:top w:val="none" w:sz="0" w:space="0" w:color="auto"/>
        <w:left w:val="none" w:sz="0" w:space="0" w:color="auto"/>
        <w:bottom w:val="none" w:sz="0" w:space="0" w:color="auto"/>
        <w:right w:val="none" w:sz="0" w:space="0" w:color="auto"/>
      </w:divBdr>
    </w:div>
    <w:div w:id="1915511039">
      <w:bodyDiv w:val="1"/>
      <w:marLeft w:val="0"/>
      <w:marRight w:val="0"/>
      <w:marTop w:val="0"/>
      <w:marBottom w:val="0"/>
      <w:divBdr>
        <w:top w:val="none" w:sz="0" w:space="0" w:color="auto"/>
        <w:left w:val="none" w:sz="0" w:space="0" w:color="auto"/>
        <w:bottom w:val="none" w:sz="0" w:space="0" w:color="auto"/>
        <w:right w:val="none" w:sz="0" w:space="0" w:color="auto"/>
      </w:divBdr>
    </w:div>
    <w:div w:id="1915819322">
      <w:bodyDiv w:val="1"/>
      <w:marLeft w:val="0"/>
      <w:marRight w:val="0"/>
      <w:marTop w:val="0"/>
      <w:marBottom w:val="0"/>
      <w:divBdr>
        <w:top w:val="none" w:sz="0" w:space="0" w:color="auto"/>
        <w:left w:val="none" w:sz="0" w:space="0" w:color="auto"/>
        <w:bottom w:val="none" w:sz="0" w:space="0" w:color="auto"/>
        <w:right w:val="none" w:sz="0" w:space="0" w:color="auto"/>
      </w:divBdr>
    </w:div>
    <w:div w:id="1932153155">
      <w:bodyDiv w:val="1"/>
      <w:marLeft w:val="0"/>
      <w:marRight w:val="0"/>
      <w:marTop w:val="0"/>
      <w:marBottom w:val="0"/>
      <w:divBdr>
        <w:top w:val="none" w:sz="0" w:space="0" w:color="auto"/>
        <w:left w:val="none" w:sz="0" w:space="0" w:color="auto"/>
        <w:bottom w:val="none" w:sz="0" w:space="0" w:color="auto"/>
        <w:right w:val="none" w:sz="0" w:space="0" w:color="auto"/>
      </w:divBdr>
    </w:div>
    <w:div w:id="2049404030">
      <w:bodyDiv w:val="1"/>
      <w:marLeft w:val="0"/>
      <w:marRight w:val="0"/>
      <w:marTop w:val="0"/>
      <w:marBottom w:val="0"/>
      <w:divBdr>
        <w:top w:val="none" w:sz="0" w:space="0" w:color="auto"/>
        <w:left w:val="none" w:sz="0" w:space="0" w:color="auto"/>
        <w:bottom w:val="none" w:sz="0" w:space="0" w:color="auto"/>
        <w:right w:val="none" w:sz="0" w:space="0" w:color="auto"/>
      </w:divBdr>
      <w:divsChild>
        <w:div w:id="848448662">
          <w:marLeft w:val="0"/>
          <w:marRight w:val="0"/>
          <w:marTop w:val="240"/>
          <w:marBottom w:val="240"/>
          <w:divBdr>
            <w:top w:val="none" w:sz="0" w:space="0" w:color="auto"/>
            <w:left w:val="none" w:sz="0" w:space="0" w:color="auto"/>
            <w:bottom w:val="none" w:sz="0" w:space="0" w:color="auto"/>
            <w:right w:val="none" w:sz="0" w:space="0" w:color="auto"/>
          </w:divBdr>
        </w:div>
        <w:div w:id="837647345">
          <w:marLeft w:val="0"/>
          <w:marRight w:val="0"/>
          <w:marTop w:val="240"/>
          <w:marBottom w:val="240"/>
          <w:divBdr>
            <w:top w:val="none" w:sz="0" w:space="0" w:color="auto"/>
            <w:left w:val="none" w:sz="0" w:space="0" w:color="auto"/>
            <w:bottom w:val="none" w:sz="0" w:space="0" w:color="auto"/>
            <w:right w:val="none" w:sz="0" w:space="0" w:color="auto"/>
          </w:divBdr>
        </w:div>
        <w:div w:id="156842999">
          <w:marLeft w:val="0"/>
          <w:marRight w:val="0"/>
          <w:marTop w:val="240"/>
          <w:marBottom w:val="240"/>
          <w:divBdr>
            <w:top w:val="none" w:sz="0" w:space="0" w:color="auto"/>
            <w:left w:val="none" w:sz="0" w:space="0" w:color="auto"/>
            <w:bottom w:val="none" w:sz="0" w:space="0" w:color="auto"/>
            <w:right w:val="none" w:sz="0" w:space="0" w:color="auto"/>
          </w:divBdr>
        </w:div>
        <w:div w:id="464930006">
          <w:marLeft w:val="0"/>
          <w:marRight w:val="0"/>
          <w:marTop w:val="240"/>
          <w:marBottom w:val="240"/>
          <w:divBdr>
            <w:top w:val="none" w:sz="0" w:space="0" w:color="auto"/>
            <w:left w:val="none" w:sz="0" w:space="0" w:color="auto"/>
            <w:bottom w:val="none" w:sz="0" w:space="0" w:color="auto"/>
            <w:right w:val="none" w:sz="0" w:space="0" w:color="auto"/>
          </w:divBdr>
        </w:div>
        <w:div w:id="1886869150">
          <w:marLeft w:val="0"/>
          <w:marRight w:val="0"/>
          <w:marTop w:val="240"/>
          <w:marBottom w:val="240"/>
          <w:divBdr>
            <w:top w:val="none" w:sz="0" w:space="0" w:color="auto"/>
            <w:left w:val="none" w:sz="0" w:space="0" w:color="auto"/>
            <w:bottom w:val="none" w:sz="0" w:space="0" w:color="auto"/>
            <w:right w:val="none" w:sz="0" w:space="0" w:color="auto"/>
          </w:divBdr>
        </w:div>
        <w:div w:id="11691398">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2B922716-2762-4BAF-8FE7-48FDDD63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694</Words>
  <Characters>3682</Characters>
  <Application>Microsoft Office Word</Application>
  <DocSecurity>0</DocSecurity>
  <Lines>54</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Jones</cp:lastModifiedBy>
  <cp:revision>3</cp:revision>
  <dcterms:created xsi:type="dcterms:W3CDTF">2026-07-21T10:53:00Z</dcterms:created>
  <dcterms:modified xsi:type="dcterms:W3CDTF">2026-07-21T14:15:00Z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