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4DFBB4" w14:textId="77777777" w:rsidR="00A62D76" w:rsidRPr="00B6489F" w:rsidRDefault="00A62D76" w:rsidP="00BE314D">
      <w:pPr>
        <w:spacing w:after="0" w:line="240" w:lineRule="auto"/>
        <w:ind w:right="26"/>
        <w:jc w:val="both"/>
        <w:rPr>
          <w:rFonts w:ascii="Arial" w:eastAsia="MS Mincho" w:hAnsi="Arial" w:cs="Arial"/>
          <w:kern w:val="0"/>
          <w:sz w:val="40"/>
          <w:szCs w:val="40"/>
          <w:lang w:val="de-DE"/>
          <w14:ligatures w14:val="none"/>
        </w:rPr>
      </w:pPr>
      <w:r w:rsidRPr="00B6489F">
        <w:rPr>
          <w:rFonts w:ascii="Arial" w:eastAsia="MS Mincho" w:hAnsi="Arial" w:cs="Arial"/>
          <w:kern w:val="0"/>
          <w:sz w:val="40"/>
          <w:szCs w:val="40"/>
          <w:lang w:val="de-DE"/>
          <w14:ligatures w14:val="none"/>
        </w:rPr>
        <w:t>Aivis Greters</w:t>
      </w:r>
    </w:p>
    <w:p w14:paraId="23BDEE00" w14:textId="2F871744" w:rsidR="00A62D76" w:rsidRPr="005705A1" w:rsidRDefault="009024AD" w:rsidP="00BE314D">
      <w:pPr>
        <w:spacing w:after="0" w:line="240" w:lineRule="auto"/>
        <w:ind w:right="26"/>
        <w:jc w:val="both"/>
        <w:rPr>
          <w:rFonts w:ascii="Arial" w:eastAsia="MS Mincho" w:hAnsi="Arial" w:cs="Arial"/>
          <w:kern w:val="0"/>
          <w:sz w:val="34"/>
          <w:szCs w:val="34"/>
          <w:lang w:val="de-DE"/>
          <w14:ligatures w14:val="none"/>
        </w:rPr>
      </w:pPr>
      <w:r w:rsidRPr="005705A1">
        <w:rPr>
          <w:rFonts w:ascii="Arial" w:eastAsia="MS Mincho" w:hAnsi="Arial" w:cs="Arial"/>
          <w:kern w:val="0"/>
          <w:sz w:val="34"/>
          <w:szCs w:val="34"/>
          <w:lang w:val="de-DE"/>
          <w14:ligatures w14:val="none"/>
        </w:rPr>
        <w:t>Dirigent</w:t>
      </w:r>
    </w:p>
    <w:p w14:paraId="48604606" w14:textId="77777777" w:rsidR="00A62D76" w:rsidRPr="005705A1" w:rsidRDefault="00A62D76" w:rsidP="00BE314D">
      <w:pPr>
        <w:spacing w:after="0" w:line="240" w:lineRule="auto"/>
        <w:ind w:right="26"/>
        <w:jc w:val="both"/>
        <w:rPr>
          <w:rFonts w:ascii="Arial" w:eastAsia="MS Mincho" w:hAnsi="Arial" w:cs="Arial"/>
          <w:kern w:val="0"/>
          <w:sz w:val="22"/>
          <w:szCs w:val="22"/>
          <w:lang w:val="de-DE"/>
          <w14:ligatures w14:val="none"/>
        </w:rPr>
      </w:pPr>
    </w:p>
    <w:p w14:paraId="4F90E7B0" w14:textId="6E7525E7" w:rsidR="005705A1" w:rsidRPr="005705A1" w:rsidRDefault="005705A1" w:rsidP="005705A1">
      <w:pPr>
        <w:spacing w:after="0" w:line="240" w:lineRule="auto"/>
        <w:ind w:right="26"/>
        <w:jc w:val="both"/>
        <w:rPr>
          <w:rFonts w:ascii="Arial" w:eastAsia="MS Mincho" w:hAnsi="Arial" w:cs="Arial"/>
          <w:kern w:val="0"/>
          <w:sz w:val="22"/>
          <w:szCs w:val="22"/>
          <w:lang w:val="de-DE"/>
          <w14:ligatures w14:val="none"/>
        </w:rPr>
      </w:pPr>
      <w:r>
        <w:rPr>
          <w:rFonts w:ascii="Arial" w:eastAsia="MS Mincho" w:hAnsi="Arial" w:cs="Arial"/>
          <w:kern w:val="0"/>
          <w:sz w:val="22"/>
          <w:szCs w:val="22"/>
          <w:lang w:val="de-DE"/>
          <w14:ligatures w14:val="none"/>
        </w:rPr>
        <w:t xml:space="preserve">Gleichermaßen versiert </w:t>
      </w:r>
      <w:r w:rsidR="0004723F">
        <w:rPr>
          <w:rFonts w:ascii="Arial" w:eastAsia="MS Mincho" w:hAnsi="Arial" w:cs="Arial"/>
          <w:kern w:val="0"/>
          <w:sz w:val="22"/>
          <w:szCs w:val="22"/>
          <w:lang w:val="de-DE"/>
          <w14:ligatures w14:val="none"/>
        </w:rPr>
        <w:t>in der Oper und im</w:t>
      </w:r>
      <w:r>
        <w:rPr>
          <w:rFonts w:ascii="Arial" w:eastAsia="MS Mincho" w:hAnsi="Arial" w:cs="Arial"/>
          <w:kern w:val="0"/>
          <w:sz w:val="22"/>
          <w:szCs w:val="22"/>
          <w:lang w:val="de-DE"/>
          <w14:ligatures w14:val="none"/>
        </w:rPr>
        <w:t xml:space="preserve"> symphonische</w:t>
      </w:r>
      <w:r w:rsidR="001E3670">
        <w:rPr>
          <w:rFonts w:ascii="Arial" w:eastAsia="MS Mincho" w:hAnsi="Arial" w:cs="Arial"/>
          <w:kern w:val="0"/>
          <w:sz w:val="22"/>
          <w:szCs w:val="22"/>
          <w:lang w:val="de-DE"/>
          <w14:ligatures w14:val="none"/>
        </w:rPr>
        <w:t xml:space="preserve">n </w:t>
      </w:r>
      <w:r>
        <w:rPr>
          <w:rFonts w:ascii="Arial" w:eastAsia="MS Mincho" w:hAnsi="Arial" w:cs="Arial"/>
          <w:kern w:val="0"/>
          <w:sz w:val="22"/>
          <w:szCs w:val="22"/>
          <w:lang w:val="de-DE"/>
          <w14:ligatures w14:val="none"/>
        </w:rPr>
        <w:t>Repertoire hat sich Aivis Greters mit seinem musikalischen Gespür und dramatische</w:t>
      </w:r>
      <w:r w:rsidR="00A13B83">
        <w:rPr>
          <w:rFonts w:ascii="Arial" w:eastAsia="MS Mincho" w:hAnsi="Arial" w:cs="Arial"/>
          <w:kern w:val="0"/>
          <w:sz w:val="22"/>
          <w:szCs w:val="22"/>
          <w:lang w:val="de-DE"/>
          <w14:ligatures w14:val="none"/>
        </w:rPr>
        <w:t>n</w:t>
      </w:r>
      <w:r>
        <w:rPr>
          <w:rFonts w:ascii="Arial" w:eastAsia="MS Mincho" w:hAnsi="Arial" w:cs="Arial"/>
          <w:kern w:val="0"/>
          <w:sz w:val="22"/>
          <w:szCs w:val="22"/>
          <w:lang w:val="de-DE"/>
          <w14:ligatures w14:val="none"/>
        </w:rPr>
        <w:t xml:space="preserve"> Instinkt einen internationalen Namen gemacht. </w:t>
      </w:r>
      <w:r w:rsidRPr="005705A1">
        <w:rPr>
          <w:rFonts w:ascii="Arial" w:eastAsia="MS Mincho" w:hAnsi="Arial" w:cs="Arial"/>
          <w:kern w:val="0"/>
          <w:sz w:val="22"/>
          <w:szCs w:val="22"/>
          <w:lang w:val="de-DE"/>
          <w14:ligatures w14:val="none"/>
        </w:rPr>
        <w:t xml:space="preserve">Neben einer wachsenden Zahl bedeutender Debüts ist er seit 2023 Erster Gastdirigent an der Göteborger Oper, nachdem er dort zwei Saisons als Kapellmeister tätig war. In dieser Funktion leitete er Aufführungen von </w:t>
      </w:r>
      <w:r w:rsidRPr="005705A1">
        <w:rPr>
          <w:rFonts w:ascii="Arial" w:eastAsia="MS Mincho" w:hAnsi="Arial" w:cs="Arial"/>
          <w:i/>
          <w:iCs/>
          <w:kern w:val="0"/>
          <w:sz w:val="22"/>
          <w:szCs w:val="22"/>
          <w:lang w:val="de-DE"/>
          <w14:ligatures w14:val="none"/>
        </w:rPr>
        <w:t>Carmen</w:t>
      </w:r>
      <w:r w:rsidRPr="005705A1">
        <w:rPr>
          <w:rFonts w:ascii="Arial" w:eastAsia="MS Mincho" w:hAnsi="Arial" w:cs="Arial"/>
          <w:kern w:val="0"/>
          <w:sz w:val="22"/>
          <w:szCs w:val="22"/>
          <w:lang w:val="de-DE"/>
          <w14:ligatures w14:val="none"/>
        </w:rPr>
        <w:t xml:space="preserve">, </w:t>
      </w:r>
      <w:r w:rsidRPr="005705A1">
        <w:rPr>
          <w:rFonts w:ascii="Arial" w:eastAsia="MS Mincho" w:hAnsi="Arial" w:cs="Arial"/>
          <w:i/>
          <w:iCs/>
          <w:kern w:val="0"/>
          <w:sz w:val="22"/>
          <w:szCs w:val="22"/>
          <w:lang w:val="de-DE"/>
          <w14:ligatures w14:val="none"/>
        </w:rPr>
        <w:t>Iolanta</w:t>
      </w:r>
      <w:r w:rsidRPr="005705A1">
        <w:rPr>
          <w:rFonts w:ascii="Arial" w:eastAsia="MS Mincho" w:hAnsi="Arial" w:cs="Arial"/>
          <w:kern w:val="0"/>
          <w:sz w:val="22"/>
          <w:szCs w:val="22"/>
          <w:lang w:val="de-DE"/>
          <w14:ligatures w14:val="none"/>
        </w:rPr>
        <w:t xml:space="preserve">, </w:t>
      </w:r>
      <w:r w:rsidRPr="005705A1">
        <w:rPr>
          <w:rFonts w:ascii="Arial" w:eastAsia="MS Mincho" w:hAnsi="Arial" w:cs="Arial"/>
          <w:i/>
          <w:iCs/>
          <w:kern w:val="0"/>
          <w:sz w:val="22"/>
          <w:szCs w:val="22"/>
          <w:lang w:val="de-DE"/>
          <w14:ligatures w14:val="none"/>
        </w:rPr>
        <w:t>Die Zauberflöte</w:t>
      </w:r>
      <w:r w:rsidRPr="005705A1">
        <w:rPr>
          <w:rFonts w:ascii="Arial" w:eastAsia="MS Mincho" w:hAnsi="Arial" w:cs="Arial"/>
          <w:kern w:val="0"/>
          <w:sz w:val="22"/>
          <w:szCs w:val="22"/>
          <w:lang w:val="de-DE"/>
          <w14:ligatures w14:val="none"/>
        </w:rPr>
        <w:t xml:space="preserve"> und </w:t>
      </w:r>
      <w:r w:rsidRPr="005705A1">
        <w:rPr>
          <w:rFonts w:ascii="Arial" w:eastAsia="MS Mincho" w:hAnsi="Arial" w:cs="Arial"/>
          <w:i/>
          <w:iCs/>
          <w:kern w:val="0"/>
          <w:sz w:val="22"/>
          <w:szCs w:val="22"/>
          <w:lang w:val="de-DE"/>
          <w14:ligatures w14:val="none"/>
        </w:rPr>
        <w:t>La Traviata</w:t>
      </w:r>
      <w:r w:rsidRPr="005705A1">
        <w:rPr>
          <w:rFonts w:ascii="Arial" w:eastAsia="MS Mincho" w:hAnsi="Arial" w:cs="Arial"/>
          <w:kern w:val="0"/>
          <w:sz w:val="22"/>
          <w:szCs w:val="22"/>
          <w:lang w:val="de-DE"/>
          <w14:ligatures w14:val="none"/>
        </w:rPr>
        <w:t xml:space="preserve"> sowie das Galakonzert anlässlich des 30. Jubiläums des neuen Opernhauses.</w:t>
      </w:r>
    </w:p>
    <w:p w14:paraId="05153B09" w14:textId="77777777" w:rsidR="005705A1" w:rsidRPr="005705A1" w:rsidRDefault="005705A1" w:rsidP="005705A1">
      <w:pPr>
        <w:spacing w:after="0" w:line="240" w:lineRule="auto"/>
        <w:ind w:right="26"/>
        <w:jc w:val="both"/>
        <w:rPr>
          <w:rFonts w:ascii="Arial" w:eastAsia="MS Mincho" w:hAnsi="Arial" w:cs="Arial"/>
          <w:kern w:val="0"/>
          <w:sz w:val="22"/>
          <w:szCs w:val="22"/>
          <w:lang w:val="de-DE"/>
          <w14:ligatures w14:val="none"/>
        </w:rPr>
      </w:pPr>
    </w:p>
    <w:p w14:paraId="1A86718F" w14:textId="7A0E4746" w:rsidR="005705A1" w:rsidRPr="005705A1" w:rsidRDefault="005705A1" w:rsidP="005705A1">
      <w:pPr>
        <w:spacing w:after="0" w:line="240" w:lineRule="auto"/>
        <w:ind w:right="26"/>
        <w:jc w:val="both"/>
        <w:rPr>
          <w:rFonts w:ascii="Arial" w:eastAsia="MS Mincho" w:hAnsi="Arial" w:cs="Arial"/>
          <w:kern w:val="0"/>
          <w:sz w:val="22"/>
          <w:szCs w:val="22"/>
          <w:lang w:val="de-DE"/>
          <w14:ligatures w14:val="none"/>
        </w:rPr>
      </w:pPr>
      <w:r w:rsidRPr="005705A1">
        <w:rPr>
          <w:rFonts w:ascii="Arial" w:eastAsia="MS Mincho" w:hAnsi="Arial" w:cs="Arial"/>
          <w:kern w:val="0"/>
          <w:sz w:val="22"/>
          <w:szCs w:val="22"/>
          <w:lang w:val="de-DE"/>
          <w14:ligatures w14:val="none"/>
        </w:rPr>
        <w:t>Zu den Highlights der Saison 2026/27 gehören Debüts mit dem WDR Sinfonieorchester, hr-Sinfonieorchester und der Staatsphilharmonie Nürnberg. Er kehrt zum Oslo Philharmonic Orchestra und den Göteborger Symphonikern zurück und arbeitet mit renommierten Solisten wie Truls Mørk, Benjamin Schmid, Kian Soltani und Veronika Eberle zusammen.</w:t>
      </w:r>
    </w:p>
    <w:p w14:paraId="32BF31A6" w14:textId="77777777" w:rsidR="005705A1" w:rsidRPr="005705A1" w:rsidRDefault="005705A1" w:rsidP="005705A1">
      <w:pPr>
        <w:spacing w:after="0" w:line="240" w:lineRule="auto"/>
        <w:ind w:right="26"/>
        <w:jc w:val="both"/>
        <w:rPr>
          <w:rFonts w:ascii="Arial" w:eastAsia="MS Mincho" w:hAnsi="Arial" w:cs="Arial"/>
          <w:kern w:val="0"/>
          <w:sz w:val="22"/>
          <w:szCs w:val="22"/>
          <w:lang w:val="de-DE"/>
          <w14:ligatures w14:val="none"/>
        </w:rPr>
      </w:pPr>
    </w:p>
    <w:p w14:paraId="6BE077B5" w14:textId="3E16AEDE" w:rsidR="005705A1" w:rsidRPr="005705A1" w:rsidRDefault="005705A1" w:rsidP="005705A1">
      <w:pPr>
        <w:spacing w:after="0" w:line="240" w:lineRule="auto"/>
        <w:ind w:right="26"/>
        <w:jc w:val="both"/>
        <w:rPr>
          <w:rFonts w:ascii="Arial" w:eastAsia="MS Mincho" w:hAnsi="Arial" w:cs="Arial"/>
          <w:kern w:val="0"/>
          <w:sz w:val="22"/>
          <w:szCs w:val="22"/>
          <w:lang w:val="de-DE"/>
          <w14:ligatures w14:val="none"/>
        </w:rPr>
      </w:pPr>
      <w:r w:rsidRPr="005705A1">
        <w:rPr>
          <w:rFonts w:ascii="Arial" w:eastAsia="MS Mincho" w:hAnsi="Arial" w:cs="Arial"/>
          <w:kern w:val="0"/>
          <w:sz w:val="22"/>
          <w:szCs w:val="22"/>
          <w:lang w:val="de-DE"/>
          <w14:ligatures w14:val="none"/>
        </w:rPr>
        <w:t>In den vergangenen Spielzeiten machte Aivis Greters durch</w:t>
      </w:r>
      <w:r w:rsidR="00424C87">
        <w:rPr>
          <w:rFonts w:ascii="Arial" w:eastAsia="MS Mincho" w:hAnsi="Arial" w:cs="Arial"/>
          <w:kern w:val="0"/>
          <w:sz w:val="22"/>
          <w:szCs w:val="22"/>
          <w:lang w:val="de-DE"/>
          <w14:ligatures w14:val="none"/>
        </w:rPr>
        <w:t xml:space="preserve"> </w:t>
      </w:r>
      <w:r w:rsidR="00504FA2">
        <w:rPr>
          <w:rFonts w:ascii="Arial" w:eastAsia="MS Mincho" w:hAnsi="Arial" w:cs="Arial"/>
          <w:kern w:val="0"/>
          <w:sz w:val="22"/>
          <w:szCs w:val="22"/>
          <w:lang w:val="de-DE"/>
          <w14:ligatures w14:val="none"/>
        </w:rPr>
        <w:t xml:space="preserve">ein </w:t>
      </w:r>
      <w:r w:rsidR="001612C8">
        <w:rPr>
          <w:rFonts w:ascii="Arial" w:eastAsia="MS Mincho" w:hAnsi="Arial" w:cs="Arial"/>
          <w:kern w:val="0"/>
          <w:sz w:val="22"/>
          <w:szCs w:val="22"/>
          <w:lang w:val="de-DE"/>
          <w14:ligatures w14:val="none"/>
        </w:rPr>
        <w:t>umfangreiche</w:t>
      </w:r>
      <w:r w:rsidR="00424C87">
        <w:rPr>
          <w:rFonts w:ascii="Arial" w:eastAsia="MS Mincho" w:hAnsi="Arial" w:cs="Arial"/>
          <w:kern w:val="0"/>
          <w:sz w:val="22"/>
          <w:szCs w:val="22"/>
          <w:lang w:val="de-DE"/>
          <w14:ligatures w14:val="none"/>
        </w:rPr>
        <w:t xml:space="preserve">s </w:t>
      </w:r>
      <w:r w:rsidRPr="005705A1">
        <w:rPr>
          <w:rFonts w:ascii="Arial" w:eastAsia="MS Mincho" w:hAnsi="Arial" w:cs="Arial"/>
          <w:kern w:val="0"/>
          <w:sz w:val="22"/>
          <w:szCs w:val="22"/>
          <w:lang w:val="de-DE"/>
          <w14:ligatures w14:val="none"/>
        </w:rPr>
        <w:t>Repertoire an der Göteborger Oper</w:t>
      </w:r>
      <w:r w:rsidR="00976516">
        <w:rPr>
          <w:rFonts w:ascii="Arial" w:eastAsia="MS Mincho" w:hAnsi="Arial" w:cs="Arial"/>
          <w:kern w:val="0"/>
          <w:sz w:val="22"/>
          <w:szCs w:val="22"/>
          <w:lang w:val="de-DE"/>
          <w14:ligatures w14:val="none"/>
        </w:rPr>
        <w:t xml:space="preserve"> auf sich aufmerksam</w:t>
      </w:r>
      <w:r w:rsidRPr="005705A1">
        <w:rPr>
          <w:rFonts w:ascii="Arial" w:eastAsia="MS Mincho" w:hAnsi="Arial" w:cs="Arial"/>
          <w:kern w:val="0"/>
          <w:sz w:val="22"/>
          <w:szCs w:val="22"/>
          <w:lang w:val="de-DE"/>
          <w14:ligatures w14:val="none"/>
        </w:rPr>
        <w:t xml:space="preserve"> sowie durch eine zunehmende internationale Präsenz mit Orchestern wie dem Deutschen Symphonie-Orchester Berlin, Berner Symphonieorchester, </w:t>
      </w:r>
      <w:r w:rsidR="00CA7CF1" w:rsidRPr="00CA7CF1">
        <w:rPr>
          <w:rFonts w:ascii="Arial" w:eastAsia="MS Mincho" w:hAnsi="Arial" w:cs="Arial"/>
          <w:kern w:val="0"/>
          <w:sz w:val="22"/>
          <w:szCs w:val="22"/>
          <w:lang w:val="de-DE"/>
          <w14:ligatures w14:val="none"/>
        </w:rPr>
        <w:t>Warsaw Philharmonic</w:t>
      </w:r>
      <w:r w:rsidRPr="005705A1">
        <w:rPr>
          <w:rFonts w:ascii="Arial" w:eastAsia="MS Mincho" w:hAnsi="Arial" w:cs="Arial"/>
          <w:kern w:val="0"/>
          <w:sz w:val="22"/>
          <w:szCs w:val="22"/>
          <w:lang w:val="de-DE"/>
          <w14:ligatures w14:val="none"/>
        </w:rPr>
        <w:t xml:space="preserve">, </w:t>
      </w:r>
      <w:r w:rsidR="00CA7CF1">
        <w:rPr>
          <w:rFonts w:ascii="Arial" w:eastAsia="MS Mincho" w:hAnsi="Arial" w:cs="Arial"/>
          <w:kern w:val="0"/>
          <w:sz w:val="22"/>
          <w:szCs w:val="22"/>
          <w:lang w:val="de-DE"/>
          <w14:ligatures w14:val="none"/>
        </w:rPr>
        <w:t xml:space="preserve">den </w:t>
      </w:r>
      <w:r w:rsidRPr="005705A1">
        <w:rPr>
          <w:rFonts w:ascii="Arial" w:eastAsia="MS Mincho" w:hAnsi="Arial" w:cs="Arial"/>
          <w:kern w:val="0"/>
          <w:sz w:val="22"/>
          <w:szCs w:val="22"/>
          <w:lang w:val="de-DE"/>
          <w14:ligatures w14:val="none"/>
        </w:rPr>
        <w:t xml:space="preserve">Wiener Symphonikern, </w:t>
      </w:r>
      <w:r w:rsidR="00CA7CF1" w:rsidRPr="00CA7CF1">
        <w:rPr>
          <w:rFonts w:ascii="Arial" w:eastAsia="MS Mincho" w:hAnsi="Arial" w:cs="Arial"/>
          <w:kern w:val="0"/>
          <w:sz w:val="22"/>
          <w:szCs w:val="22"/>
          <w:lang w:val="de-DE"/>
          <w14:ligatures w14:val="none"/>
        </w:rPr>
        <w:t>Mozarteum</w:t>
      </w:r>
      <w:r w:rsidR="007B6750">
        <w:rPr>
          <w:rFonts w:ascii="Arial" w:eastAsia="MS Mincho" w:hAnsi="Arial" w:cs="Arial"/>
          <w:kern w:val="0"/>
          <w:sz w:val="22"/>
          <w:szCs w:val="22"/>
          <w:lang w:val="de-DE"/>
          <w14:ligatures w14:val="none"/>
        </w:rPr>
        <w:t>o</w:t>
      </w:r>
      <w:r w:rsidR="00CA7CF1" w:rsidRPr="00CA7CF1">
        <w:rPr>
          <w:rFonts w:ascii="Arial" w:eastAsia="MS Mincho" w:hAnsi="Arial" w:cs="Arial"/>
          <w:kern w:val="0"/>
          <w:sz w:val="22"/>
          <w:szCs w:val="22"/>
          <w:lang w:val="de-DE"/>
          <w14:ligatures w14:val="none"/>
        </w:rPr>
        <w:t>rchest</w:t>
      </w:r>
      <w:r w:rsidR="007B6750">
        <w:rPr>
          <w:rFonts w:ascii="Arial" w:eastAsia="MS Mincho" w:hAnsi="Arial" w:cs="Arial"/>
          <w:kern w:val="0"/>
          <w:sz w:val="22"/>
          <w:szCs w:val="22"/>
          <w:lang w:val="de-DE"/>
          <w14:ligatures w14:val="none"/>
        </w:rPr>
        <w:t>er</w:t>
      </w:r>
      <w:r w:rsidR="00CA7CF1" w:rsidRPr="00CA7CF1">
        <w:rPr>
          <w:rFonts w:ascii="Arial" w:eastAsia="MS Mincho" w:hAnsi="Arial" w:cs="Arial"/>
          <w:kern w:val="0"/>
          <w:sz w:val="22"/>
          <w:szCs w:val="22"/>
          <w:lang w:val="de-DE"/>
          <w14:ligatures w14:val="none"/>
        </w:rPr>
        <w:t xml:space="preserve"> Salzburg</w:t>
      </w:r>
      <w:r w:rsidRPr="005705A1">
        <w:rPr>
          <w:rFonts w:ascii="Arial" w:eastAsia="MS Mincho" w:hAnsi="Arial" w:cs="Arial"/>
          <w:kern w:val="0"/>
          <w:sz w:val="22"/>
          <w:szCs w:val="22"/>
          <w:lang w:val="de-DE"/>
          <w14:ligatures w14:val="none"/>
        </w:rPr>
        <w:t xml:space="preserve">, </w:t>
      </w:r>
      <w:r w:rsidR="00CA7CF1" w:rsidRPr="00CA7CF1">
        <w:rPr>
          <w:rFonts w:ascii="Arial" w:eastAsia="MS Mincho" w:hAnsi="Arial" w:cs="Arial"/>
          <w:color w:val="000000" w:themeColor="text1"/>
          <w:kern w:val="0"/>
          <w:sz w:val="22"/>
          <w:szCs w:val="22"/>
          <w:lang w:val="de-DE"/>
          <w14:ligatures w14:val="none"/>
        </w:rPr>
        <w:t>Norwegian Radio Orchestra</w:t>
      </w:r>
      <w:r w:rsidRPr="005705A1">
        <w:rPr>
          <w:rFonts w:ascii="Arial" w:eastAsia="MS Mincho" w:hAnsi="Arial" w:cs="Arial"/>
          <w:kern w:val="0"/>
          <w:sz w:val="22"/>
          <w:szCs w:val="22"/>
          <w:lang w:val="de-DE"/>
          <w14:ligatures w14:val="none"/>
        </w:rPr>
        <w:t xml:space="preserve">, den Bamberger Symphonikern, NDR Elbphilharmonie Orchester, </w:t>
      </w:r>
      <w:r w:rsidR="00CA7CF1" w:rsidRPr="00CA7CF1">
        <w:rPr>
          <w:rFonts w:ascii="Arial" w:eastAsia="MS Mincho" w:hAnsi="Arial" w:cs="Arial"/>
          <w:color w:val="000000" w:themeColor="text1"/>
          <w:kern w:val="0"/>
          <w:sz w:val="22"/>
          <w:szCs w:val="22"/>
          <w:lang w:val="de-DE"/>
          <w14:ligatures w14:val="none"/>
        </w:rPr>
        <w:t xml:space="preserve">Orchestra of the Finnish National Opera </w:t>
      </w:r>
      <w:r w:rsidRPr="005705A1">
        <w:rPr>
          <w:rFonts w:ascii="Arial" w:eastAsia="MS Mincho" w:hAnsi="Arial" w:cs="Arial"/>
          <w:kern w:val="0"/>
          <w:sz w:val="22"/>
          <w:szCs w:val="22"/>
          <w:lang w:val="de-DE"/>
          <w14:ligatures w14:val="none"/>
        </w:rPr>
        <w:t xml:space="preserve">und </w:t>
      </w:r>
      <w:r w:rsidR="00CA0E44" w:rsidRPr="00CA0E44">
        <w:rPr>
          <w:rFonts w:ascii="Arial" w:eastAsia="MS Mincho" w:hAnsi="Arial" w:cs="Arial"/>
          <w:color w:val="000000" w:themeColor="text1"/>
          <w:kern w:val="0"/>
          <w:sz w:val="22"/>
          <w:szCs w:val="22"/>
          <w:lang w:val="de-DE"/>
          <w14:ligatures w14:val="none"/>
        </w:rPr>
        <w:t>Malmö Symphony Orchestra</w:t>
      </w:r>
      <w:r w:rsidRPr="005705A1">
        <w:rPr>
          <w:rFonts w:ascii="Arial" w:eastAsia="MS Mincho" w:hAnsi="Arial" w:cs="Arial"/>
          <w:kern w:val="0"/>
          <w:sz w:val="22"/>
          <w:szCs w:val="22"/>
          <w:lang w:val="de-DE"/>
          <w14:ligatures w14:val="none"/>
        </w:rPr>
        <w:t>. Er arbeitet regelmäßig mit dem Royal Stockholm Philharmonic Orchestra und Swedish Radio Symphony Orchestra zusammen.</w:t>
      </w:r>
    </w:p>
    <w:p w14:paraId="1D5D42C2" w14:textId="77777777" w:rsidR="005705A1" w:rsidRPr="005705A1" w:rsidRDefault="005705A1" w:rsidP="005705A1">
      <w:pPr>
        <w:spacing w:after="0" w:line="240" w:lineRule="auto"/>
        <w:ind w:right="26"/>
        <w:jc w:val="both"/>
        <w:rPr>
          <w:rFonts w:ascii="Arial" w:eastAsia="MS Mincho" w:hAnsi="Arial" w:cs="Arial"/>
          <w:kern w:val="0"/>
          <w:sz w:val="22"/>
          <w:szCs w:val="22"/>
          <w:lang w:val="de-DE"/>
          <w14:ligatures w14:val="none"/>
        </w:rPr>
      </w:pPr>
    </w:p>
    <w:p w14:paraId="1DD6C473" w14:textId="0A5DF486" w:rsidR="005705A1" w:rsidRPr="005705A1" w:rsidRDefault="005705A1" w:rsidP="005705A1">
      <w:pPr>
        <w:spacing w:after="0" w:line="240" w:lineRule="auto"/>
        <w:ind w:right="26"/>
        <w:jc w:val="both"/>
        <w:rPr>
          <w:rFonts w:ascii="Arial" w:eastAsia="MS Mincho" w:hAnsi="Arial" w:cs="Arial"/>
          <w:kern w:val="0"/>
          <w:sz w:val="22"/>
          <w:szCs w:val="22"/>
          <w:lang w:val="de-DE"/>
          <w14:ligatures w14:val="none"/>
        </w:rPr>
      </w:pPr>
      <w:r w:rsidRPr="005705A1">
        <w:rPr>
          <w:rFonts w:ascii="Arial" w:eastAsia="MS Mincho" w:hAnsi="Arial" w:cs="Arial"/>
          <w:kern w:val="0"/>
          <w:sz w:val="22"/>
          <w:szCs w:val="22"/>
          <w:lang w:val="de-DE"/>
          <w14:ligatures w14:val="none"/>
        </w:rPr>
        <w:t>Tief verwurzelt in der reichen Musiktradition seines Heimatlandes begann er seine musikalische Karriere 2018 als künstlerischer Leiter und Dirigent des lettischen Jugendchors Kamēr</w:t>
      </w:r>
      <w:r w:rsidR="00086B38">
        <w:rPr>
          <w:rFonts w:ascii="Arial" w:eastAsia="MS Mincho" w:hAnsi="Arial" w:cs="Arial"/>
          <w:kern w:val="0"/>
          <w:sz w:val="22"/>
          <w:szCs w:val="22"/>
          <w:lang w:val="de-DE"/>
          <w14:ligatures w14:val="none"/>
        </w:rPr>
        <w:t xml:space="preserve"> und erlangte schnell internationale Aufmerksamkeit</w:t>
      </w:r>
      <w:r w:rsidRPr="005705A1">
        <w:rPr>
          <w:rFonts w:ascii="Arial" w:eastAsia="MS Mincho" w:hAnsi="Arial" w:cs="Arial"/>
          <w:kern w:val="0"/>
          <w:sz w:val="22"/>
          <w:szCs w:val="22"/>
          <w:lang w:val="de-DE"/>
          <w14:ligatures w14:val="none"/>
        </w:rPr>
        <w:t xml:space="preserve">, als der Chor unter seiner Leitung den Grand Prix des 50. Tolosa Choral Contest 2018 und den Europäischen Grand Prix 2019 in Arezzo gewann. Anschließend debütierte Aivis Greters im symphonischen Repertoire mit dem </w:t>
      </w:r>
      <w:r w:rsidR="00086B38" w:rsidRPr="00086B38">
        <w:rPr>
          <w:rFonts w:ascii="Arial" w:eastAsia="MS Mincho" w:hAnsi="Arial" w:cs="Arial"/>
          <w:kern w:val="0"/>
          <w:sz w:val="22"/>
          <w:szCs w:val="22"/>
          <w:lang w:val="de-DE"/>
          <w14:ligatures w14:val="none"/>
        </w:rPr>
        <w:t xml:space="preserve">Latvian National Symphony Orchestra, Sinfonietta Riga </w:t>
      </w:r>
      <w:r w:rsidR="00EC4999">
        <w:rPr>
          <w:rFonts w:ascii="Arial" w:eastAsia="MS Mincho" w:hAnsi="Arial" w:cs="Arial"/>
          <w:kern w:val="0"/>
          <w:sz w:val="22"/>
          <w:szCs w:val="22"/>
          <w:lang w:val="de-DE"/>
          <w14:ligatures w14:val="none"/>
        </w:rPr>
        <w:t>und</w:t>
      </w:r>
      <w:r w:rsidR="00086B38" w:rsidRPr="00086B38">
        <w:rPr>
          <w:rFonts w:ascii="Arial" w:eastAsia="MS Mincho" w:hAnsi="Arial" w:cs="Arial"/>
          <w:kern w:val="0"/>
          <w:sz w:val="22"/>
          <w:szCs w:val="22"/>
          <w:lang w:val="de-DE"/>
          <w14:ligatures w14:val="none"/>
        </w:rPr>
        <w:t xml:space="preserve"> Liepāja Symphony Orchestra</w:t>
      </w:r>
      <w:r w:rsidR="00086B38">
        <w:rPr>
          <w:rFonts w:ascii="Arial" w:eastAsia="MS Mincho" w:hAnsi="Arial" w:cs="Arial"/>
          <w:kern w:val="0"/>
          <w:sz w:val="22"/>
          <w:szCs w:val="22"/>
          <w:lang w:val="de-DE"/>
          <w14:ligatures w14:val="none"/>
        </w:rPr>
        <w:t xml:space="preserve"> </w:t>
      </w:r>
      <w:r w:rsidRPr="005705A1">
        <w:rPr>
          <w:rFonts w:ascii="Arial" w:eastAsia="MS Mincho" w:hAnsi="Arial" w:cs="Arial"/>
          <w:kern w:val="0"/>
          <w:sz w:val="22"/>
          <w:szCs w:val="22"/>
          <w:lang w:val="de-DE"/>
          <w14:ligatures w14:val="none"/>
        </w:rPr>
        <w:t>sowie</w:t>
      </w:r>
      <w:r w:rsidR="008A33AA">
        <w:rPr>
          <w:rFonts w:ascii="Arial" w:eastAsia="MS Mincho" w:hAnsi="Arial" w:cs="Arial"/>
          <w:kern w:val="0"/>
          <w:sz w:val="22"/>
          <w:szCs w:val="22"/>
          <w:lang w:val="de-DE"/>
          <w14:ligatures w14:val="none"/>
        </w:rPr>
        <w:t xml:space="preserve"> als Operndirigent</w:t>
      </w:r>
      <w:r w:rsidRPr="005705A1">
        <w:rPr>
          <w:rFonts w:ascii="Arial" w:eastAsia="MS Mincho" w:hAnsi="Arial" w:cs="Arial"/>
          <w:kern w:val="0"/>
          <w:sz w:val="22"/>
          <w:szCs w:val="22"/>
          <w:lang w:val="de-DE"/>
          <w14:ligatures w14:val="none"/>
        </w:rPr>
        <w:t xml:space="preserve"> an der Lettischen Nationaloper. 2021 wurde er mit dem zweiten Preis des Deutschen Dirigentenpreises ausgezeichnet</w:t>
      </w:r>
      <w:r w:rsidR="008F6610">
        <w:rPr>
          <w:rFonts w:ascii="Arial" w:eastAsia="MS Mincho" w:hAnsi="Arial" w:cs="Arial"/>
          <w:kern w:val="0"/>
          <w:sz w:val="22"/>
          <w:szCs w:val="22"/>
          <w:lang w:val="de-DE"/>
          <w14:ligatures w14:val="none"/>
        </w:rPr>
        <w:t xml:space="preserve"> und dirigierte im Rahmen des Wettbewerbs</w:t>
      </w:r>
      <w:r w:rsidRPr="005705A1">
        <w:rPr>
          <w:rFonts w:ascii="Arial" w:eastAsia="MS Mincho" w:hAnsi="Arial" w:cs="Arial"/>
          <w:kern w:val="0"/>
          <w:sz w:val="22"/>
          <w:szCs w:val="22"/>
          <w:lang w:val="de-DE"/>
          <w14:ligatures w14:val="none"/>
        </w:rPr>
        <w:t xml:space="preserve"> das WDR Sinfonieorchester und das Gürzenich-Orchester Köln.</w:t>
      </w:r>
    </w:p>
    <w:p w14:paraId="533B3D8D" w14:textId="77777777" w:rsidR="005705A1" w:rsidRPr="005705A1" w:rsidRDefault="005705A1" w:rsidP="005705A1">
      <w:pPr>
        <w:spacing w:after="0" w:line="240" w:lineRule="auto"/>
        <w:ind w:right="26"/>
        <w:jc w:val="both"/>
        <w:rPr>
          <w:rFonts w:ascii="Arial" w:eastAsia="MS Mincho" w:hAnsi="Arial" w:cs="Arial"/>
          <w:kern w:val="0"/>
          <w:sz w:val="22"/>
          <w:szCs w:val="22"/>
          <w:lang w:val="de-DE"/>
          <w14:ligatures w14:val="none"/>
        </w:rPr>
      </w:pPr>
    </w:p>
    <w:p w14:paraId="65BE8D96" w14:textId="68A15189" w:rsidR="006C42B1" w:rsidRPr="005705A1" w:rsidRDefault="0029033D" w:rsidP="005705A1">
      <w:pPr>
        <w:spacing w:after="0" w:line="240" w:lineRule="auto"/>
        <w:ind w:right="26"/>
        <w:jc w:val="both"/>
        <w:rPr>
          <w:rFonts w:ascii="Arial" w:eastAsia="MS Mincho" w:hAnsi="Arial" w:cs="Arial"/>
          <w:color w:val="000000" w:themeColor="text1"/>
          <w:kern w:val="0"/>
          <w:sz w:val="22"/>
          <w:szCs w:val="22"/>
          <w:lang w:val="de-DE"/>
          <w14:ligatures w14:val="none"/>
        </w:rPr>
      </w:pPr>
      <w:r>
        <w:rPr>
          <w:rFonts w:ascii="Arial" w:eastAsia="MS Mincho" w:hAnsi="Arial" w:cs="Arial"/>
          <w:kern w:val="0"/>
          <w:sz w:val="22"/>
          <w:szCs w:val="22"/>
          <w:lang w:val="de-DE"/>
          <w14:ligatures w14:val="none"/>
        </w:rPr>
        <w:t>Wichtige Stationen in seiner künstlerischen Laufbahn waren die</w:t>
      </w:r>
      <w:r w:rsidR="005705A1" w:rsidRPr="005705A1">
        <w:rPr>
          <w:rFonts w:ascii="Arial" w:eastAsia="MS Mincho" w:hAnsi="Arial" w:cs="Arial"/>
          <w:kern w:val="0"/>
          <w:sz w:val="22"/>
          <w:szCs w:val="22"/>
          <w:lang w:val="de-DE"/>
          <w14:ligatures w14:val="none"/>
        </w:rPr>
        <w:t xml:space="preserve"> Teilnahme an der Järvi Conducting Academy beim Pärnu Music Festival, wo</w:t>
      </w:r>
      <w:r w:rsidR="00C56267">
        <w:rPr>
          <w:rFonts w:ascii="Arial" w:eastAsia="MS Mincho" w:hAnsi="Arial" w:cs="Arial"/>
          <w:kern w:val="0"/>
          <w:sz w:val="22"/>
          <w:szCs w:val="22"/>
          <w:lang w:val="de-DE"/>
          <w14:ligatures w14:val="none"/>
        </w:rPr>
        <w:t xml:space="preserve"> </w:t>
      </w:r>
      <w:r w:rsidR="00900959">
        <w:rPr>
          <w:rFonts w:ascii="Arial" w:eastAsia="MS Mincho" w:hAnsi="Arial" w:cs="Arial"/>
          <w:kern w:val="0"/>
          <w:sz w:val="22"/>
          <w:szCs w:val="22"/>
          <w:lang w:val="de-DE"/>
          <w14:ligatures w14:val="none"/>
        </w:rPr>
        <w:t>er zur Leitung</w:t>
      </w:r>
      <w:r w:rsidR="00C56267">
        <w:rPr>
          <w:rFonts w:ascii="Arial" w:eastAsia="MS Mincho" w:hAnsi="Arial" w:cs="Arial"/>
          <w:kern w:val="0"/>
          <w:sz w:val="22"/>
          <w:szCs w:val="22"/>
          <w:lang w:val="de-DE"/>
          <w14:ligatures w14:val="none"/>
        </w:rPr>
        <w:t xml:space="preserve"> dreier Festivalaufführungen</w:t>
      </w:r>
      <w:r w:rsidR="005705A1" w:rsidRPr="005705A1">
        <w:rPr>
          <w:rFonts w:ascii="Arial" w:eastAsia="MS Mincho" w:hAnsi="Arial" w:cs="Arial"/>
          <w:kern w:val="0"/>
          <w:sz w:val="22"/>
          <w:szCs w:val="22"/>
          <w:lang w:val="de-DE"/>
          <w14:ligatures w14:val="none"/>
        </w:rPr>
        <w:t xml:space="preserve"> ausgewählt wurde, sowie</w:t>
      </w:r>
      <w:r>
        <w:rPr>
          <w:rFonts w:ascii="Arial" w:eastAsia="MS Mincho" w:hAnsi="Arial" w:cs="Arial"/>
          <w:kern w:val="0"/>
          <w:sz w:val="22"/>
          <w:szCs w:val="22"/>
          <w:lang w:val="de-DE"/>
          <w14:ligatures w14:val="none"/>
        </w:rPr>
        <w:t xml:space="preserve"> die Teilnahme</w:t>
      </w:r>
      <w:r w:rsidR="005705A1" w:rsidRPr="005705A1">
        <w:rPr>
          <w:rFonts w:ascii="Arial" w:eastAsia="MS Mincho" w:hAnsi="Arial" w:cs="Arial"/>
          <w:kern w:val="0"/>
          <w:sz w:val="22"/>
          <w:szCs w:val="22"/>
          <w:lang w:val="de-DE"/>
          <w14:ligatures w14:val="none"/>
        </w:rPr>
        <w:t xml:space="preserve"> an der Tonhalle Orchester Zürich </w:t>
      </w:r>
      <w:r w:rsidR="00216B7A">
        <w:rPr>
          <w:rFonts w:ascii="Arial" w:eastAsia="MS Mincho" w:hAnsi="Arial" w:cs="Arial"/>
          <w:kern w:val="0"/>
          <w:sz w:val="22"/>
          <w:szCs w:val="22"/>
          <w:lang w:val="de-DE"/>
          <w14:ligatures w14:val="none"/>
        </w:rPr>
        <w:t>Masterclass</w:t>
      </w:r>
      <w:r w:rsidR="005705A1" w:rsidRPr="005705A1">
        <w:rPr>
          <w:rFonts w:ascii="Arial" w:eastAsia="MS Mincho" w:hAnsi="Arial" w:cs="Arial"/>
          <w:kern w:val="0"/>
          <w:sz w:val="22"/>
          <w:szCs w:val="22"/>
          <w:lang w:val="de-DE"/>
          <w14:ligatures w14:val="none"/>
        </w:rPr>
        <w:t xml:space="preserve"> mit Paavo Järvi, </w:t>
      </w:r>
      <w:r w:rsidR="00C56267">
        <w:rPr>
          <w:rFonts w:ascii="Arial" w:eastAsia="MS Mincho" w:hAnsi="Arial" w:cs="Arial"/>
          <w:kern w:val="0"/>
          <w:sz w:val="22"/>
          <w:szCs w:val="22"/>
          <w:lang w:val="de-DE"/>
          <w14:ligatures w14:val="none"/>
        </w:rPr>
        <w:t xml:space="preserve">wo </w:t>
      </w:r>
      <w:r w:rsidR="005705A1" w:rsidRPr="005705A1">
        <w:rPr>
          <w:rFonts w:ascii="Arial" w:eastAsia="MS Mincho" w:hAnsi="Arial" w:cs="Arial"/>
          <w:kern w:val="0"/>
          <w:sz w:val="22"/>
          <w:szCs w:val="22"/>
          <w:lang w:val="de-DE"/>
          <w14:ligatures w14:val="none"/>
        </w:rPr>
        <w:t xml:space="preserve">er den Preis der Jury erhielt. Darüber hinaus besuchte </w:t>
      </w:r>
      <w:r>
        <w:rPr>
          <w:rFonts w:ascii="Arial" w:eastAsia="MS Mincho" w:hAnsi="Arial" w:cs="Arial"/>
          <w:kern w:val="0"/>
          <w:sz w:val="22"/>
          <w:szCs w:val="22"/>
          <w:lang w:val="de-DE"/>
          <w14:ligatures w14:val="none"/>
        </w:rPr>
        <w:t>Aivis Greters</w:t>
      </w:r>
      <w:r w:rsidR="005705A1" w:rsidRPr="005705A1">
        <w:rPr>
          <w:rFonts w:ascii="Arial" w:eastAsia="MS Mincho" w:hAnsi="Arial" w:cs="Arial"/>
          <w:kern w:val="0"/>
          <w:sz w:val="22"/>
          <w:szCs w:val="22"/>
          <w:lang w:val="de-DE"/>
          <w14:ligatures w14:val="none"/>
        </w:rPr>
        <w:t xml:space="preserve"> Meisterkurse bei Dirigenten wie Jörg-Peter Weigle, Steven Layton, Zbigniew Graca, Lutz Köhler, Ekhart Wycik und Alexander Polianichko.</w:t>
      </w:r>
    </w:p>
    <w:sectPr w:rsidR="006C42B1" w:rsidRPr="005705A1" w:rsidSect="00A62D76">
      <w:headerReference w:type="default" r:id="rId6"/>
      <w:footerReference w:type="default" r:id="rId7"/>
      <w:pgSz w:w="11900" w:h="16840"/>
      <w:pgMar w:top="2668" w:right="1800" w:bottom="1440" w:left="1800" w:header="141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5627E0" w14:textId="77777777" w:rsidR="00D06D5B" w:rsidRDefault="00D06D5B">
      <w:pPr>
        <w:spacing w:after="0" w:line="240" w:lineRule="auto"/>
      </w:pPr>
      <w:r>
        <w:separator/>
      </w:r>
    </w:p>
  </w:endnote>
  <w:endnote w:type="continuationSeparator" w:id="0">
    <w:p w14:paraId="62521884" w14:textId="77777777" w:rsidR="00D06D5B" w:rsidRDefault="00D06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400001FF" w:csb1="FFFF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6215A5" w14:textId="77777777" w:rsidR="00A62D76" w:rsidRPr="004512EC" w:rsidRDefault="00A62D76" w:rsidP="009C2271">
    <w:pPr>
      <w:ind w:right="26"/>
      <w:rPr>
        <w:rFonts w:ascii="Arial" w:hAnsi="Arial" w:cs="Arial"/>
        <w:sz w:val="20"/>
        <w:szCs w:val="20"/>
      </w:rPr>
    </w:pPr>
    <w:r w:rsidRPr="004512EC">
      <w:rPr>
        <w:rFonts w:ascii="Arial" w:hAnsi="Arial" w:cs="Arial"/>
        <w:sz w:val="20"/>
        <w:szCs w:val="20"/>
      </w:rPr>
      <w:t>2</w:t>
    </w:r>
    <w:r>
      <w:rPr>
        <w:rFonts w:ascii="Arial" w:hAnsi="Arial" w:cs="Arial"/>
        <w:sz w:val="20"/>
        <w:szCs w:val="20"/>
      </w:rPr>
      <w:t>026/27</w:t>
    </w:r>
    <w:r w:rsidRPr="004512EC">
      <w:rPr>
        <w:rFonts w:ascii="Arial" w:hAnsi="Arial" w:cs="Arial"/>
        <w:sz w:val="20"/>
        <w:szCs w:val="20"/>
      </w:rPr>
      <w:t xml:space="preserve"> season only. Please contact HarrisonParrott if you wish to edit this biography.</w:t>
    </w:r>
  </w:p>
  <w:p w14:paraId="2EE550CE" w14:textId="77777777" w:rsidR="00A62D76" w:rsidRDefault="00A62D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29874C" w14:textId="77777777" w:rsidR="00D06D5B" w:rsidRDefault="00D06D5B">
      <w:pPr>
        <w:spacing w:after="0" w:line="240" w:lineRule="auto"/>
      </w:pPr>
      <w:r>
        <w:separator/>
      </w:r>
    </w:p>
  </w:footnote>
  <w:footnote w:type="continuationSeparator" w:id="0">
    <w:p w14:paraId="10C27ECB" w14:textId="77777777" w:rsidR="00D06D5B" w:rsidRDefault="00D06D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8643CE" w14:textId="77777777" w:rsidR="00A62D76" w:rsidRPr="00005774" w:rsidRDefault="00D06D5B" w:rsidP="00005774">
    <w:pPr>
      <w:pStyle w:val="Header"/>
    </w:pPr>
    <w:r>
      <w:rPr>
        <w:noProof/>
      </w:rPr>
      <w:pict w14:anchorId="184F76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5" type="#_x0000_t75" alt="MasterLogo" style="position:absolute;margin-left:0;margin-top:-28.45pt;width:141.75pt;height:53.1pt;z-index:251659264;visibility:visible;mso-wrap-style:square;mso-wrap-edited:f;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v:imagedata r:id="rId1" o:title="MasterLogo"/>
          <o:lock v:ext="edit" cropping="t" verticies="t"/>
          <w10:wrap type="square" anchorx="margin"/>
        </v:shape>
      </w:pic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D76"/>
    <w:rsid w:val="00016C57"/>
    <w:rsid w:val="0003683F"/>
    <w:rsid w:val="0004723F"/>
    <w:rsid w:val="000507E2"/>
    <w:rsid w:val="000606F3"/>
    <w:rsid w:val="000620CF"/>
    <w:rsid w:val="00080034"/>
    <w:rsid w:val="00082BEE"/>
    <w:rsid w:val="000846DC"/>
    <w:rsid w:val="00086B38"/>
    <w:rsid w:val="000B0B09"/>
    <w:rsid w:val="000D7F3A"/>
    <w:rsid w:val="000F1E76"/>
    <w:rsid w:val="000F72B2"/>
    <w:rsid w:val="00105B5A"/>
    <w:rsid w:val="00110B83"/>
    <w:rsid w:val="00153436"/>
    <w:rsid w:val="00157F06"/>
    <w:rsid w:val="0016085F"/>
    <w:rsid w:val="001612C8"/>
    <w:rsid w:val="00166979"/>
    <w:rsid w:val="00167170"/>
    <w:rsid w:val="001C010A"/>
    <w:rsid w:val="001D25DC"/>
    <w:rsid w:val="001E3670"/>
    <w:rsid w:val="00216B7A"/>
    <w:rsid w:val="00226478"/>
    <w:rsid w:val="002266C5"/>
    <w:rsid w:val="002430F8"/>
    <w:rsid w:val="002437F2"/>
    <w:rsid w:val="00245220"/>
    <w:rsid w:val="00281593"/>
    <w:rsid w:val="00283F57"/>
    <w:rsid w:val="0029033D"/>
    <w:rsid w:val="002A6C26"/>
    <w:rsid w:val="002B2A7F"/>
    <w:rsid w:val="002C3019"/>
    <w:rsid w:val="002D256C"/>
    <w:rsid w:val="002E2785"/>
    <w:rsid w:val="002F646D"/>
    <w:rsid w:val="003217B4"/>
    <w:rsid w:val="003566EC"/>
    <w:rsid w:val="00366F6B"/>
    <w:rsid w:val="00387D6D"/>
    <w:rsid w:val="00404CC1"/>
    <w:rsid w:val="00424C87"/>
    <w:rsid w:val="004412C5"/>
    <w:rsid w:val="00451A3F"/>
    <w:rsid w:val="004816C7"/>
    <w:rsid w:val="004868D9"/>
    <w:rsid w:val="004C282E"/>
    <w:rsid w:val="004E631C"/>
    <w:rsid w:val="00503FC7"/>
    <w:rsid w:val="00504FA2"/>
    <w:rsid w:val="00521176"/>
    <w:rsid w:val="00526DE0"/>
    <w:rsid w:val="00531420"/>
    <w:rsid w:val="00565114"/>
    <w:rsid w:val="005705A1"/>
    <w:rsid w:val="005B2433"/>
    <w:rsid w:val="005B3243"/>
    <w:rsid w:val="005C1531"/>
    <w:rsid w:val="005E0CDC"/>
    <w:rsid w:val="005E4F01"/>
    <w:rsid w:val="00627AE3"/>
    <w:rsid w:val="00630999"/>
    <w:rsid w:val="00644E7A"/>
    <w:rsid w:val="00655E7D"/>
    <w:rsid w:val="006702A4"/>
    <w:rsid w:val="006967E7"/>
    <w:rsid w:val="006B7DBC"/>
    <w:rsid w:val="006C42B1"/>
    <w:rsid w:val="006D354E"/>
    <w:rsid w:val="006D76FF"/>
    <w:rsid w:val="00737B59"/>
    <w:rsid w:val="0076601A"/>
    <w:rsid w:val="0078040E"/>
    <w:rsid w:val="00781908"/>
    <w:rsid w:val="00796885"/>
    <w:rsid w:val="007B6750"/>
    <w:rsid w:val="0080413C"/>
    <w:rsid w:val="00806363"/>
    <w:rsid w:val="008367EB"/>
    <w:rsid w:val="00856D87"/>
    <w:rsid w:val="008622DE"/>
    <w:rsid w:val="00867E4C"/>
    <w:rsid w:val="008734D1"/>
    <w:rsid w:val="008A33AA"/>
    <w:rsid w:val="008A5343"/>
    <w:rsid w:val="008A5F9C"/>
    <w:rsid w:val="008F6610"/>
    <w:rsid w:val="00900959"/>
    <w:rsid w:val="009024AD"/>
    <w:rsid w:val="00913E13"/>
    <w:rsid w:val="00932CEC"/>
    <w:rsid w:val="0093447F"/>
    <w:rsid w:val="00943627"/>
    <w:rsid w:val="00947306"/>
    <w:rsid w:val="00951506"/>
    <w:rsid w:val="00976516"/>
    <w:rsid w:val="009A2435"/>
    <w:rsid w:val="009B0B4B"/>
    <w:rsid w:val="009B5445"/>
    <w:rsid w:val="009B6A00"/>
    <w:rsid w:val="009B6C79"/>
    <w:rsid w:val="009D16C8"/>
    <w:rsid w:val="009E214B"/>
    <w:rsid w:val="009F64CB"/>
    <w:rsid w:val="00A03BE2"/>
    <w:rsid w:val="00A05C83"/>
    <w:rsid w:val="00A13B83"/>
    <w:rsid w:val="00A215D4"/>
    <w:rsid w:val="00A508F5"/>
    <w:rsid w:val="00A62D76"/>
    <w:rsid w:val="00A6546C"/>
    <w:rsid w:val="00A66254"/>
    <w:rsid w:val="00A74AD5"/>
    <w:rsid w:val="00A82140"/>
    <w:rsid w:val="00A9006F"/>
    <w:rsid w:val="00AB2DBA"/>
    <w:rsid w:val="00AB4FBB"/>
    <w:rsid w:val="00AD25DF"/>
    <w:rsid w:val="00AE0120"/>
    <w:rsid w:val="00B00610"/>
    <w:rsid w:val="00B221EE"/>
    <w:rsid w:val="00B42E5D"/>
    <w:rsid w:val="00B6489F"/>
    <w:rsid w:val="00B763E4"/>
    <w:rsid w:val="00B95914"/>
    <w:rsid w:val="00BE2860"/>
    <w:rsid w:val="00BE314D"/>
    <w:rsid w:val="00BE4624"/>
    <w:rsid w:val="00C56267"/>
    <w:rsid w:val="00C64F0C"/>
    <w:rsid w:val="00C812A4"/>
    <w:rsid w:val="00C97BC9"/>
    <w:rsid w:val="00CA0E44"/>
    <w:rsid w:val="00CA1417"/>
    <w:rsid w:val="00CA661C"/>
    <w:rsid w:val="00CA7CF1"/>
    <w:rsid w:val="00CE46A6"/>
    <w:rsid w:val="00CE772F"/>
    <w:rsid w:val="00D06D5B"/>
    <w:rsid w:val="00D13ED0"/>
    <w:rsid w:val="00D17169"/>
    <w:rsid w:val="00D717FB"/>
    <w:rsid w:val="00D91724"/>
    <w:rsid w:val="00DB446D"/>
    <w:rsid w:val="00DC3CAB"/>
    <w:rsid w:val="00E44962"/>
    <w:rsid w:val="00E65C2A"/>
    <w:rsid w:val="00E9467D"/>
    <w:rsid w:val="00EC4999"/>
    <w:rsid w:val="00EF4750"/>
    <w:rsid w:val="00EF5A1C"/>
    <w:rsid w:val="00F1602A"/>
    <w:rsid w:val="00F27D20"/>
    <w:rsid w:val="00F32F89"/>
    <w:rsid w:val="00F37A5B"/>
    <w:rsid w:val="00F42698"/>
    <w:rsid w:val="00F6336B"/>
    <w:rsid w:val="00FB293A"/>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CDB0E"/>
  <w15:chartTrackingRefBased/>
  <w15:docId w15:val="{8D035DAA-037A-3D40-B98F-B3F4C1BE8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2D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2D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2D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2D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2D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2D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2D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2D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2D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2D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2D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2D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2D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2D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2D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2D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2D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2D76"/>
    <w:rPr>
      <w:rFonts w:eastAsiaTheme="majorEastAsia" w:cstheme="majorBidi"/>
      <w:color w:val="272727" w:themeColor="text1" w:themeTint="D8"/>
    </w:rPr>
  </w:style>
  <w:style w:type="paragraph" w:styleId="Title">
    <w:name w:val="Title"/>
    <w:basedOn w:val="Normal"/>
    <w:next w:val="Normal"/>
    <w:link w:val="TitleChar"/>
    <w:uiPriority w:val="10"/>
    <w:qFormat/>
    <w:rsid w:val="00A62D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2D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2D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2D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2D76"/>
    <w:pPr>
      <w:spacing w:before="160"/>
      <w:jc w:val="center"/>
    </w:pPr>
    <w:rPr>
      <w:i/>
      <w:iCs/>
      <w:color w:val="404040" w:themeColor="text1" w:themeTint="BF"/>
    </w:rPr>
  </w:style>
  <w:style w:type="character" w:customStyle="1" w:styleId="QuoteChar">
    <w:name w:val="Quote Char"/>
    <w:basedOn w:val="DefaultParagraphFont"/>
    <w:link w:val="Quote"/>
    <w:uiPriority w:val="29"/>
    <w:rsid w:val="00A62D76"/>
    <w:rPr>
      <w:i/>
      <w:iCs/>
      <w:color w:val="404040" w:themeColor="text1" w:themeTint="BF"/>
    </w:rPr>
  </w:style>
  <w:style w:type="paragraph" w:styleId="ListParagraph">
    <w:name w:val="List Paragraph"/>
    <w:basedOn w:val="Normal"/>
    <w:uiPriority w:val="34"/>
    <w:qFormat/>
    <w:rsid w:val="00A62D76"/>
    <w:pPr>
      <w:ind w:left="720"/>
      <w:contextualSpacing/>
    </w:pPr>
  </w:style>
  <w:style w:type="character" w:styleId="IntenseEmphasis">
    <w:name w:val="Intense Emphasis"/>
    <w:basedOn w:val="DefaultParagraphFont"/>
    <w:uiPriority w:val="21"/>
    <w:qFormat/>
    <w:rsid w:val="00A62D76"/>
    <w:rPr>
      <w:i/>
      <w:iCs/>
      <w:color w:val="0F4761" w:themeColor="accent1" w:themeShade="BF"/>
    </w:rPr>
  </w:style>
  <w:style w:type="paragraph" w:styleId="IntenseQuote">
    <w:name w:val="Intense Quote"/>
    <w:basedOn w:val="Normal"/>
    <w:next w:val="Normal"/>
    <w:link w:val="IntenseQuoteChar"/>
    <w:uiPriority w:val="30"/>
    <w:qFormat/>
    <w:rsid w:val="00A62D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2D76"/>
    <w:rPr>
      <w:i/>
      <w:iCs/>
      <w:color w:val="0F4761" w:themeColor="accent1" w:themeShade="BF"/>
    </w:rPr>
  </w:style>
  <w:style w:type="character" w:styleId="IntenseReference">
    <w:name w:val="Intense Reference"/>
    <w:basedOn w:val="DefaultParagraphFont"/>
    <w:uiPriority w:val="32"/>
    <w:qFormat/>
    <w:rsid w:val="00A62D76"/>
    <w:rPr>
      <w:b/>
      <w:bCs/>
      <w:smallCaps/>
      <w:color w:val="0F4761" w:themeColor="accent1" w:themeShade="BF"/>
      <w:spacing w:val="5"/>
    </w:rPr>
  </w:style>
  <w:style w:type="paragraph" w:styleId="Header">
    <w:name w:val="header"/>
    <w:basedOn w:val="Normal"/>
    <w:link w:val="HeaderChar"/>
    <w:uiPriority w:val="99"/>
    <w:unhideWhenUsed/>
    <w:rsid w:val="00A62D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2D76"/>
  </w:style>
  <w:style w:type="paragraph" w:styleId="Footer">
    <w:name w:val="footer"/>
    <w:basedOn w:val="Normal"/>
    <w:link w:val="FooterChar"/>
    <w:uiPriority w:val="99"/>
    <w:unhideWhenUsed/>
    <w:rsid w:val="00A62D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2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1</Pages>
  <Words>364</Words>
  <Characters>2393</Characters>
  <Application>Microsoft Office Word</Application>
  <DocSecurity>0</DocSecurity>
  <Lines>45</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Böffgen</dc:creator>
  <cp:keywords/>
  <dc:description/>
  <cp:lastModifiedBy>Lisa Böffgen</cp:lastModifiedBy>
  <cp:revision>148</cp:revision>
  <dcterms:created xsi:type="dcterms:W3CDTF">2026-08-04T11:15:00Z</dcterms:created>
  <dcterms:modified xsi:type="dcterms:W3CDTF">2026-08-10T14:32:00Z</dcterms:modified>
</cp:coreProperties>
</file>