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594D0" w14:textId="77777777" w:rsidR="005E3520" w:rsidRPr="00972F39" w:rsidRDefault="008D1D42">
      <w:pPr>
        <w:rPr>
          <w:rFonts w:ascii="Arial" w:hAnsi="Arial"/>
          <w:sz w:val="40"/>
          <w:szCs w:val="40"/>
        </w:rPr>
      </w:pPr>
      <w:bookmarkStart w:id="0" w:name="OLE_LINK1"/>
      <w:r w:rsidRPr="00972F39">
        <w:rPr>
          <w:rFonts w:ascii="Arial" w:hAnsi="Arial"/>
          <w:sz w:val="40"/>
          <w:szCs w:val="40"/>
        </w:rPr>
        <w:t>Javier Perianes</w:t>
      </w:r>
      <w:r w:rsidR="00A70E90" w:rsidRPr="00972F39">
        <w:rPr>
          <w:rFonts w:ascii="Arial" w:hAnsi="Arial"/>
          <w:sz w:val="40"/>
          <w:szCs w:val="40"/>
        </w:rPr>
        <w:t xml:space="preserve"> </w:t>
      </w:r>
    </w:p>
    <w:p w14:paraId="088ABCF8" w14:textId="77777777" w:rsidR="000E3B8A" w:rsidRPr="000E3B8A" w:rsidRDefault="008D1D42" w:rsidP="00EE1687">
      <w:pPr>
        <w:rPr>
          <w:rFonts w:ascii="Arial" w:eastAsia="Arial" w:hAnsi="Arial" w:cs="Arial"/>
        </w:rPr>
      </w:pPr>
      <w:r w:rsidRPr="00972F39">
        <w:rPr>
          <w:rFonts w:ascii="Arial" w:hAnsi="Arial"/>
          <w:sz w:val="34"/>
          <w:szCs w:val="34"/>
        </w:rPr>
        <w:t>Piano</w:t>
      </w:r>
      <w:bookmarkEnd w:id="0"/>
    </w:p>
    <w:p w14:paraId="4D801B8F" w14:textId="77777777" w:rsidR="003705F7" w:rsidRDefault="008D1D42" w:rsidP="00EE1687">
      <w:pPr>
        <w:rPr>
          <w:rFonts w:ascii="Arial" w:hAnsi="Arial" w:cs="Arial"/>
          <w:sz w:val="20"/>
          <w:szCs w:val="20"/>
        </w:rPr>
      </w:pPr>
      <w:r w:rsidRPr="00090987">
        <w:rPr>
          <w:rFonts w:ascii="Arial" w:hAnsi="Arial" w:cs="Arial"/>
          <w:sz w:val="20"/>
          <w:szCs w:val="20"/>
        </w:rPr>
        <w:t>The international career of Javier Perianes has led him to perform in the most prestigious concert halls, with the world’s foremost orchestras, working with celebrated conductors including Daniel Barenboim, Charles Dutoit, Zubin Mehta, Gustavo Dudamel, </w:t>
      </w:r>
      <w:hyperlink r:id="rId10" w:history="1">
        <w:r w:rsidR="003705F7" w:rsidRPr="00090987">
          <w:rPr>
            <w:rStyle w:val="Hyperlink"/>
            <w:rFonts w:ascii="Arial" w:hAnsi="Arial" w:cs="Arial"/>
            <w:sz w:val="20"/>
            <w:szCs w:val="20"/>
            <w:lang w:val="en-GB"/>
          </w:rPr>
          <w:t>Klaus Mäkelä</w:t>
        </w:r>
      </w:hyperlink>
      <w:r w:rsidRPr="00090987">
        <w:rPr>
          <w:rFonts w:ascii="Arial" w:hAnsi="Arial" w:cs="Arial"/>
          <w:sz w:val="20"/>
          <w:szCs w:val="20"/>
        </w:rPr>
        <w:t>, Gianandrea Noseda, </w:t>
      </w:r>
      <w:hyperlink r:id="rId11" w:history="1">
        <w:r w:rsidR="003705F7" w:rsidRPr="00090987">
          <w:rPr>
            <w:rStyle w:val="Hyperlink"/>
            <w:rFonts w:ascii="Arial" w:hAnsi="Arial" w:cs="Arial"/>
            <w:sz w:val="20"/>
            <w:szCs w:val="20"/>
            <w:lang w:val="en-GB"/>
          </w:rPr>
          <w:t>Gustavo Gimeno</w:t>
        </w:r>
      </w:hyperlink>
      <w:r w:rsidRPr="00090987">
        <w:rPr>
          <w:rFonts w:ascii="Arial" w:hAnsi="Arial" w:cs="Arial"/>
          <w:sz w:val="20"/>
          <w:szCs w:val="20"/>
          <w:lang w:val="en-GB"/>
        </w:rPr>
        <w:t>, </w:t>
      </w:r>
      <w:hyperlink r:id="rId12" w:history="1">
        <w:r w:rsidR="003705F7" w:rsidRPr="00090987">
          <w:rPr>
            <w:rStyle w:val="Hyperlink"/>
            <w:rFonts w:ascii="Arial" w:hAnsi="Arial" w:cs="Arial"/>
            <w:sz w:val="20"/>
            <w:szCs w:val="20"/>
            <w:lang w:val="en-GB"/>
          </w:rPr>
          <w:t xml:space="preserve">Santtu-Matias </w:t>
        </w:r>
        <w:proofErr w:type="spellStart"/>
        <w:r w:rsidR="003705F7" w:rsidRPr="00090987">
          <w:rPr>
            <w:rStyle w:val="Hyperlink"/>
            <w:rFonts w:ascii="Arial" w:hAnsi="Arial" w:cs="Arial"/>
            <w:sz w:val="20"/>
            <w:szCs w:val="20"/>
            <w:lang w:val="en-GB"/>
          </w:rPr>
          <w:t>Rouvali</w:t>
        </w:r>
        <w:proofErr w:type="spellEnd"/>
      </w:hyperlink>
      <w:r w:rsidRPr="00090987">
        <w:rPr>
          <w:rFonts w:ascii="Arial" w:hAnsi="Arial" w:cs="Arial"/>
          <w:sz w:val="20"/>
          <w:szCs w:val="20"/>
        </w:rPr>
        <w:t>, Simone Young and Vladimir Jurowski. </w:t>
      </w:r>
    </w:p>
    <w:p w14:paraId="46AE0FE5" w14:textId="77777777" w:rsidR="005E604C" w:rsidRDefault="005E604C" w:rsidP="00EE1687">
      <w:pPr>
        <w:rPr>
          <w:rFonts w:ascii="Arial" w:hAnsi="Arial" w:cs="Arial"/>
          <w:sz w:val="20"/>
          <w:szCs w:val="20"/>
        </w:rPr>
      </w:pPr>
    </w:p>
    <w:p w14:paraId="1EA4A0F4" w14:textId="2AA8F48F" w:rsidR="00CD5DC0" w:rsidRDefault="008D1D42" w:rsidP="00EE1687">
      <w:pPr>
        <w:rPr>
          <w:rFonts w:ascii="Arial" w:hAnsi="Arial" w:cs="Arial"/>
          <w:sz w:val="20"/>
          <w:szCs w:val="20"/>
        </w:rPr>
      </w:pPr>
      <w:r>
        <w:rPr>
          <w:rFonts w:ascii="Arial" w:hAnsi="Arial" w:cs="Arial"/>
          <w:sz w:val="20"/>
          <w:szCs w:val="20"/>
        </w:rPr>
        <w:t xml:space="preserve">The 2026/27 season features an array of high-profile concerts, including </w:t>
      </w:r>
      <w:r w:rsidR="00D0707A">
        <w:rPr>
          <w:rFonts w:ascii="Arial" w:hAnsi="Arial" w:cs="Arial"/>
          <w:sz w:val="20"/>
          <w:szCs w:val="20"/>
        </w:rPr>
        <w:t xml:space="preserve">London Philharmonic Orchestra, Orchestre </w:t>
      </w:r>
      <w:proofErr w:type="spellStart"/>
      <w:r w:rsidR="00D0707A">
        <w:rPr>
          <w:rFonts w:ascii="Arial" w:hAnsi="Arial" w:cs="Arial"/>
          <w:sz w:val="20"/>
          <w:szCs w:val="20"/>
        </w:rPr>
        <w:t>Philharmonique</w:t>
      </w:r>
      <w:proofErr w:type="spellEnd"/>
      <w:r w:rsidR="00D0707A">
        <w:rPr>
          <w:rFonts w:ascii="Arial" w:hAnsi="Arial" w:cs="Arial"/>
          <w:sz w:val="20"/>
          <w:szCs w:val="20"/>
        </w:rPr>
        <w:t xml:space="preserve"> de Radio France</w:t>
      </w:r>
      <w:r w:rsidR="00EF41D4">
        <w:rPr>
          <w:rFonts w:ascii="Arial" w:hAnsi="Arial" w:cs="Arial"/>
          <w:sz w:val="20"/>
          <w:szCs w:val="20"/>
        </w:rPr>
        <w:t xml:space="preserve">, </w:t>
      </w:r>
      <w:r w:rsidR="00D96F56">
        <w:rPr>
          <w:rFonts w:ascii="Arial" w:hAnsi="Arial" w:cs="Arial"/>
          <w:sz w:val="20"/>
          <w:szCs w:val="20"/>
        </w:rPr>
        <w:t xml:space="preserve">Scottish Chamber Orchestra, </w:t>
      </w:r>
      <w:r w:rsidR="000E3B8A" w:rsidRPr="000E3B8A">
        <w:rPr>
          <w:rFonts w:ascii="Arial" w:hAnsi="Arial" w:cs="Arial"/>
          <w:sz w:val="20"/>
          <w:szCs w:val="20"/>
        </w:rPr>
        <w:t>Tonkünstler-</w:t>
      </w:r>
      <w:proofErr w:type="spellStart"/>
      <w:r w:rsidR="000E3B8A" w:rsidRPr="000E3B8A">
        <w:rPr>
          <w:rFonts w:ascii="Arial" w:hAnsi="Arial" w:cs="Arial"/>
          <w:sz w:val="20"/>
          <w:szCs w:val="20"/>
        </w:rPr>
        <w:t>Orchester</w:t>
      </w:r>
      <w:proofErr w:type="spellEnd"/>
      <w:r w:rsidR="000E3B8A" w:rsidRPr="000E3B8A">
        <w:rPr>
          <w:rFonts w:ascii="Arial" w:hAnsi="Arial" w:cs="Arial"/>
          <w:sz w:val="20"/>
          <w:szCs w:val="20"/>
        </w:rPr>
        <w:t xml:space="preserve"> Niederösterreich</w:t>
      </w:r>
      <w:r w:rsidR="00D96F56">
        <w:rPr>
          <w:rFonts w:ascii="Arial" w:hAnsi="Arial" w:cs="Arial"/>
          <w:sz w:val="20"/>
          <w:szCs w:val="20"/>
        </w:rPr>
        <w:t xml:space="preserve">, Deutsche Radio </w:t>
      </w:r>
      <w:proofErr w:type="spellStart"/>
      <w:r w:rsidR="00D96F56">
        <w:rPr>
          <w:rFonts w:ascii="Arial" w:hAnsi="Arial" w:cs="Arial"/>
          <w:sz w:val="20"/>
          <w:szCs w:val="20"/>
        </w:rPr>
        <w:t>Philharmonie</w:t>
      </w:r>
      <w:proofErr w:type="spellEnd"/>
      <w:r w:rsidR="00D96F56">
        <w:rPr>
          <w:rFonts w:ascii="Arial" w:hAnsi="Arial" w:cs="Arial"/>
          <w:sz w:val="20"/>
          <w:szCs w:val="20"/>
        </w:rPr>
        <w:t xml:space="preserve"> Saarbrücken,</w:t>
      </w:r>
      <w:r w:rsidR="006A2A54">
        <w:rPr>
          <w:rFonts w:ascii="Arial" w:hAnsi="Arial" w:cs="Arial"/>
          <w:sz w:val="20"/>
          <w:szCs w:val="20"/>
        </w:rPr>
        <w:t xml:space="preserve"> Orchestre de chambre de Paris</w:t>
      </w:r>
      <w:r w:rsidR="00BD30AE">
        <w:rPr>
          <w:rFonts w:ascii="Arial" w:hAnsi="Arial" w:cs="Arial"/>
          <w:sz w:val="20"/>
          <w:szCs w:val="20"/>
        </w:rPr>
        <w:t xml:space="preserve">, </w:t>
      </w:r>
      <w:r w:rsidR="00D96F56">
        <w:rPr>
          <w:rFonts w:ascii="Arial" w:hAnsi="Arial" w:cs="Arial"/>
          <w:sz w:val="20"/>
          <w:szCs w:val="20"/>
        </w:rPr>
        <w:t>Orquesta y Coro Nacionales de Esp</w:t>
      </w:r>
      <w:r w:rsidR="005E604C">
        <w:rPr>
          <w:rFonts w:ascii="Arial" w:hAnsi="Arial" w:cs="Arial"/>
          <w:sz w:val="20"/>
          <w:szCs w:val="20"/>
        </w:rPr>
        <w:t>añ</w:t>
      </w:r>
      <w:r w:rsidR="00D96F56">
        <w:rPr>
          <w:rFonts w:ascii="Arial" w:hAnsi="Arial" w:cs="Arial"/>
          <w:sz w:val="20"/>
          <w:szCs w:val="20"/>
        </w:rPr>
        <w:t>a, and Lahti, China National</w:t>
      </w:r>
      <w:r w:rsidR="00D96F56" w:rsidRPr="002C5138">
        <w:rPr>
          <w:rFonts w:ascii="Arial" w:hAnsi="Arial" w:cs="Arial"/>
          <w:color w:val="auto"/>
          <w:sz w:val="20"/>
          <w:szCs w:val="20"/>
        </w:rPr>
        <w:t xml:space="preserve">, </w:t>
      </w:r>
      <w:r w:rsidR="00694D55" w:rsidRPr="002C5138">
        <w:rPr>
          <w:rFonts w:ascii="Arial" w:hAnsi="Arial" w:cs="Arial"/>
          <w:color w:val="auto"/>
          <w:sz w:val="20"/>
          <w:szCs w:val="20"/>
        </w:rPr>
        <w:t xml:space="preserve">Napoli, </w:t>
      </w:r>
      <w:r w:rsidR="00694D55">
        <w:rPr>
          <w:rFonts w:ascii="Arial" w:hAnsi="Arial" w:cs="Arial"/>
          <w:sz w:val="20"/>
          <w:szCs w:val="20"/>
        </w:rPr>
        <w:t>T</w:t>
      </w:r>
      <w:r w:rsidR="00D96F56">
        <w:rPr>
          <w:rFonts w:ascii="Arial" w:hAnsi="Arial" w:cs="Arial"/>
          <w:sz w:val="20"/>
          <w:szCs w:val="20"/>
        </w:rPr>
        <w:t xml:space="preserve">oronto, Indianapolis, </w:t>
      </w:r>
      <w:r w:rsidR="00694D55" w:rsidRPr="002C5138">
        <w:rPr>
          <w:rFonts w:ascii="Arial" w:hAnsi="Arial" w:cs="Arial"/>
          <w:color w:val="auto"/>
          <w:sz w:val="20"/>
          <w:szCs w:val="20"/>
        </w:rPr>
        <w:t xml:space="preserve">San Diego </w:t>
      </w:r>
      <w:r w:rsidR="00E64DAA">
        <w:rPr>
          <w:rFonts w:ascii="Arial" w:hAnsi="Arial" w:cs="Arial"/>
          <w:color w:val="auto"/>
          <w:sz w:val="20"/>
          <w:szCs w:val="20"/>
        </w:rPr>
        <w:t xml:space="preserve">and </w:t>
      </w:r>
      <w:r w:rsidR="00694D55">
        <w:rPr>
          <w:rFonts w:ascii="Arial" w:hAnsi="Arial" w:cs="Arial"/>
          <w:sz w:val="20"/>
          <w:szCs w:val="20"/>
        </w:rPr>
        <w:t>H</w:t>
      </w:r>
      <w:r w:rsidR="00D96F56">
        <w:rPr>
          <w:rFonts w:ascii="Arial" w:hAnsi="Arial" w:cs="Arial"/>
          <w:sz w:val="20"/>
          <w:szCs w:val="20"/>
        </w:rPr>
        <w:t>ouston symphony orchestras.</w:t>
      </w:r>
      <w:r w:rsidR="00F027EB">
        <w:rPr>
          <w:rFonts w:ascii="Arial" w:hAnsi="Arial" w:cs="Arial"/>
          <w:sz w:val="20"/>
          <w:szCs w:val="20"/>
        </w:rPr>
        <w:t xml:space="preserve"> </w:t>
      </w:r>
      <w:proofErr w:type="spellStart"/>
      <w:r w:rsidR="00D96F56">
        <w:rPr>
          <w:rFonts w:ascii="Arial" w:hAnsi="Arial" w:cs="Arial"/>
          <w:sz w:val="20"/>
          <w:szCs w:val="20"/>
        </w:rPr>
        <w:t>Perianes</w:t>
      </w:r>
      <w:proofErr w:type="spellEnd"/>
      <w:r w:rsidR="00D96F56">
        <w:rPr>
          <w:rFonts w:ascii="Arial" w:hAnsi="Arial" w:cs="Arial"/>
          <w:sz w:val="20"/>
          <w:szCs w:val="20"/>
        </w:rPr>
        <w:t xml:space="preserve"> leads </w:t>
      </w:r>
      <w:r w:rsidR="006902A0">
        <w:rPr>
          <w:rFonts w:ascii="Arial" w:hAnsi="Arial" w:cs="Arial"/>
          <w:sz w:val="20"/>
          <w:szCs w:val="20"/>
        </w:rPr>
        <w:t xml:space="preserve">Orquesta </w:t>
      </w:r>
      <w:proofErr w:type="spellStart"/>
      <w:r w:rsidR="006902A0">
        <w:rPr>
          <w:rFonts w:ascii="Arial" w:hAnsi="Arial" w:cs="Arial"/>
          <w:sz w:val="20"/>
          <w:szCs w:val="20"/>
        </w:rPr>
        <w:t>Sinfonica</w:t>
      </w:r>
      <w:proofErr w:type="spellEnd"/>
      <w:r w:rsidR="006902A0">
        <w:rPr>
          <w:rFonts w:ascii="Arial" w:hAnsi="Arial" w:cs="Arial"/>
          <w:sz w:val="20"/>
          <w:szCs w:val="20"/>
        </w:rPr>
        <w:t xml:space="preserve"> de Bilbao</w:t>
      </w:r>
      <w:r w:rsidR="008F68BE">
        <w:rPr>
          <w:rFonts w:ascii="Arial" w:hAnsi="Arial" w:cs="Arial"/>
          <w:sz w:val="20"/>
          <w:szCs w:val="20"/>
        </w:rPr>
        <w:t xml:space="preserve"> from the keyboard</w:t>
      </w:r>
      <w:r w:rsidR="00D96F56">
        <w:rPr>
          <w:rFonts w:ascii="Arial" w:hAnsi="Arial" w:cs="Arial"/>
          <w:sz w:val="20"/>
          <w:szCs w:val="20"/>
        </w:rPr>
        <w:t xml:space="preserve">, and </w:t>
      </w:r>
      <w:r w:rsidR="008F68BE">
        <w:rPr>
          <w:rFonts w:ascii="Arial" w:hAnsi="Arial" w:cs="Arial"/>
          <w:sz w:val="20"/>
          <w:szCs w:val="20"/>
        </w:rPr>
        <w:t>play-</w:t>
      </w:r>
      <w:r w:rsidR="00F027EB">
        <w:rPr>
          <w:rFonts w:ascii="Arial" w:hAnsi="Arial" w:cs="Arial"/>
          <w:sz w:val="20"/>
          <w:szCs w:val="20"/>
        </w:rPr>
        <w:t>directs a</w:t>
      </w:r>
      <w:r w:rsidR="00D96F56">
        <w:rPr>
          <w:rFonts w:ascii="Arial" w:hAnsi="Arial" w:cs="Arial"/>
          <w:sz w:val="20"/>
          <w:szCs w:val="20"/>
        </w:rPr>
        <w:t xml:space="preserve"> Beethoven cycle with Auckland Philharmonia.</w:t>
      </w:r>
      <w:r w:rsidR="006A2A54">
        <w:rPr>
          <w:rFonts w:ascii="Arial" w:hAnsi="Arial" w:cs="Arial"/>
          <w:sz w:val="20"/>
          <w:szCs w:val="20"/>
        </w:rPr>
        <w:t xml:space="preserve"> </w:t>
      </w:r>
    </w:p>
    <w:p w14:paraId="2CBF8589" w14:textId="77777777" w:rsidR="00CD5DC0" w:rsidRDefault="00CD5DC0" w:rsidP="00EE1687">
      <w:pPr>
        <w:rPr>
          <w:rFonts w:ascii="Arial" w:hAnsi="Arial" w:cs="Arial"/>
          <w:sz w:val="20"/>
          <w:szCs w:val="20"/>
        </w:rPr>
      </w:pPr>
    </w:p>
    <w:p w14:paraId="4A72AAE4" w14:textId="47746601" w:rsidR="00D96F56" w:rsidRDefault="008D1D42" w:rsidP="00EE1687">
      <w:pPr>
        <w:rPr>
          <w:rFonts w:ascii="Arial" w:hAnsi="Arial" w:cs="Arial"/>
          <w:sz w:val="20"/>
          <w:szCs w:val="20"/>
        </w:rPr>
      </w:pPr>
      <w:r>
        <w:rPr>
          <w:rFonts w:ascii="Arial" w:hAnsi="Arial" w:cs="Arial"/>
          <w:sz w:val="20"/>
          <w:szCs w:val="20"/>
        </w:rPr>
        <w:t xml:space="preserve">Perianes frequently appears in recitals across the globe, with performances this season at </w:t>
      </w:r>
      <w:r w:rsidR="0045306E">
        <w:rPr>
          <w:rFonts w:ascii="Arial" w:hAnsi="Arial" w:cs="Arial"/>
          <w:sz w:val="20"/>
          <w:szCs w:val="20"/>
        </w:rPr>
        <w:t>Toulouse Jacobins</w:t>
      </w:r>
      <w:r w:rsidR="00D833A2">
        <w:rPr>
          <w:rFonts w:ascii="Arial" w:hAnsi="Arial" w:cs="Arial"/>
          <w:sz w:val="20"/>
          <w:szCs w:val="20"/>
        </w:rPr>
        <w:t xml:space="preserve">, </w:t>
      </w:r>
      <w:r w:rsidR="002C5138">
        <w:rPr>
          <w:rFonts w:ascii="Arial" w:hAnsi="Arial" w:cs="Arial"/>
          <w:sz w:val="20"/>
          <w:szCs w:val="20"/>
        </w:rPr>
        <w:t xml:space="preserve">Casa da Música Porto, Palau de la Música de València, </w:t>
      </w:r>
      <w:r w:rsidR="006747AD">
        <w:rPr>
          <w:rFonts w:ascii="Arial" w:hAnsi="Arial" w:cs="Arial"/>
          <w:sz w:val="20"/>
          <w:szCs w:val="20"/>
        </w:rPr>
        <w:t xml:space="preserve">Académie &amp; </w:t>
      </w:r>
      <w:r w:rsidR="00D833A2">
        <w:rPr>
          <w:rFonts w:ascii="Arial" w:hAnsi="Arial" w:cs="Arial"/>
          <w:sz w:val="20"/>
          <w:szCs w:val="20"/>
        </w:rPr>
        <w:t>Festival Ravel</w:t>
      </w:r>
      <w:r w:rsidR="006747AD">
        <w:rPr>
          <w:rFonts w:ascii="Arial" w:hAnsi="Arial" w:cs="Arial"/>
          <w:sz w:val="20"/>
          <w:szCs w:val="20"/>
        </w:rPr>
        <w:t xml:space="preserve">, </w:t>
      </w:r>
      <w:proofErr w:type="spellStart"/>
      <w:r w:rsidR="006747AD">
        <w:rPr>
          <w:rFonts w:ascii="Arial" w:hAnsi="Arial" w:cs="Arial"/>
          <w:sz w:val="20"/>
          <w:szCs w:val="20"/>
        </w:rPr>
        <w:t>Lammermuir</w:t>
      </w:r>
      <w:proofErr w:type="spellEnd"/>
      <w:r w:rsidR="006747AD">
        <w:rPr>
          <w:rFonts w:ascii="Arial" w:hAnsi="Arial" w:cs="Arial"/>
          <w:sz w:val="20"/>
          <w:szCs w:val="20"/>
        </w:rPr>
        <w:t xml:space="preserve"> Festival</w:t>
      </w:r>
      <w:r w:rsidR="00341458">
        <w:rPr>
          <w:rFonts w:ascii="Arial" w:hAnsi="Arial" w:cs="Arial"/>
          <w:sz w:val="20"/>
          <w:szCs w:val="20"/>
        </w:rPr>
        <w:t xml:space="preserve"> and Shanghai Concert Hall.</w:t>
      </w:r>
      <w:r w:rsidR="00694D55">
        <w:rPr>
          <w:rFonts w:ascii="Arial" w:hAnsi="Arial" w:cs="Arial"/>
          <w:sz w:val="20"/>
          <w:szCs w:val="20"/>
        </w:rPr>
        <w:t xml:space="preserve"> </w:t>
      </w:r>
      <w:r w:rsidR="00341458" w:rsidRPr="002C5138">
        <w:rPr>
          <w:rFonts w:ascii="Arial" w:hAnsi="Arial" w:cs="Arial"/>
          <w:color w:val="auto"/>
          <w:sz w:val="20"/>
          <w:szCs w:val="20"/>
        </w:rPr>
        <w:t xml:space="preserve">He also </w:t>
      </w:r>
      <w:r w:rsidR="00341458">
        <w:rPr>
          <w:rFonts w:ascii="Arial" w:hAnsi="Arial" w:cs="Arial"/>
          <w:sz w:val="20"/>
          <w:szCs w:val="20"/>
        </w:rPr>
        <w:t xml:space="preserve">appears at prestigious festivals such as BBC Proms, Lucerne Festival, </w:t>
      </w:r>
      <w:r w:rsidR="00341458" w:rsidRPr="00090987">
        <w:rPr>
          <w:rFonts w:ascii="Arial" w:hAnsi="Arial" w:cs="Arial"/>
          <w:sz w:val="20"/>
          <w:szCs w:val="20"/>
        </w:rPr>
        <w:t xml:space="preserve">Argerich Festival, Salzburg Whitsun, La Roque </w:t>
      </w:r>
      <w:proofErr w:type="spellStart"/>
      <w:r w:rsidR="00341458" w:rsidRPr="00090987">
        <w:rPr>
          <w:rFonts w:ascii="Arial" w:hAnsi="Arial" w:cs="Arial"/>
          <w:sz w:val="20"/>
          <w:szCs w:val="20"/>
        </w:rPr>
        <w:t>d’Anthéron</w:t>
      </w:r>
      <w:proofErr w:type="spellEnd"/>
      <w:r w:rsidR="00341458" w:rsidRPr="00090987">
        <w:rPr>
          <w:rFonts w:ascii="Arial" w:hAnsi="Arial" w:cs="Arial"/>
          <w:sz w:val="20"/>
          <w:szCs w:val="20"/>
        </w:rPr>
        <w:t xml:space="preserve">, </w:t>
      </w:r>
      <w:proofErr w:type="spellStart"/>
      <w:r w:rsidR="00341458" w:rsidRPr="00090987">
        <w:rPr>
          <w:rFonts w:ascii="Arial" w:hAnsi="Arial" w:cs="Arial"/>
          <w:sz w:val="20"/>
          <w:szCs w:val="20"/>
        </w:rPr>
        <w:t>Grafenegg</w:t>
      </w:r>
      <w:proofErr w:type="spellEnd"/>
      <w:r w:rsidR="00341458" w:rsidRPr="00090987">
        <w:rPr>
          <w:rFonts w:ascii="Arial" w:hAnsi="Arial" w:cs="Arial"/>
          <w:sz w:val="20"/>
          <w:szCs w:val="20"/>
        </w:rPr>
        <w:t>, Prague Spring, Ravello, Stresa, San Sebastián, Santander, Granada, Vail, Blossom, Ravinia and the Canary Island Music Festival.</w:t>
      </w:r>
      <w:r w:rsidR="00E94A8F">
        <w:rPr>
          <w:rFonts w:ascii="Arial" w:hAnsi="Arial" w:cs="Arial"/>
          <w:sz w:val="20"/>
          <w:szCs w:val="20"/>
        </w:rPr>
        <w:t xml:space="preserve"> </w:t>
      </w:r>
    </w:p>
    <w:p w14:paraId="2C12C9AA" w14:textId="77777777" w:rsidR="00D96F56" w:rsidRDefault="00D96F56" w:rsidP="00EE1687">
      <w:pPr>
        <w:rPr>
          <w:rFonts w:ascii="Arial" w:hAnsi="Arial" w:cs="Arial"/>
          <w:sz w:val="20"/>
          <w:szCs w:val="20"/>
        </w:rPr>
      </w:pPr>
    </w:p>
    <w:p w14:paraId="67CF5A9E" w14:textId="4EF2DA09" w:rsidR="00885D14" w:rsidRDefault="008D1D42" w:rsidP="00EE1687">
      <w:pPr>
        <w:rPr>
          <w:rFonts w:ascii="Arial" w:hAnsi="Arial" w:cs="Arial"/>
          <w:sz w:val="20"/>
          <w:szCs w:val="20"/>
        </w:rPr>
      </w:pPr>
      <w:r w:rsidRPr="00090987">
        <w:rPr>
          <w:rFonts w:ascii="Arial" w:hAnsi="Arial" w:cs="Arial"/>
          <w:sz w:val="20"/>
          <w:szCs w:val="20"/>
        </w:rPr>
        <w:t>As a natural and keen chamber musician, he regularly collaborates with violist Tabea Zimmermann</w:t>
      </w:r>
      <w:r w:rsidR="00D96F56">
        <w:rPr>
          <w:rFonts w:ascii="Arial" w:hAnsi="Arial" w:cs="Arial"/>
          <w:sz w:val="20"/>
          <w:szCs w:val="20"/>
        </w:rPr>
        <w:t xml:space="preserve">, with recent dates at </w:t>
      </w:r>
      <w:r w:rsidR="00D96F56" w:rsidRPr="00090987">
        <w:rPr>
          <w:rFonts w:ascii="Arial" w:hAnsi="Arial" w:cs="Arial"/>
          <w:sz w:val="20"/>
          <w:szCs w:val="20"/>
        </w:rPr>
        <w:t>Carnegie Hall, Montreal Salle Bourgie, Princeton, Club Musical de Quebec, and Library of Congress</w:t>
      </w:r>
      <w:r w:rsidRPr="00090987">
        <w:rPr>
          <w:rFonts w:ascii="Arial" w:hAnsi="Arial" w:cs="Arial"/>
          <w:sz w:val="20"/>
          <w:szCs w:val="20"/>
        </w:rPr>
        <w:t xml:space="preserve">. The duo will tour </w:t>
      </w:r>
      <w:r>
        <w:rPr>
          <w:rFonts w:ascii="Arial" w:hAnsi="Arial" w:cs="Arial"/>
          <w:sz w:val="20"/>
          <w:szCs w:val="20"/>
        </w:rPr>
        <w:t>Italy</w:t>
      </w:r>
      <w:r w:rsidR="005E37BF">
        <w:rPr>
          <w:rFonts w:ascii="Arial" w:hAnsi="Arial" w:cs="Arial"/>
          <w:sz w:val="20"/>
          <w:szCs w:val="20"/>
        </w:rPr>
        <w:t xml:space="preserve"> </w:t>
      </w:r>
      <w:r w:rsidR="00D96F56">
        <w:rPr>
          <w:rFonts w:ascii="Arial" w:hAnsi="Arial" w:cs="Arial"/>
          <w:sz w:val="20"/>
          <w:szCs w:val="20"/>
        </w:rPr>
        <w:t xml:space="preserve">this season, </w:t>
      </w:r>
      <w:r w:rsidR="005E37BF">
        <w:rPr>
          <w:rFonts w:ascii="Arial" w:hAnsi="Arial" w:cs="Arial"/>
          <w:sz w:val="20"/>
          <w:szCs w:val="20"/>
        </w:rPr>
        <w:t xml:space="preserve">as well </w:t>
      </w:r>
      <w:r w:rsidR="00D96F56">
        <w:rPr>
          <w:rFonts w:ascii="Arial" w:hAnsi="Arial" w:cs="Arial"/>
          <w:sz w:val="20"/>
          <w:szCs w:val="20"/>
        </w:rPr>
        <w:t>join forces</w:t>
      </w:r>
      <w:r w:rsidR="00EA0C8F">
        <w:rPr>
          <w:rFonts w:ascii="Arial" w:hAnsi="Arial" w:cs="Arial"/>
          <w:sz w:val="20"/>
          <w:szCs w:val="20"/>
        </w:rPr>
        <w:t xml:space="preserve"> with </w:t>
      </w:r>
      <w:r w:rsidR="00D96F56">
        <w:rPr>
          <w:rFonts w:ascii="Arial" w:hAnsi="Arial" w:cs="Arial"/>
          <w:sz w:val="20"/>
          <w:szCs w:val="20"/>
        </w:rPr>
        <w:t>c</w:t>
      </w:r>
      <w:r w:rsidR="00EA0C8F">
        <w:rPr>
          <w:rFonts w:ascii="Arial" w:hAnsi="Arial" w:cs="Arial"/>
          <w:sz w:val="20"/>
          <w:szCs w:val="20"/>
        </w:rPr>
        <w:t>ellist Jean-</w:t>
      </w:r>
      <w:proofErr w:type="spellStart"/>
      <w:r w:rsidR="00EA0C8F">
        <w:rPr>
          <w:rFonts w:ascii="Arial" w:hAnsi="Arial" w:cs="Arial"/>
          <w:sz w:val="20"/>
          <w:szCs w:val="20"/>
        </w:rPr>
        <w:t>Guihen</w:t>
      </w:r>
      <w:proofErr w:type="spellEnd"/>
      <w:r w:rsidR="00EA0C8F">
        <w:rPr>
          <w:rFonts w:ascii="Arial" w:hAnsi="Arial" w:cs="Arial"/>
          <w:sz w:val="20"/>
          <w:szCs w:val="20"/>
        </w:rPr>
        <w:t xml:space="preserve"> Queyras</w:t>
      </w:r>
      <w:r w:rsidR="00F35215">
        <w:rPr>
          <w:rFonts w:ascii="Arial" w:hAnsi="Arial" w:cs="Arial"/>
          <w:sz w:val="20"/>
          <w:szCs w:val="20"/>
        </w:rPr>
        <w:t xml:space="preserve"> </w:t>
      </w:r>
      <w:r w:rsidR="00D96F56">
        <w:rPr>
          <w:rFonts w:ascii="Arial" w:hAnsi="Arial" w:cs="Arial"/>
          <w:sz w:val="20"/>
          <w:szCs w:val="20"/>
        </w:rPr>
        <w:t>for</w:t>
      </w:r>
      <w:r w:rsidR="00F35215">
        <w:rPr>
          <w:rFonts w:ascii="Arial" w:hAnsi="Arial" w:cs="Arial"/>
          <w:sz w:val="20"/>
          <w:szCs w:val="20"/>
        </w:rPr>
        <w:t xml:space="preserve"> dates </w:t>
      </w:r>
      <w:r w:rsidR="00DB2C9C">
        <w:rPr>
          <w:rFonts w:ascii="Arial" w:hAnsi="Arial" w:cs="Arial"/>
          <w:sz w:val="20"/>
          <w:szCs w:val="20"/>
        </w:rPr>
        <w:t>at</w:t>
      </w:r>
      <w:r w:rsidR="00F35215">
        <w:rPr>
          <w:rFonts w:ascii="Arial" w:hAnsi="Arial" w:cs="Arial"/>
          <w:sz w:val="20"/>
          <w:szCs w:val="20"/>
        </w:rPr>
        <w:t xml:space="preserve"> </w:t>
      </w:r>
      <w:r w:rsidR="002C5138">
        <w:rPr>
          <w:rFonts w:ascii="Arial" w:hAnsi="Arial" w:cs="Arial"/>
          <w:sz w:val="20"/>
          <w:szCs w:val="20"/>
        </w:rPr>
        <w:t xml:space="preserve">Teatro Principal Alicante, </w:t>
      </w:r>
      <w:r w:rsidR="00F35215">
        <w:rPr>
          <w:rFonts w:ascii="Arial" w:hAnsi="Arial" w:cs="Arial"/>
          <w:sz w:val="20"/>
          <w:szCs w:val="20"/>
        </w:rPr>
        <w:t>Madrid</w:t>
      </w:r>
      <w:r w:rsidR="00DB2C9C">
        <w:rPr>
          <w:rFonts w:ascii="Arial" w:hAnsi="Arial" w:cs="Arial"/>
          <w:sz w:val="20"/>
          <w:szCs w:val="20"/>
        </w:rPr>
        <w:t xml:space="preserve"> CNDM</w:t>
      </w:r>
      <w:r w:rsidR="00F35215">
        <w:rPr>
          <w:rFonts w:ascii="Arial" w:hAnsi="Arial" w:cs="Arial"/>
          <w:sz w:val="20"/>
          <w:szCs w:val="20"/>
        </w:rPr>
        <w:t xml:space="preserve">, </w:t>
      </w:r>
      <w:r w:rsidR="002C5138">
        <w:rPr>
          <w:rFonts w:ascii="Arial" w:hAnsi="Arial" w:cs="Arial"/>
          <w:sz w:val="20"/>
          <w:szCs w:val="20"/>
        </w:rPr>
        <w:t xml:space="preserve">Palau de la Música Catalana, </w:t>
      </w:r>
      <w:proofErr w:type="spellStart"/>
      <w:r w:rsidR="00FE1252">
        <w:rPr>
          <w:rFonts w:ascii="Arial" w:hAnsi="Arial" w:cs="Arial"/>
          <w:sz w:val="20"/>
          <w:szCs w:val="20"/>
        </w:rPr>
        <w:t>Funda</w:t>
      </w:r>
      <w:r w:rsidR="00545854">
        <w:rPr>
          <w:rFonts w:ascii="Arial" w:hAnsi="Arial" w:cs="Arial"/>
          <w:sz w:val="20"/>
          <w:szCs w:val="20"/>
        </w:rPr>
        <w:t>ç</w:t>
      </w:r>
      <w:r w:rsidR="00FE1252">
        <w:rPr>
          <w:rFonts w:ascii="Arial" w:hAnsi="Arial" w:cs="Arial"/>
          <w:sz w:val="20"/>
          <w:szCs w:val="20"/>
        </w:rPr>
        <w:t>ao</w:t>
      </w:r>
      <w:proofErr w:type="spellEnd"/>
      <w:r w:rsidR="00FE1252">
        <w:rPr>
          <w:rFonts w:ascii="Arial" w:hAnsi="Arial" w:cs="Arial"/>
          <w:sz w:val="20"/>
          <w:szCs w:val="20"/>
        </w:rPr>
        <w:t xml:space="preserve"> Calouste Gulbenkian</w:t>
      </w:r>
      <w:r w:rsidR="00F35215">
        <w:rPr>
          <w:rFonts w:ascii="Arial" w:hAnsi="Arial" w:cs="Arial"/>
          <w:sz w:val="20"/>
          <w:szCs w:val="20"/>
        </w:rPr>
        <w:t xml:space="preserve">, </w:t>
      </w:r>
      <w:proofErr w:type="spellStart"/>
      <w:r w:rsidR="00FE1252">
        <w:rPr>
          <w:rFonts w:ascii="Arial" w:hAnsi="Arial" w:cs="Arial"/>
          <w:sz w:val="20"/>
          <w:szCs w:val="20"/>
        </w:rPr>
        <w:t>Filharmonia</w:t>
      </w:r>
      <w:proofErr w:type="spellEnd"/>
      <w:r w:rsidR="00FE1252">
        <w:rPr>
          <w:rFonts w:ascii="Arial" w:hAnsi="Arial" w:cs="Arial"/>
          <w:sz w:val="20"/>
          <w:szCs w:val="20"/>
        </w:rPr>
        <w:t xml:space="preserve"> </w:t>
      </w:r>
      <w:proofErr w:type="spellStart"/>
      <w:r w:rsidR="00FE1252">
        <w:rPr>
          <w:rFonts w:ascii="Arial" w:hAnsi="Arial" w:cs="Arial"/>
          <w:sz w:val="20"/>
          <w:szCs w:val="20"/>
        </w:rPr>
        <w:t>Naradowa</w:t>
      </w:r>
      <w:proofErr w:type="spellEnd"/>
      <w:r w:rsidR="00FE1252">
        <w:rPr>
          <w:rFonts w:ascii="Arial" w:hAnsi="Arial" w:cs="Arial"/>
          <w:sz w:val="20"/>
          <w:szCs w:val="20"/>
        </w:rPr>
        <w:t xml:space="preserve"> </w:t>
      </w:r>
      <w:r w:rsidR="00F35215">
        <w:rPr>
          <w:rFonts w:ascii="Arial" w:hAnsi="Arial" w:cs="Arial"/>
          <w:sz w:val="20"/>
          <w:szCs w:val="20"/>
        </w:rPr>
        <w:t xml:space="preserve">Warsaw, </w:t>
      </w:r>
      <w:r w:rsidR="00FE1252">
        <w:rPr>
          <w:rFonts w:ascii="Arial" w:hAnsi="Arial" w:cs="Arial"/>
          <w:sz w:val="20"/>
          <w:szCs w:val="20"/>
        </w:rPr>
        <w:t xml:space="preserve">Albert </w:t>
      </w:r>
      <w:proofErr w:type="spellStart"/>
      <w:r w:rsidR="00FE1252">
        <w:rPr>
          <w:rFonts w:ascii="Arial" w:hAnsi="Arial" w:cs="Arial"/>
          <w:sz w:val="20"/>
          <w:szCs w:val="20"/>
        </w:rPr>
        <w:t>Konzerte</w:t>
      </w:r>
      <w:proofErr w:type="spellEnd"/>
      <w:r w:rsidR="00FE1252">
        <w:rPr>
          <w:rFonts w:ascii="Arial" w:hAnsi="Arial" w:cs="Arial"/>
          <w:sz w:val="20"/>
          <w:szCs w:val="20"/>
        </w:rPr>
        <w:t xml:space="preserve"> </w:t>
      </w:r>
      <w:r w:rsidR="00F35215">
        <w:rPr>
          <w:rFonts w:ascii="Arial" w:hAnsi="Arial" w:cs="Arial"/>
          <w:sz w:val="20"/>
          <w:szCs w:val="20"/>
        </w:rPr>
        <w:t>Freiburg and London’s Wigmore Hall</w:t>
      </w:r>
      <w:r w:rsidR="00694D55">
        <w:rPr>
          <w:rFonts w:ascii="Arial" w:hAnsi="Arial" w:cs="Arial"/>
          <w:sz w:val="20"/>
          <w:szCs w:val="20"/>
        </w:rPr>
        <w:t xml:space="preserve">. </w:t>
      </w:r>
    </w:p>
    <w:p w14:paraId="18D453C4" w14:textId="77777777" w:rsidR="00E94A8F" w:rsidRDefault="00E94A8F" w:rsidP="00EE1687">
      <w:pPr>
        <w:rPr>
          <w:rFonts w:ascii="Arial" w:hAnsi="Arial" w:cs="Arial"/>
          <w:sz w:val="20"/>
          <w:szCs w:val="20"/>
        </w:rPr>
      </w:pPr>
    </w:p>
    <w:p w14:paraId="249E3D0D" w14:textId="77777777" w:rsidR="00E94A8F" w:rsidRDefault="008D1D42" w:rsidP="00EE1687">
      <w:pPr>
        <w:rPr>
          <w:rFonts w:ascii="Arial" w:hAnsi="Arial" w:cs="Arial"/>
          <w:sz w:val="20"/>
          <w:szCs w:val="20"/>
        </w:rPr>
      </w:pPr>
      <w:r w:rsidRPr="00090987">
        <w:rPr>
          <w:rFonts w:ascii="Arial" w:hAnsi="Arial" w:cs="Arial"/>
          <w:sz w:val="20"/>
          <w:szCs w:val="20"/>
        </w:rPr>
        <w:t xml:space="preserve">Career highlights have included concerts with Wiener Philhamoniker, Leipzig </w:t>
      </w:r>
      <w:proofErr w:type="spellStart"/>
      <w:r w:rsidRPr="00090987">
        <w:rPr>
          <w:rFonts w:ascii="Arial" w:hAnsi="Arial" w:cs="Arial"/>
          <w:sz w:val="20"/>
          <w:szCs w:val="20"/>
        </w:rPr>
        <w:t>Gewandhausorchester</w:t>
      </w:r>
      <w:proofErr w:type="spellEnd"/>
      <w:r w:rsidRPr="00090987">
        <w:rPr>
          <w:rFonts w:ascii="Arial" w:hAnsi="Arial" w:cs="Arial"/>
          <w:sz w:val="20"/>
          <w:szCs w:val="20"/>
        </w:rPr>
        <w:t>, Chicago, Boston, San Francisco, Washington’s National, Yomiuri Nippon and Danish National symphony orchestras, Oslo, London, New York, Los Angeles and Czech philharmonic orchestras, Orchestre de Paris, Cleveland, Orchestre Symphonique de Montréal and Swedish and Norwegian Radio orchestras, Mahler Chamber Orchestra and Budapest Festival Orchestra. </w:t>
      </w:r>
    </w:p>
    <w:p w14:paraId="6598F410" w14:textId="77777777" w:rsidR="00E94A8F" w:rsidRDefault="00E94A8F" w:rsidP="00EE1687">
      <w:pPr>
        <w:rPr>
          <w:rFonts w:ascii="Arial" w:hAnsi="Arial" w:cs="Arial"/>
          <w:sz w:val="20"/>
          <w:szCs w:val="20"/>
        </w:rPr>
      </w:pPr>
    </w:p>
    <w:p w14:paraId="49229ACE" w14:textId="64AFFD7B" w:rsidR="006A2A54" w:rsidRDefault="00672253" w:rsidP="00EE1687">
      <w:pPr>
        <w:rPr>
          <w:rFonts w:ascii="Arial" w:hAnsi="Arial" w:cs="Arial"/>
          <w:sz w:val="20"/>
          <w:szCs w:val="20"/>
          <w:lang w:val="en-GB"/>
        </w:rPr>
      </w:pPr>
      <w:r>
        <w:rPr>
          <w:rFonts w:ascii="Arial" w:hAnsi="Arial" w:cs="Arial"/>
          <w:sz w:val="20"/>
          <w:szCs w:val="20"/>
          <w:lang w:val="en-GB"/>
        </w:rPr>
        <w:t>With</w:t>
      </w:r>
      <w:r w:rsidR="002C5138">
        <w:rPr>
          <w:rFonts w:ascii="Arial" w:hAnsi="Arial" w:cs="Arial"/>
          <w:sz w:val="20"/>
          <w:szCs w:val="20"/>
          <w:lang w:val="en-GB"/>
        </w:rPr>
        <w:t xml:space="preserve"> an extensive discography, Perianes’</w:t>
      </w:r>
      <w:r w:rsidR="00E30847">
        <w:rPr>
          <w:rFonts w:ascii="Arial" w:hAnsi="Arial" w:cs="Arial"/>
          <w:sz w:val="20"/>
          <w:szCs w:val="20"/>
          <w:lang w:val="en-GB"/>
        </w:rPr>
        <w:t xml:space="preserve"> most recent release</w:t>
      </w:r>
      <w:r w:rsidR="006262CF">
        <w:rPr>
          <w:rFonts w:ascii="Arial" w:hAnsi="Arial" w:cs="Arial"/>
          <w:sz w:val="20"/>
          <w:szCs w:val="20"/>
          <w:lang w:val="en-GB"/>
        </w:rPr>
        <w:t xml:space="preserve"> features Manuel de Falla Noches </w:t>
      </w:r>
      <w:proofErr w:type="spellStart"/>
      <w:r w:rsidR="006262CF">
        <w:rPr>
          <w:rFonts w:ascii="Arial" w:hAnsi="Arial" w:cs="Arial"/>
          <w:sz w:val="20"/>
          <w:szCs w:val="20"/>
          <w:lang w:val="en-GB"/>
        </w:rPr>
        <w:t>en</w:t>
      </w:r>
      <w:proofErr w:type="spellEnd"/>
      <w:r w:rsidR="006262CF">
        <w:rPr>
          <w:rFonts w:ascii="Arial" w:hAnsi="Arial" w:cs="Arial"/>
          <w:sz w:val="20"/>
          <w:szCs w:val="20"/>
          <w:lang w:val="en-GB"/>
        </w:rPr>
        <w:t xml:space="preserve"> </w:t>
      </w:r>
      <w:proofErr w:type="spellStart"/>
      <w:r w:rsidR="006262CF">
        <w:rPr>
          <w:rFonts w:ascii="Arial" w:hAnsi="Arial" w:cs="Arial"/>
          <w:sz w:val="20"/>
          <w:szCs w:val="20"/>
          <w:lang w:val="en-GB"/>
        </w:rPr>
        <w:t>los</w:t>
      </w:r>
      <w:proofErr w:type="spellEnd"/>
      <w:r w:rsidR="006262CF">
        <w:rPr>
          <w:rFonts w:ascii="Arial" w:hAnsi="Arial" w:cs="Arial"/>
          <w:sz w:val="20"/>
          <w:szCs w:val="20"/>
          <w:lang w:val="en-GB"/>
        </w:rPr>
        <w:t xml:space="preserve"> </w:t>
      </w:r>
      <w:proofErr w:type="spellStart"/>
      <w:r w:rsidR="006262CF">
        <w:rPr>
          <w:rFonts w:ascii="Arial" w:hAnsi="Arial" w:cs="Arial"/>
          <w:sz w:val="20"/>
          <w:szCs w:val="20"/>
          <w:lang w:val="en-GB"/>
        </w:rPr>
        <w:t>jardines</w:t>
      </w:r>
      <w:proofErr w:type="spellEnd"/>
      <w:r w:rsidR="006262CF">
        <w:rPr>
          <w:rFonts w:ascii="Arial" w:hAnsi="Arial" w:cs="Arial"/>
          <w:sz w:val="20"/>
          <w:szCs w:val="20"/>
          <w:lang w:val="en-GB"/>
        </w:rPr>
        <w:t xml:space="preserve"> de Esp</w:t>
      </w:r>
      <w:r w:rsidR="008B04F3">
        <w:rPr>
          <w:rFonts w:ascii="Arial" w:hAnsi="Arial" w:cs="Arial"/>
          <w:sz w:val="20"/>
          <w:szCs w:val="20"/>
          <w:lang w:val="en-GB"/>
        </w:rPr>
        <w:t>añ</w:t>
      </w:r>
      <w:r w:rsidR="006262CF">
        <w:rPr>
          <w:rFonts w:ascii="Arial" w:hAnsi="Arial" w:cs="Arial"/>
          <w:sz w:val="20"/>
          <w:szCs w:val="20"/>
          <w:lang w:val="en-GB"/>
        </w:rPr>
        <w:t>a</w:t>
      </w:r>
      <w:r w:rsidR="00C87C6A">
        <w:rPr>
          <w:rFonts w:ascii="Arial" w:hAnsi="Arial" w:cs="Arial"/>
          <w:sz w:val="20"/>
          <w:szCs w:val="20"/>
          <w:lang w:val="en-GB"/>
        </w:rPr>
        <w:t xml:space="preserve"> recorded live with Gustavo Dudamel and the Simon Bolivar Symphony Orchestra</w:t>
      </w:r>
      <w:r w:rsidR="002C5138">
        <w:rPr>
          <w:rFonts w:ascii="Arial" w:hAnsi="Arial" w:cs="Arial"/>
          <w:sz w:val="20"/>
          <w:szCs w:val="20"/>
          <w:lang w:val="en-GB"/>
        </w:rPr>
        <w:t xml:space="preserve">, released with Platoon. </w:t>
      </w:r>
      <w:r w:rsidR="0086376D">
        <w:rPr>
          <w:rFonts w:ascii="Arial" w:hAnsi="Arial" w:cs="Arial"/>
          <w:sz w:val="20"/>
          <w:szCs w:val="20"/>
          <w:lang w:val="en-GB"/>
        </w:rPr>
        <w:t xml:space="preserve">Other recordings include </w:t>
      </w:r>
      <w:r w:rsidR="0086376D" w:rsidRPr="00090987">
        <w:rPr>
          <w:rFonts w:ascii="Arial" w:hAnsi="Arial" w:cs="Arial"/>
          <w:sz w:val="20"/>
          <w:szCs w:val="20"/>
          <w:lang w:val="en-GB"/>
        </w:rPr>
        <w:t>a selection of Scarlatti’s Sonatas, Granados’ </w:t>
      </w:r>
      <w:proofErr w:type="spellStart"/>
      <w:r w:rsidR="0086376D" w:rsidRPr="00090987">
        <w:rPr>
          <w:rFonts w:ascii="Arial" w:hAnsi="Arial" w:cs="Arial"/>
          <w:i/>
          <w:iCs/>
          <w:sz w:val="20"/>
          <w:szCs w:val="20"/>
          <w:lang w:val="en-GB"/>
        </w:rPr>
        <w:t>Goyescas</w:t>
      </w:r>
      <w:proofErr w:type="spellEnd"/>
      <w:r w:rsidR="0086376D" w:rsidRPr="00090987">
        <w:rPr>
          <w:rFonts w:ascii="Arial" w:hAnsi="Arial" w:cs="Arial"/>
          <w:sz w:val="20"/>
          <w:szCs w:val="20"/>
          <w:lang w:val="en-GB"/>
        </w:rPr>
        <w:t>, and Chopin’s Sonatas No.2 and No.3 interspersed with the three Mazurkas from Op.63</w:t>
      </w:r>
      <w:r w:rsidR="002C5138">
        <w:rPr>
          <w:rFonts w:ascii="Arial" w:hAnsi="Arial" w:cs="Arial"/>
          <w:sz w:val="20"/>
          <w:szCs w:val="20"/>
          <w:lang w:val="en-GB"/>
        </w:rPr>
        <w:t xml:space="preserve">, all recorded with </w:t>
      </w:r>
      <w:proofErr w:type="spellStart"/>
      <w:r w:rsidR="002C5138">
        <w:rPr>
          <w:rFonts w:ascii="Arial" w:hAnsi="Arial" w:cs="Arial"/>
          <w:sz w:val="20"/>
          <w:szCs w:val="20"/>
          <w:lang w:val="en-GB"/>
        </w:rPr>
        <w:t>harmonia</w:t>
      </w:r>
      <w:proofErr w:type="spellEnd"/>
      <w:r w:rsidR="002C5138">
        <w:rPr>
          <w:rFonts w:ascii="Arial" w:hAnsi="Arial" w:cs="Arial"/>
          <w:sz w:val="20"/>
          <w:szCs w:val="20"/>
          <w:lang w:val="en-GB"/>
        </w:rPr>
        <w:t xml:space="preserve"> mundi</w:t>
      </w:r>
      <w:r w:rsidR="0086376D" w:rsidRPr="00090987">
        <w:rPr>
          <w:rFonts w:ascii="Arial" w:hAnsi="Arial" w:cs="Arial"/>
          <w:sz w:val="20"/>
          <w:szCs w:val="20"/>
          <w:lang w:val="en-GB"/>
        </w:rPr>
        <w:t>. </w:t>
      </w:r>
      <w:r w:rsidR="006A2A54" w:rsidRPr="006A2A54">
        <w:rPr>
          <w:rFonts w:ascii="Arial" w:hAnsi="Arial" w:cs="Arial"/>
          <w:sz w:val="20"/>
          <w:szCs w:val="20"/>
        </w:rPr>
        <w:t xml:space="preserve">In 2025, </w:t>
      </w:r>
      <w:proofErr w:type="spellStart"/>
      <w:r w:rsidR="006A2A54" w:rsidRPr="006A2A54">
        <w:rPr>
          <w:rFonts w:ascii="Arial" w:hAnsi="Arial" w:cs="Arial"/>
          <w:sz w:val="20"/>
          <w:szCs w:val="20"/>
        </w:rPr>
        <w:t>Euroarts</w:t>
      </w:r>
      <w:proofErr w:type="spellEnd"/>
      <w:r w:rsidR="006A2A54" w:rsidRPr="006A2A54">
        <w:rPr>
          <w:rFonts w:ascii="Arial" w:hAnsi="Arial" w:cs="Arial"/>
          <w:sz w:val="20"/>
          <w:szCs w:val="20"/>
        </w:rPr>
        <w:t xml:space="preserve"> released a documentary recorded with Perianes at the Reales </w:t>
      </w:r>
      <w:proofErr w:type="spellStart"/>
      <w:r w:rsidR="006A2A54" w:rsidRPr="006A2A54">
        <w:rPr>
          <w:rFonts w:ascii="Arial" w:hAnsi="Arial" w:cs="Arial"/>
          <w:sz w:val="20"/>
          <w:szCs w:val="20"/>
        </w:rPr>
        <w:t>Alcazares</w:t>
      </w:r>
      <w:proofErr w:type="spellEnd"/>
      <w:r w:rsidR="006A2A54" w:rsidRPr="006A2A54">
        <w:rPr>
          <w:rFonts w:ascii="Arial" w:hAnsi="Arial" w:cs="Arial"/>
          <w:sz w:val="20"/>
          <w:szCs w:val="20"/>
        </w:rPr>
        <w:t xml:space="preserve"> in Seville, showing the special relationship between Scarlatti and Albéniz, linked to the city of Seville. </w:t>
      </w:r>
      <w:r w:rsidR="006A2A54">
        <w:rPr>
          <w:rFonts w:ascii="Arial" w:hAnsi="Arial" w:cs="Arial"/>
          <w:sz w:val="20"/>
          <w:szCs w:val="20"/>
        </w:rPr>
        <w:t xml:space="preserve">Following this, </w:t>
      </w:r>
      <w:r w:rsidR="00272ACA">
        <w:rPr>
          <w:rFonts w:ascii="Arial" w:hAnsi="Arial" w:cs="Arial"/>
          <w:sz w:val="20"/>
          <w:szCs w:val="20"/>
          <w:lang w:val="en-GB"/>
        </w:rPr>
        <w:t>2026</w:t>
      </w:r>
      <w:r w:rsidR="006A2A54">
        <w:rPr>
          <w:rFonts w:ascii="Arial" w:hAnsi="Arial" w:cs="Arial"/>
          <w:sz w:val="20"/>
          <w:szCs w:val="20"/>
          <w:lang w:val="en-GB"/>
        </w:rPr>
        <w:t xml:space="preserve"> sees the release of </w:t>
      </w:r>
      <w:r w:rsidR="00272ACA">
        <w:rPr>
          <w:rFonts w:ascii="Arial" w:hAnsi="Arial" w:cs="Arial"/>
          <w:sz w:val="20"/>
          <w:szCs w:val="20"/>
          <w:lang w:val="en-GB"/>
        </w:rPr>
        <w:t>a</w:t>
      </w:r>
      <w:r w:rsidR="006A2A54">
        <w:rPr>
          <w:rFonts w:ascii="Arial" w:hAnsi="Arial" w:cs="Arial"/>
          <w:sz w:val="20"/>
          <w:szCs w:val="20"/>
          <w:lang w:val="en-GB"/>
        </w:rPr>
        <w:t xml:space="preserve">nother </w:t>
      </w:r>
      <w:proofErr w:type="spellStart"/>
      <w:r w:rsidR="006A2A54">
        <w:rPr>
          <w:rFonts w:ascii="Arial" w:hAnsi="Arial" w:cs="Arial"/>
          <w:sz w:val="20"/>
          <w:szCs w:val="20"/>
          <w:lang w:val="en-GB"/>
        </w:rPr>
        <w:t>Euroarts</w:t>
      </w:r>
      <w:proofErr w:type="spellEnd"/>
      <w:r w:rsidR="00272ACA">
        <w:rPr>
          <w:rFonts w:ascii="Arial" w:hAnsi="Arial" w:cs="Arial"/>
          <w:sz w:val="20"/>
          <w:szCs w:val="20"/>
          <w:lang w:val="en-GB"/>
        </w:rPr>
        <w:t xml:space="preserve"> documentary recorded at La Alhambra in Granada, celebrating the music of Manuel de Falla during the 150</w:t>
      </w:r>
      <w:r w:rsidR="00272ACA" w:rsidRPr="000E018B">
        <w:rPr>
          <w:rFonts w:ascii="Arial" w:hAnsi="Arial" w:cs="Arial"/>
          <w:sz w:val="20"/>
          <w:szCs w:val="20"/>
          <w:vertAlign w:val="superscript"/>
          <w:lang w:val="en-GB"/>
        </w:rPr>
        <w:t>th</w:t>
      </w:r>
      <w:r w:rsidR="00272ACA">
        <w:rPr>
          <w:rFonts w:ascii="Arial" w:hAnsi="Arial" w:cs="Arial"/>
          <w:sz w:val="20"/>
          <w:szCs w:val="20"/>
          <w:lang w:val="en-GB"/>
        </w:rPr>
        <w:t xml:space="preserve"> anniversary year of his birth.</w:t>
      </w:r>
      <w:r w:rsidR="00694D55">
        <w:rPr>
          <w:rFonts w:ascii="Arial" w:hAnsi="Arial" w:cs="Arial"/>
          <w:sz w:val="20"/>
          <w:szCs w:val="20"/>
          <w:lang w:val="en-GB"/>
        </w:rPr>
        <w:t xml:space="preserve"> </w:t>
      </w:r>
    </w:p>
    <w:p w14:paraId="7128651F" w14:textId="77777777" w:rsidR="0086376D" w:rsidRDefault="0086376D" w:rsidP="00EE1687">
      <w:pPr>
        <w:rPr>
          <w:rFonts w:ascii="Arial" w:hAnsi="Arial" w:cs="Arial"/>
          <w:sz w:val="20"/>
          <w:szCs w:val="20"/>
          <w:lang w:val="en-GB"/>
        </w:rPr>
      </w:pPr>
    </w:p>
    <w:p w14:paraId="35BC435C" w14:textId="77777777" w:rsidR="0086376D" w:rsidRDefault="008D1D42" w:rsidP="0086376D">
      <w:pPr>
        <w:rPr>
          <w:rFonts w:ascii="Arial" w:hAnsi="Arial" w:cs="Arial"/>
          <w:sz w:val="20"/>
          <w:szCs w:val="20"/>
        </w:rPr>
      </w:pPr>
      <w:r w:rsidRPr="00090987">
        <w:rPr>
          <w:rFonts w:ascii="Arial" w:hAnsi="Arial" w:cs="Arial"/>
          <w:sz w:val="20"/>
          <w:szCs w:val="20"/>
        </w:rPr>
        <w:t>Perianes was awarded the National Music Prize by the Ministry of Culture of Spain and named Artist of the Year at the International Classical Music Awards (ICMA).</w:t>
      </w:r>
    </w:p>
    <w:p w14:paraId="1270E5E2" w14:textId="77777777" w:rsidR="00D0707A" w:rsidRDefault="00D0707A" w:rsidP="00EE1687">
      <w:pPr>
        <w:rPr>
          <w:rFonts w:ascii="Arial" w:hAnsi="Arial" w:cs="Arial"/>
          <w:sz w:val="20"/>
          <w:szCs w:val="20"/>
        </w:rPr>
      </w:pPr>
    </w:p>
    <w:p w14:paraId="102FD131" w14:textId="77777777" w:rsidR="000E3B8A" w:rsidRDefault="000E3B8A" w:rsidP="00EE1687">
      <w:pPr>
        <w:rPr>
          <w:rFonts w:ascii="Arial" w:hAnsi="Arial" w:cs="Arial"/>
          <w:sz w:val="20"/>
          <w:szCs w:val="20"/>
        </w:rPr>
      </w:pPr>
    </w:p>
    <w:p w14:paraId="15790039" w14:textId="77777777" w:rsidR="005E3520" w:rsidRPr="005E3520" w:rsidRDefault="005E3520" w:rsidP="00EE1687">
      <w:pPr>
        <w:rPr>
          <w:rStyle w:val="Hyperlink"/>
          <w:rFonts w:ascii="Arial" w:hAnsi="Arial" w:cs="Arial"/>
          <w:lang w:val="it-IT"/>
        </w:rPr>
      </w:pPr>
      <w:hyperlink r:id="rId13" w:history="1">
        <w:r w:rsidRPr="005E3520">
          <w:rPr>
            <w:rStyle w:val="Hyperlink"/>
            <w:rFonts w:ascii="Arial" w:hAnsi="Arial" w:cs="Arial"/>
            <w:lang w:val="it-IT"/>
          </w:rPr>
          <w:t>www.javierperianes.com</w:t>
        </w:r>
      </w:hyperlink>
    </w:p>
    <w:p w14:paraId="5E0A3FC1" w14:textId="77777777" w:rsidR="005E3520" w:rsidRDefault="008D1D42" w:rsidP="00EE1687">
      <w:pPr>
        <w:rPr>
          <w:rStyle w:val="Hyperlink"/>
          <w:rFonts w:ascii="Arial" w:hAnsi="Arial" w:cs="Arial"/>
        </w:rPr>
      </w:pPr>
      <w:r>
        <w:rPr>
          <w:rFonts w:ascii="Arial" w:hAnsi="Arial" w:cs="Arial"/>
        </w:rPr>
        <w:lastRenderedPageBreak/>
        <w:t>X</w:t>
      </w:r>
      <w:r w:rsidRPr="005E3520">
        <w:rPr>
          <w:rFonts w:ascii="Arial" w:hAnsi="Arial" w:cs="Arial"/>
        </w:rPr>
        <w:t xml:space="preserve">: </w:t>
      </w:r>
      <w:hyperlink r:id="rId14" w:history="1">
        <w:r w:rsidR="005E3520" w:rsidRPr="005E3520">
          <w:rPr>
            <w:rStyle w:val="Hyperlink"/>
            <w:rFonts w:ascii="Arial" w:hAnsi="Arial" w:cs="Arial"/>
          </w:rPr>
          <w:t>@perianespiano</w:t>
        </w:r>
      </w:hyperlink>
    </w:p>
    <w:p w14:paraId="4A3CC008" w14:textId="77777777" w:rsidR="00932A3A" w:rsidRDefault="008D1D42" w:rsidP="00EE1687">
      <w:pPr>
        <w:rPr>
          <w:rFonts w:ascii="Arial" w:hAnsi="Arial" w:cs="Arial"/>
          <w:lang w:val="it-IT"/>
        </w:rPr>
      </w:pPr>
      <w:r w:rsidRPr="005E3520">
        <w:rPr>
          <w:rFonts w:ascii="Arial" w:hAnsi="Arial" w:cs="Arial"/>
          <w:lang w:val="it-IT"/>
        </w:rPr>
        <w:t xml:space="preserve">Facebook: </w:t>
      </w:r>
      <w:hyperlink r:id="rId15" w:history="1">
        <w:r w:rsidR="00932A3A" w:rsidRPr="005E3520">
          <w:rPr>
            <w:rStyle w:val="Hyperlink"/>
            <w:rFonts w:ascii="Arial" w:hAnsi="Arial" w:cs="Arial"/>
            <w:lang w:val="it-IT"/>
          </w:rPr>
          <w:t>@Javier Perianes</w:t>
        </w:r>
      </w:hyperlink>
    </w:p>
    <w:p w14:paraId="179FC27C" w14:textId="77777777" w:rsidR="00D92F1A" w:rsidRPr="00932A3A" w:rsidRDefault="008D1D42" w:rsidP="00EE1687">
      <w:pPr>
        <w:rPr>
          <w:rFonts w:ascii="Arial" w:hAnsi="Arial" w:cs="Arial"/>
          <w:lang w:val="it-IT"/>
        </w:rPr>
      </w:pPr>
      <w:r w:rsidRPr="005E3520">
        <w:rPr>
          <w:rFonts w:ascii="Arial" w:hAnsi="Arial" w:cs="Arial"/>
        </w:rPr>
        <w:t xml:space="preserve">Instagram: </w:t>
      </w:r>
      <w:hyperlink r:id="rId16" w:history="1">
        <w:r w:rsidR="00D92F1A" w:rsidRPr="005E3520">
          <w:rPr>
            <w:rStyle w:val="Hyperlink"/>
            <w:rFonts w:ascii="Arial" w:hAnsi="Arial" w:cs="Arial"/>
          </w:rPr>
          <w:t>@</w:t>
        </w:r>
        <w:proofErr w:type="gramStart"/>
        <w:r w:rsidR="00D92F1A" w:rsidRPr="005E3520">
          <w:rPr>
            <w:rStyle w:val="Hyperlink"/>
            <w:rFonts w:ascii="Arial" w:hAnsi="Arial" w:cs="Arial"/>
          </w:rPr>
          <w:t>javier.perianes</w:t>
        </w:r>
        <w:proofErr w:type="gramEnd"/>
      </w:hyperlink>
      <w:r>
        <w:rPr>
          <w:rStyle w:val="Hyperlink"/>
          <w:rFonts w:ascii="Arial" w:hAnsi="Arial" w:cs="Arial"/>
        </w:rPr>
        <w:t xml:space="preserve"> </w:t>
      </w:r>
    </w:p>
    <w:p w14:paraId="66F4BEC6" w14:textId="77777777" w:rsidR="00D92F1A" w:rsidRPr="00146629" w:rsidRDefault="00D92F1A" w:rsidP="00146629">
      <w:pPr>
        <w:jc w:val="both"/>
        <w:rPr>
          <w:rFonts w:ascii="Calibri" w:eastAsia="Calibri" w:hAnsi="Calibri" w:cs="Calibri"/>
          <w:color w:val="333333"/>
          <w:u w:color="333333"/>
          <w:shd w:val="clear" w:color="auto" w:fill="FFFFFF"/>
        </w:rPr>
      </w:pPr>
    </w:p>
    <w:p w14:paraId="5647A6D1" w14:textId="77777777" w:rsidR="006009DB" w:rsidRDefault="008D1D42" w:rsidP="00EE1687">
      <w:r>
        <w:rPr>
          <w:rFonts w:ascii="Arial" w:eastAsia="Arial" w:hAnsi="Arial" w:cs="Arial"/>
          <w:noProof/>
          <w:sz w:val="40"/>
          <w:szCs w:val="40"/>
        </w:rPr>
        <w:drawing>
          <wp:anchor distT="57150" distB="57150" distL="57150" distR="57150" simplePos="0" relativeHeight="251658240" behindDoc="0" locked="0" layoutInCell="1" allowOverlap="1" wp14:anchorId="15D7878E" wp14:editId="08780E15">
            <wp:simplePos x="0" y="0"/>
            <wp:positionH relativeFrom="column">
              <wp:posOffset>1270</wp:posOffset>
            </wp:positionH>
            <wp:positionV relativeFrom="line">
              <wp:posOffset>31115</wp:posOffset>
            </wp:positionV>
            <wp:extent cx="228600" cy="228600"/>
            <wp:effectExtent l="0" t="0" r="0" b="0"/>
            <wp:wrapThrough wrapText="bothSides">
              <wp:wrapPolygon edited="0">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officeArt object"/>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228600" cy="228600"/>
                    </a:xfrm>
                    <a:prstGeom prst="rect">
                      <a:avLst/>
                    </a:prstGeom>
                    <a:effectLst/>
                  </pic:spPr>
                </pic:pic>
              </a:graphicData>
            </a:graphic>
            <wp14:sizeRelH relativeFrom="margin">
              <wp14:pctWidth>0</wp14:pctWidth>
            </wp14:sizeRelH>
          </wp:anchor>
        </w:drawing>
      </w:r>
      <w:r>
        <w:rPr>
          <w:rFonts w:ascii="Arial" w:eastAsia="Arial" w:hAnsi="Arial" w:cs="Arial"/>
          <w:noProof/>
          <w:sz w:val="40"/>
          <w:szCs w:val="40"/>
        </w:rPr>
        <w:drawing>
          <wp:anchor distT="57150" distB="57150" distL="57150" distR="57150" simplePos="0" relativeHeight="251659264" behindDoc="0" locked="0" layoutInCell="1" allowOverlap="1" wp14:anchorId="00C0F7A7" wp14:editId="05E961BE">
            <wp:simplePos x="0" y="0"/>
            <wp:positionH relativeFrom="column">
              <wp:posOffset>359410</wp:posOffset>
            </wp:positionH>
            <wp:positionV relativeFrom="line">
              <wp:posOffset>31115</wp:posOffset>
            </wp:positionV>
            <wp:extent cx="228600" cy="228600"/>
            <wp:effectExtent l="0" t="0" r="0" b="0"/>
            <wp:wrapThrough wrapText="bothSides">
              <wp:wrapPolygon edited="0">
                <wp:start x="970" y="0"/>
                <wp:lineTo x="20883" y="84"/>
                <wp:lineTo x="21431" y="548"/>
                <wp:lineTo x="21600" y="970"/>
                <wp:lineTo x="21516" y="20883"/>
                <wp:lineTo x="21052" y="21431"/>
                <wp:lineTo x="20630" y="21600"/>
                <wp:lineTo x="717" y="21516"/>
                <wp:lineTo x="169" y="21052"/>
                <wp:lineTo x="0" y="20630"/>
                <wp:lineTo x="84" y="717"/>
                <wp:lineTo x="548" y="169"/>
                <wp:lineTo x="970" y="0"/>
              </wp:wrapPolygon>
            </wp:wrapThrough>
            <wp:docPr id="1073741827" name="officeArt object" descr="FB-f-Logo__blue_512"/>
            <wp:cNvGraphicFramePr/>
            <a:graphic xmlns:a="http://schemas.openxmlformats.org/drawingml/2006/main">
              <a:graphicData uri="http://schemas.openxmlformats.org/drawingml/2006/picture">
                <pic:pic xmlns:pic="http://schemas.openxmlformats.org/drawingml/2006/picture">
                  <pic:nvPicPr>
                    <pic:cNvPr id="1073741827" name="FB-f-Logo__blue_512.png" descr="FB-f-Logo__blue_512"/>
                    <pic:cNvPicPr>
                      <a:picLocks noChangeAspect="1"/>
                    </pic:cNvPicPr>
                  </pic:nvPicPr>
                  <pic:blipFill>
                    <a:blip r:embed="rId19"/>
                    <a:stretch>
                      <a:fillRect/>
                    </a:stretch>
                  </pic:blipFill>
                  <pic:spPr>
                    <a:xfrm>
                      <a:off x="0" y="0"/>
                      <a:ext cx="228600" cy="228600"/>
                    </a:xfrm>
                    <a:prstGeom prst="rect">
                      <a:avLst/>
                    </a:prstGeom>
                    <a:ln w="12700">
                      <a:noFill/>
                      <a:miter lim="400000"/>
                    </a:ln>
                    <a:effectLst/>
                  </pic:spPr>
                </pic:pic>
              </a:graphicData>
            </a:graphic>
            <wp14:sizeRelH relativeFrom="margin">
              <wp14:pctWidth>0</wp14:pctWidth>
            </wp14:sizeRelH>
          </wp:anchor>
        </w:drawing>
      </w:r>
      <w:r>
        <w:rPr>
          <w:rFonts w:ascii="Arial" w:eastAsia="Arial" w:hAnsi="Arial" w:cs="Arial"/>
          <w:noProof/>
          <w:sz w:val="40"/>
          <w:szCs w:val="40"/>
        </w:rPr>
        <w:drawing>
          <wp:anchor distT="57150" distB="57150" distL="57150" distR="57150" simplePos="0" relativeHeight="251660288" behindDoc="0" locked="0" layoutInCell="1" allowOverlap="1" wp14:anchorId="65575F9C" wp14:editId="63FBC1BD">
            <wp:simplePos x="0" y="0"/>
            <wp:positionH relativeFrom="column">
              <wp:posOffset>723900</wp:posOffset>
            </wp:positionH>
            <wp:positionV relativeFrom="line">
              <wp:posOffset>28575</wp:posOffset>
            </wp:positionV>
            <wp:extent cx="236855" cy="236855"/>
            <wp:effectExtent l="0" t="0" r="0" b="0"/>
            <wp:wrapNone/>
            <wp:docPr id="1073741829" name="officeArt object" descr="Instagram-v051916"/>
            <wp:cNvGraphicFramePr/>
            <a:graphic xmlns:a="http://schemas.openxmlformats.org/drawingml/2006/main">
              <a:graphicData uri="http://schemas.openxmlformats.org/drawingml/2006/picture">
                <pic:pic xmlns:pic="http://schemas.openxmlformats.org/drawingml/2006/picture">
                  <pic:nvPicPr>
                    <pic:cNvPr id="1073741829" name="Instagram-v051916.png" descr="Instagram-v051916"/>
                    <pic:cNvPicPr>
                      <a:picLocks noChangeAspect="1"/>
                    </pic:cNvPicPr>
                  </pic:nvPicPr>
                  <pic:blipFill>
                    <a:blip r:embed="rId20"/>
                    <a:stretch>
                      <a:fillRect/>
                    </a:stretch>
                  </pic:blipFill>
                  <pic:spPr>
                    <a:xfrm>
                      <a:off x="0" y="0"/>
                      <a:ext cx="236855" cy="236855"/>
                    </a:xfrm>
                    <a:prstGeom prst="rect">
                      <a:avLst/>
                    </a:prstGeom>
                    <a:ln w="12700">
                      <a:noFill/>
                      <a:miter lim="400000"/>
                    </a:ln>
                    <a:effectLst/>
                  </pic:spPr>
                </pic:pic>
              </a:graphicData>
            </a:graphic>
          </wp:anchor>
        </w:drawing>
      </w:r>
    </w:p>
    <w:sectPr w:rsidR="006009DB">
      <w:headerReference w:type="even" r:id="rId21"/>
      <w:headerReference w:type="default" r:id="rId22"/>
      <w:footerReference w:type="even" r:id="rId23"/>
      <w:footerReference w:type="default" r:id="rId24"/>
      <w:headerReference w:type="first" r:id="rId25"/>
      <w:footerReference w:type="first" r:id="rId26"/>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7D8AFE" w14:textId="77777777" w:rsidR="00243E46" w:rsidRDefault="00243E46">
      <w:r>
        <w:separator/>
      </w:r>
    </w:p>
  </w:endnote>
  <w:endnote w:type="continuationSeparator" w:id="0">
    <w:p w14:paraId="2A8DFA5E" w14:textId="77777777" w:rsidR="00243E46" w:rsidRDefault="0024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388FDC" w14:textId="77777777" w:rsidR="00672253" w:rsidRDefault="00672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264E0" w14:textId="77777777" w:rsidR="00D92F1A" w:rsidRDefault="008D1D42">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F027EB">
      <w:rPr>
        <w:rFonts w:ascii="Arial" w:hAnsi="Arial"/>
        <w:sz w:val="20"/>
        <w:szCs w:val="20"/>
      </w:rPr>
      <w:t>6</w:t>
    </w:r>
    <w:r w:rsidR="00AA369D">
      <w:rPr>
        <w:rFonts w:ascii="Arial" w:hAnsi="Arial"/>
        <w:sz w:val="20"/>
        <w:szCs w:val="20"/>
      </w:rPr>
      <w:t>/2</w:t>
    </w:r>
    <w:r w:rsidR="00F027EB">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F9DBE8" w14:textId="77777777" w:rsidR="00672253" w:rsidRDefault="0067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2AA73" w14:textId="77777777" w:rsidR="00243E46" w:rsidRDefault="00243E46">
      <w:r>
        <w:separator/>
      </w:r>
    </w:p>
  </w:footnote>
  <w:footnote w:type="continuationSeparator" w:id="0">
    <w:p w14:paraId="794ABE56" w14:textId="77777777" w:rsidR="00243E46" w:rsidRDefault="00243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B1B2A" w14:textId="77777777" w:rsidR="00672253" w:rsidRDefault="00672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5A4AA" w14:textId="77777777" w:rsidR="00D92F1A" w:rsidRDefault="008D1D42">
    <w:pPr>
      <w:pStyle w:val="Header"/>
      <w:tabs>
        <w:tab w:val="clear" w:pos="8640"/>
        <w:tab w:val="right" w:pos="8280"/>
      </w:tabs>
    </w:pPr>
    <w:r>
      <w:rPr>
        <w:noProof/>
      </w:rPr>
      <w:drawing>
        <wp:anchor distT="152400" distB="152400" distL="152400" distR="152400" simplePos="0" relativeHeight="251658240" behindDoc="1" locked="0" layoutInCell="1" allowOverlap="1" wp14:anchorId="700D1352" wp14:editId="40AB217B">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865B6E" w14:textId="77777777" w:rsidR="00672253" w:rsidRDefault="00672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C0479"/>
    <w:multiLevelType w:val="hybridMultilevel"/>
    <w:tmpl w:val="A9E07C2A"/>
    <w:lvl w:ilvl="0" w:tplc="5C024ADA">
      <w:start w:val="1"/>
      <w:numFmt w:val="bullet"/>
      <w:lvlText w:val=""/>
      <w:lvlJc w:val="left"/>
      <w:pPr>
        <w:ind w:left="720" w:hanging="360"/>
      </w:pPr>
      <w:rPr>
        <w:rFonts w:ascii="Symbol" w:hAnsi="Symbol" w:hint="default"/>
      </w:rPr>
    </w:lvl>
    <w:lvl w:ilvl="1" w:tplc="265AC4BE" w:tentative="1">
      <w:start w:val="1"/>
      <w:numFmt w:val="bullet"/>
      <w:lvlText w:val="o"/>
      <w:lvlJc w:val="left"/>
      <w:pPr>
        <w:ind w:left="1440" w:hanging="360"/>
      </w:pPr>
      <w:rPr>
        <w:rFonts w:ascii="Courier New" w:hAnsi="Courier New" w:cs="Courier New" w:hint="default"/>
      </w:rPr>
    </w:lvl>
    <w:lvl w:ilvl="2" w:tplc="21A07810" w:tentative="1">
      <w:start w:val="1"/>
      <w:numFmt w:val="bullet"/>
      <w:lvlText w:val=""/>
      <w:lvlJc w:val="left"/>
      <w:pPr>
        <w:ind w:left="2160" w:hanging="360"/>
      </w:pPr>
      <w:rPr>
        <w:rFonts w:ascii="Wingdings" w:hAnsi="Wingdings" w:hint="default"/>
      </w:rPr>
    </w:lvl>
    <w:lvl w:ilvl="3" w:tplc="9AD8F8BC" w:tentative="1">
      <w:start w:val="1"/>
      <w:numFmt w:val="bullet"/>
      <w:lvlText w:val=""/>
      <w:lvlJc w:val="left"/>
      <w:pPr>
        <w:ind w:left="2880" w:hanging="360"/>
      </w:pPr>
      <w:rPr>
        <w:rFonts w:ascii="Symbol" w:hAnsi="Symbol" w:hint="default"/>
      </w:rPr>
    </w:lvl>
    <w:lvl w:ilvl="4" w:tplc="D506BED6" w:tentative="1">
      <w:start w:val="1"/>
      <w:numFmt w:val="bullet"/>
      <w:lvlText w:val="o"/>
      <w:lvlJc w:val="left"/>
      <w:pPr>
        <w:ind w:left="3600" w:hanging="360"/>
      </w:pPr>
      <w:rPr>
        <w:rFonts w:ascii="Courier New" w:hAnsi="Courier New" w:cs="Courier New" w:hint="default"/>
      </w:rPr>
    </w:lvl>
    <w:lvl w:ilvl="5" w:tplc="BE6A7ECA" w:tentative="1">
      <w:start w:val="1"/>
      <w:numFmt w:val="bullet"/>
      <w:lvlText w:val=""/>
      <w:lvlJc w:val="left"/>
      <w:pPr>
        <w:ind w:left="4320" w:hanging="360"/>
      </w:pPr>
      <w:rPr>
        <w:rFonts w:ascii="Wingdings" w:hAnsi="Wingdings" w:hint="default"/>
      </w:rPr>
    </w:lvl>
    <w:lvl w:ilvl="6" w:tplc="9E20DEAA" w:tentative="1">
      <w:start w:val="1"/>
      <w:numFmt w:val="bullet"/>
      <w:lvlText w:val=""/>
      <w:lvlJc w:val="left"/>
      <w:pPr>
        <w:ind w:left="5040" w:hanging="360"/>
      </w:pPr>
      <w:rPr>
        <w:rFonts w:ascii="Symbol" w:hAnsi="Symbol" w:hint="default"/>
      </w:rPr>
    </w:lvl>
    <w:lvl w:ilvl="7" w:tplc="C5D8756E" w:tentative="1">
      <w:start w:val="1"/>
      <w:numFmt w:val="bullet"/>
      <w:lvlText w:val="o"/>
      <w:lvlJc w:val="left"/>
      <w:pPr>
        <w:ind w:left="5760" w:hanging="360"/>
      </w:pPr>
      <w:rPr>
        <w:rFonts w:ascii="Courier New" w:hAnsi="Courier New" w:cs="Courier New" w:hint="default"/>
      </w:rPr>
    </w:lvl>
    <w:lvl w:ilvl="8" w:tplc="5B58A1C2" w:tentative="1">
      <w:start w:val="1"/>
      <w:numFmt w:val="bullet"/>
      <w:lvlText w:val=""/>
      <w:lvlJc w:val="left"/>
      <w:pPr>
        <w:ind w:left="6480" w:hanging="360"/>
      </w:pPr>
      <w:rPr>
        <w:rFonts w:ascii="Wingdings" w:hAnsi="Wingdings" w:hint="default"/>
      </w:rPr>
    </w:lvl>
  </w:abstractNum>
  <w:num w:numId="1" w16cid:durableId="9794570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0BA9"/>
    <w:rsid w:val="00011565"/>
    <w:rsid w:val="00011D64"/>
    <w:rsid w:val="00016E1B"/>
    <w:rsid w:val="00045ACA"/>
    <w:rsid w:val="00090987"/>
    <w:rsid w:val="000B085A"/>
    <w:rsid w:val="000D39BC"/>
    <w:rsid w:val="000E018B"/>
    <w:rsid w:val="000E0CDF"/>
    <w:rsid w:val="000E3B8A"/>
    <w:rsid w:val="000E5E45"/>
    <w:rsid w:val="0011468C"/>
    <w:rsid w:val="00146629"/>
    <w:rsid w:val="00150FEE"/>
    <w:rsid w:val="00195DB5"/>
    <w:rsid w:val="00197320"/>
    <w:rsid w:val="001A0297"/>
    <w:rsid w:val="001C43EC"/>
    <w:rsid w:val="001C5C98"/>
    <w:rsid w:val="001E4D08"/>
    <w:rsid w:val="001F145D"/>
    <w:rsid w:val="001F5DCD"/>
    <w:rsid w:val="00223873"/>
    <w:rsid w:val="002266D3"/>
    <w:rsid w:val="00243E46"/>
    <w:rsid w:val="00251A2B"/>
    <w:rsid w:val="00272ACA"/>
    <w:rsid w:val="00277C20"/>
    <w:rsid w:val="00287472"/>
    <w:rsid w:val="002926CE"/>
    <w:rsid w:val="00296A32"/>
    <w:rsid w:val="002B3E90"/>
    <w:rsid w:val="002B56A5"/>
    <w:rsid w:val="002B66C6"/>
    <w:rsid w:val="002C5138"/>
    <w:rsid w:val="002E0450"/>
    <w:rsid w:val="002E1A55"/>
    <w:rsid w:val="002F13F8"/>
    <w:rsid w:val="00341458"/>
    <w:rsid w:val="003705F7"/>
    <w:rsid w:val="00391DC0"/>
    <w:rsid w:val="003959F3"/>
    <w:rsid w:val="003B2518"/>
    <w:rsid w:val="003D5586"/>
    <w:rsid w:val="003F4BDA"/>
    <w:rsid w:val="00425B0D"/>
    <w:rsid w:val="00451357"/>
    <w:rsid w:val="0045306E"/>
    <w:rsid w:val="004830A7"/>
    <w:rsid w:val="004C1D5F"/>
    <w:rsid w:val="004D4727"/>
    <w:rsid w:val="004F386B"/>
    <w:rsid w:val="004F575D"/>
    <w:rsid w:val="00545854"/>
    <w:rsid w:val="00550A59"/>
    <w:rsid w:val="005555D9"/>
    <w:rsid w:val="005578A5"/>
    <w:rsid w:val="00575AD2"/>
    <w:rsid w:val="00584A27"/>
    <w:rsid w:val="005A494F"/>
    <w:rsid w:val="005B6F7B"/>
    <w:rsid w:val="005C0178"/>
    <w:rsid w:val="005D51C6"/>
    <w:rsid w:val="005E3520"/>
    <w:rsid w:val="005E37BF"/>
    <w:rsid w:val="005E604C"/>
    <w:rsid w:val="006009DB"/>
    <w:rsid w:val="006262CF"/>
    <w:rsid w:val="0062666C"/>
    <w:rsid w:val="00657BBF"/>
    <w:rsid w:val="0066107E"/>
    <w:rsid w:val="00662F32"/>
    <w:rsid w:val="006711F7"/>
    <w:rsid w:val="00672253"/>
    <w:rsid w:val="006747AD"/>
    <w:rsid w:val="00681A77"/>
    <w:rsid w:val="006902A0"/>
    <w:rsid w:val="00694D55"/>
    <w:rsid w:val="006A2A54"/>
    <w:rsid w:val="006B241B"/>
    <w:rsid w:val="006E2927"/>
    <w:rsid w:val="007B1F98"/>
    <w:rsid w:val="007C662F"/>
    <w:rsid w:val="007D71C6"/>
    <w:rsid w:val="007E3557"/>
    <w:rsid w:val="00802C59"/>
    <w:rsid w:val="00814DEA"/>
    <w:rsid w:val="0081595A"/>
    <w:rsid w:val="0085659B"/>
    <w:rsid w:val="0086376D"/>
    <w:rsid w:val="00885D14"/>
    <w:rsid w:val="008A6457"/>
    <w:rsid w:val="008B04F3"/>
    <w:rsid w:val="008D1D42"/>
    <w:rsid w:val="008E2007"/>
    <w:rsid w:val="008F1614"/>
    <w:rsid w:val="008F29AA"/>
    <w:rsid w:val="008F68BE"/>
    <w:rsid w:val="009059F1"/>
    <w:rsid w:val="00932A3A"/>
    <w:rsid w:val="009725C2"/>
    <w:rsid w:val="00972F39"/>
    <w:rsid w:val="00974369"/>
    <w:rsid w:val="0097734D"/>
    <w:rsid w:val="009D1551"/>
    <w:rsid w:val="009D6A98"/>
    <w:rsid w:val="00A34531"/>
    <w:rsid w:val="00A70E90"/>
    <w:rsid w:val="00A83A1B"/>
    <w:rsid w:val="00A83A37"/>
    <w:rsid w:val="00AA369D"/>
    <w:rsid w:val="00AD0E97"/>
    <w:rsid w:val="00AD3C12"/>
    <w:rsid w:val="00B36E9F"/>
    <w:rsid w:val="00B636A4"/>
    <w:rsid w:val="00B7096C"/>
    <w:rsid w:val="00B87BF8"/>
    <w:rsid w:val="00BA24D6"/>
    <w:rsid w:val="00BA5EF6"/>
    <w:rsid w:val="00BA7C6D"/>
    <w:rsid w:val="00BC7AA3"/>
    <w:rsid w:val="00BD30AE"/>
    <w:rsid w:val="00BD7931"/>
    <w:rsid w:val="00BD7D1F"/>
    <w:rsid w:val="00C11293"/>
    <w:rsid w:val="00C5606A"/>
    <w:rsid w:val="00C732D7"/>
    <w:rsid w:val="00C80A91"/>
    <w:rsid w:val="00C86516"/>
    <w:rsid w:val="00C87C6A"/>
    <w:rsid w:val="00C90982"/>
    <w:rsid w:val="00CA134B"/>
    <w:rsid w:val="00CD1F5C"/>
    <w:rsid w:val="00CD2E64"/>
    <w:rsid w:val="00CD5DC0"/>
    <w:rsid w:val="00CD7CB6"/>
    <w:rsid w:val="00CE77C7"/>
    <w:rsid w:val="00D0707A"/>
    <w:rsid w:val="00D115F4"/>
    <w:rsid w:val="00D429E3"/>
    <w:rsid w:val="00D833A2"/>
    <w:rsid w:val="00D85C46"/>
    <w:rsid w:val="00D92F1A"/>
    <w:rsid w:val="00D96F56"/>
    <w:rsid w:val="00DA382E"/>
    <w:rsid w:val="00DA4883"/>
    <w:rsid w:val="00DA6AB9"/>
    <w:rsid w:val="00DB2C9C"/>
    <w:rsid w:val="00E30847"/>
    <w:rsid w:val="00E63D2D"/>
    <w:rsid w:val="00E64DAA"/>
    <w:rsid w:val="00E65CBD"/>
    <w:rsid w:val="00E75F59"/>
    <w:rsid w:val="00E94A8F"/>
    <w:rsid w:val="00E977F6"/>
    <w:rsid w:val="00EA0C8F"/>
    <w:rsid w:val="00EA4FD3"/>
    <w:rsid w:val="00EB167C"/>
    <w:rsid w:val="00EB5EED"/>
    <w:rsid w:val="00EC09EE"/>
    <w:rsid w:val="00EE036F"/>
    <w:rsid w:val="00EE1687"/>
    <w:rsid w:val="00EE6318"/>
    <w:rsid w:val="00EEF37B"/>
    <w:rsid w:val="00EF41D4"/>
    <w:rsid w:val="00F027EB"/>
    <w:rsid w:val="00F23964"/>
    <w:rsid w:val="00F35215"/>
    <w:rsid w:val="00F60FDB"/>
    <w:rsid w:val="00F86651"/>
    <w:rsid w:val="00FB1F80"/>
    <w:rsid w:val="00FC3C03"/>
    <w:rsid w:val="00FE1252"/>
    <w:rsid w:val="00FF31AC"/>
    <w:rsid w:val="14431DC8"/>
    <w:rsid w:val="1525EDF9"/>
    <w:rsid w:val="1B072010"/>
    <w:rsid w:val="2073E1F1"/>
    <w:rsid w:val="21F41CE5"/>
    <w:rsid w:val="24350AD5"/>
    <w:rsid w:val="47F842E3"/>
    <w:rsid w:val="4FC2C561"/>
    <w:rsid w:val="512FA547"/>
    <w:rsid w:val="52FA4D78"/>
    <w:rsid w:val="5E953582"/>
    <w:rsid w:val="61154D34"/>
    <w:rsid w:val="68521EFF"/>
    <w:rsid w:val="6F3EDE09"/>
    <w:rsid w:val="755764BA"/>
    <w:rsid w:val="79C25D4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EAEF"/>
  <w15:docId w15:val="{5E1DEA66-664E-4AB8-8153-A2E2EA40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1">
    <w:name w:val="heading 1"/>
    <w:basedOn w:val="Normal"/>
    <w:next w:val="Normal"/>
    <w:link w:val="Heading1Char"/>
    <w:uiPriority w:val="9"/>
    <w:qFormat/>
    <w:rsid w:val="006722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22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7225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266D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225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7225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7225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225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225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5E3520"/>
    <w:rPr>
      <w:color w:val="605E5C"/>
      <w:shd w:val="clear" w:color="auto" w:fill="E1DFDD"/>
    </w:rPr>
  </w:style>
  <w:style w:type="character" w:customStyle="1" w:styleId="Heading4Char">
    <w:name w:val="Heading 4 Char"/>
    <w:basedOn w:val="DefaultParagraphFont"/>
    <w:link w:val="Heading4"/>
    <w:uiPriority w:val="9"/>
    <w:semiHidden/>
    <w:rsid w:val="002266D3"/>
    <w:rPr>
      <w:rFonts w:asciiTheme="majorHAnsi" w:eastAsiaTheme="majorEastAsia" w:hAnsiTheme="majorHAnsi" w:cstheme="majorBidi"/>
      <w:i/>
      <w:iCs/>
      <w:color w:val="365F91" w:themeColor="accent1" w:themeShade="BF"/>
      <w:sz w:val="24"/>
      <w:szCs w:val="24"/>
      <w:u w:color="000000"/>
      <w:lang w:val="en-US"/>
    </w:rPr>
  </w:style>
  <w:style w:type="character" w:styleId="Emphasis">
    <w:name w:val="Emphasis"/>
    <w:basedOn w:val="DefaultParagraphFont"/>
    <w:uiPriority w:val="20"/>
    <w:qFormat/>
    <w:rsid w:val="00EE1687"/>
    <w:rPr>
      <w:i/>
      <w:iCs/>
    </w:rPr>
  </w:style>
  <w:style w:type="paragraph" w:styleId="Revision">
    <w:name w:val="Revision"/>
    <w:hidden/>
    <w:uiPriority w:val="99"/>
    <w:semiHidden/>
    <w:rsid w:val="00251A2B"/>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styleId="ListParagraph">
    <w:name w:val="List Paragraph"/>
    <w:basedOn w:val="Normal"/>
    <w:uiPriority w:val="34"/>
    <w:qFormat/>
    <w:rsid w:val="00F23964"/>
    <w:pPr>
      <w:ind w:left="720"/>
      <w:contextualSpacing/>
    </w:pPr>
  </w:style>
  <w:style w:type="character" w:styleId="BookTitle">
    <w:name w:val="Book Title"/>
    <w:basedOn w:val="DefaultParagraphFont"/>
    <w:uiPriority w:val="33"/>
    <w:qFormat/>
    <w:rsid w:val="00672253"/>
    <w:rPr>
      <w:b/>
      <w:bCs/>
      <w:i/>
      <w:iCs/>
      <w:spacing w:val="5"/>
    </w:rPr>
  </w:style>
  <w:style w:type="paragraph" w:styleId="Caption">
    <w:name w:val="caption"/>
    <w:basedOn w:val="Normal"/>
    <w:next w:val="Normal"/>
    <w:uiPriority w:val="35"/>
    <w:semiHidden/>
    <w:unhideWhenUsed/>
    <w:qFormat/>
    <w:rsid w:val="00672253"/>
    <w:pPr>
      <w:spacing w:after="200"/>
    </w:pPr>
    <w:rPr>
      <w:i/>
      <w:iCs/>
      <w:color w:val="A7A7A7" w:themeColor="text2"/>
      <w:sz w:val="18"/>
      <w:szCs w:val="18"/>
    </w:rPr>
  </w:style>
  <w:style w:type="character" w:customStyle="1" w:styleId="Heading1Char">
    <w:name w:val="Heading 1 Char"/>
    <w:basedOn w:val="DefaultParagraphFont"/>
    <w:link w:val="Heading1"/>
    <w:uiPriority w:val="9"/>
    <w:rsid w:val="00672253"/>
    <w:rPr>
      <w:rFonts w:asciiTheme="majorHAnsi" w:eastAsiaTheme="majorEastAsia" w:hAnsiTheme="majorHAnsi" w:cstheme="majorBidi"/>
      <w:color w:val="365F91" w:themeColor="accent1" w:themeShade="BF"/>
      <w:sz w:val="32"/>
      <w:szCs w:val="32"/>
      <w:u w:color="000000"/>
      <w:lang w:val="en-US"/>
    </w:rPr>
  </w:style>
  <w:style w:type="character" w:customStyle="1" w:styleId="Heading2Char">
    <w:name w:val="Heading 2 Char"/>
    <w:basedOn w:val="DefaultParagraphFont"/>
    <w:link w:val="Heading2"/>
    <w:uiPriority w:val="9"/>
    <w:semiHidden/>
    <w:rsid w:val="00672253"/>
    <w:rPr>
      <w:rFonts w:asciiTheme="majorHAnsi" w:eastAsiaTheme="majorEastAsia" w:hAnsiTheme="majorHAnsi" w:cstheme="majorBidi"/>
      <w:color w:val="365F91" w:themeColor="accent1" w:themeShade="BF"/>
      <w:sz w:val="26"/>
      <w:szCs w:val="26"/>
      <w:u w:color="000000"/>
      <w:lang w:val="en-US"/>
    </w:rPr>
  </w:style>
  <w:style w:type="character" w:customStyle="1" w:styleId="Heading3Char">
    <w:name w:val="Heading 3 Char"/>
    <w:basedOn w:val="DefaultParagraphFont"/>
    <w:link w:val="Heading3"/>
    <w:uiPriority w:val="9"/>
    <w:semiHidden/>
    <w:rsid w:val="00672253"/>
    <w:rPr>
      <w:rFonts w:asciiTheme="majorHAnsi" w:eastAsiaTheme="majorEastAsia" w:hAnsiTheme="majorHAnsi" w:cstheme="majorBidi"/>
      <w:color w:val="243F60" w:themeColor="accent1" w:themeShade="7F"/>
      <w:sz w:val="24"/>
      <w:szCs w:val="24"/>
      <w:u w:color="000000"/>
      <w:lang w:val="en-US"/>
    </w:rPr>
  </w:style>
  <w:style w:type="character" w:customStyle="1" w:styleId="Heading5Char">
    <w:name w:val="Heading 5 Char"/>
    <w:basedOn w:val="DefaultParagraphFont"/>
    <w:link w:val="Heading5"/>
    <w:uiPriority w:val="9"/>
    <w:semiHidden/>
    <w:rsid w:val="00672253"/>
    <w:rPr>
      <w:rFonts w:asciiTheme="majorHAnsi" w:eastAsiaTheme="majorEastAsia" w:hAnsiTheme="majorHAnsi" w:cstheme="majorBidi"/>
      <w:color w:val="365F91" w:themeColor="accent1" w:themeShade="BF"/>
      <w:sz w:val="24"/>
      <w:szCs w:val="24"/>
      <w:u w:color="000000"/>
      <w:lang w:val="en-US"/>
    </w:rPr>
  </w:style>
  <w:style w:type="character" w:customStyle="1" w:styleId="Heading6Char">
    <w:name w:val="Heading 6 Char"/>
    <w:basedOn w:val="DefaultParagraphFont"/>
    <w:link w:val="Heading6"/>
    <w:uiPriority w:val="9"/>
    <w:semiHidden/>
    <w:rsid w:val="00672253"/>
    <w:rPr>
      <w:rFonts w:asciiTheme="majorHAnsi" w:eastAsiaTheme="majorEastAsia" w:hAnsiTheme="majorHAnsi" w:cstheme="majorBidi"/>
      <w:color w:val="243F60" w:themeColor="accent1" w:themeShade="7F"/>
      <w:sz w:val="24"/>
      <w:szCs w:val="24"/>
      <w:u w:color="000000"/>
      <w:lang w:val="en-US"/>
    </w:rPr>
  </w:style>
  <w:style w:type="character" w:customStyle="1" w:styleId="Heading7Char">
    <w:name w:val="Heading 7 Char"/>
    <w:basedOn w:val="DefaultParagraphFont"/>
    <w:link w:val="Heading7"/>
    <w:uiPriority w:val="9"/>
    <w:semiHidden/>
    <w:rsid w:val="00672253"/>
    <w:rPr>
      <w:rFonts w:asciiTheme="majorHAnsi" w:eastAsiaTheme="majorEastAsia" w:hAnsiTheme="majorHAnsi" w:cstheme="majorBidi"/>
      <w:i/>
      <w:iCs/>
      <w:color w:val="243F60" w:themeColor="accent1" w:themeShade="7F"/>
      <w:sz w:val="24"/>
      <w:szCs w:val="24"/>
      <w:u w:color="000000"/>
      <w:lang w:val="en-US"/>
    </w:rPr>
  </w:style>
  <w:style w:type="character" w:customStyle="1" w:styleId="Heading8Char">
    <w:name w:val="Heading 8 Char"/>
    <w:basedOn w:val="DefaultParagraphFont"/>
    <w:link w:val="Heading8"/>
    <w:uiPriority w:val="9"/>
    <w:semiHidden/>
    <w:rsid w:val="00672253"/>
    <w:rPr>
      <w:rFonts w:asciiTheme="majorHAnsi" w:eastAsiaTheme="majorEastAsia" w:hAnsiTheme="majorHAnsi" w:cstheme="majorBidi"/>
      <w:color w:val="272727" w:themeColor="text1" w:themeTint="D8"/>
      <w:sz w:val="21"/>
      <w:szCs w:val="21"/>
      <w:u w:color="000000"/>
      <w:lang w:val="en-US"/>
    </w:rPr>
  </w:style>
  <w:style w:type="character" w:customStyle="1" w:styleId="Heading9Char">
    <w:name w:val="Heading 9 Char"/>
    <w:basedOn w:val="DefaultParagraphFont"/>
    <w:link w:val="Heading9"/>
    <w:uiPriority w:val="9"/>
    <w:semiHidden/>
    <w:rsid w:val="00672253"/>
    <w:rPr>
      <w:rFonts w:asciiTheme="majorHAnsi" w:eastAsiaTheme="majorEastAsia" w:hAnsiTheme="majorHAnsi" w:cstheme="majorBidi"/>
      <w:i/>
      <w:iCs/>
      <w:color w:val="272727" w:themeColor="text1" w:themeTint="D8"/>
      <w:sz w:val="21"/>
      <w:szCs w:val="21"/>
      <w:u w:color="000000"/>
      <w:lang w:val="en-US"/>
    </w:rPr>
  </w:style>
  <w:style w:type="character" w:styleId="IntenseEmphasis">
    <w:name w:val="Intense Emphasis"/>
    <w:basedOn w:val="DefaultParagraphFont"/>
    <w:uiPriority w:val="21"/>
    <w:qFormat/>
    <w:rsid w:val="00672253"/>
    <w:rPr>
      <w:i/>
      <w:iCs/>
      <w:color w:val="4F81BD" w:themeColor="accent1"/>
    </w:rPr>
  </w:style>
  <w:style w:type="paragraph" w:styleId="IntenseQuote">
    <w:name w:val="Intense Quote"/>
    <w:basedOn w:val="Normal"/>
    <w:next w:val="Normal"/>
    <w:link w:val="IntenseQuoteChar"/>
    <w:uiPriority w:val="30"/>
    <w:qFormat/>
    <w:rsid w:val="0067225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72253"/>
    <w:rPr>
      <w:rFonts w:ascii="Cambria" w:eastAsia="Cambria" w:hAnsi="Cambria" w:cs="Cambria"/>
      <w:i/>
      <w:iCs/>
      <w:color w:val="4F81BD" w:themeColor="accent1"/>
      <w:sz w:val="24"/>
      <w:szCs w:val="24"/>
      <w:u w:color="000000"/>
      <w:lang w:val="en-US"/>
    </w:rPr>
  </w:style>
  <w:style w:type="character" w:styleId="IntenseReference">
    <w:name w:val="Intense Reference"/>
    <w:basedOn w:val="DefaultParagraphFont"/>
    <w:uiPriority w:val="32"/>
    <w:qFormat/>
    <w:rsid w:val="00672253"/>
    <w:rPr>
      <w:b/>
      <w:bCs/>
      <w:smallCaps/>
      <w:color w:val="4F81BD" w:themeColor="accent1"/>
      <w:spacing w:val="5"/>
    </w:rPr>
  </w:style>
  <w:style w:type="paragraph" w:styleId="NoSpacing">
    <w:name w:val="No Spacing"/>
    <w:uiPriority w:val="1"/>
    <w:qFormat/>
    <w:rsid w:val="00672253"/>
    <w:rPr>
      <w:rFonts w:ascii="Cambria" w:eastAsia="Cambria" w:hAnsi="Cambria" w:cs="Cambria"/>
      <w:color w:val="000000"/>
      <w:sz w:val="24"/>
      <w:szCs w:val="24"/>
      <w:u w:color="000000"/>
      <w:lang w:val="en-US"/>
    </w:rPr>
  </w:style>
  <w:style w:type="paragraph" w:styleId="Quote">
    <w:name w:val="Quote"/>
    <w:basedOn w:val="Normal"/>
    <w:next w:val="Normal"/>
    <w:link w:val="QuoteChar"/>
    <w:uiPriority w:val="29"/>
    <w:qFormat/>
    <w:rsid w:val="0067225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72253"/>
    <w:rPr>
      <w:rFonts w:ascii="Cambria" w:eastAsia="Cambria" w:hAnsi="Cambria" w:cs="Cambria"/>
      <w:i/>
      <w:iCs/>
      <w:color w:val="404040" w:themeColor="text1" w:themeTint="BF"/>
      <w:sz w:val="24"/>
      <w:szCs w:val="24"/>
      <w:u w:color="000000"/>
      <w:lang w:val="en-US"/>
    </w:rPr>
  </w:style>
  <w:style w:type="character" w:styleId="Strong">
    <w:name w:val="Strong"/>
    <w:basedOn w:val="DefaultParagraphFont"/>
    <w:uiPriority w:val="22"/>
    <w:qFormat/>
    <w:rsid w:val="00672253"/>
    <w:rPr>
      <w:b/>
      <w:bCs/>
    </w:rPr>
  </w:style>
  <w:style w:type="paragraph" w:styleId="Subtitle">
    <w:name w:val="Subtitle"/>
    <w:basedOn w:val="Normal"/>
    <w:next w:val="Normal"/>
    <w:link w:val="SubtitleChar"/>
    <w:uiPriority w:val="11"/>
    <w:qFormat/>
    <w:rsid w:val="00672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72253"/>
    <w:rPr>
      <w:rFonts w:asciiTheme="minorHAnsi" w:eastAsiaTheme="minorEastAsia" w:hAnsiTheme="minorHAnsi" w:cstheme="minorBidi"/>
      <w:color w:val="5A5A5A" w:themeColor="text1" w:themeTint="A5"/>
      <w:spacing w:val="15"/>
      <w:sz w:val="22"/>
      <w:szCs w:val="22"/>
      <w:u w:color="000000"/>
      <w:lang w:val="en-US"/>
    </w:rPr>
  </w:style>
  <w:style w:type="character" w:styleId="SubtleEmphasis">
    <w:name w:val="Subtle Emphasis"/>
    <w:basedOn w:val="DefaultParagraphFont"/>
    <w:uiPriority w:val="19"/>
    <w:qFormat/>
    <w:rsid w:val="00672253"/>
    <w:rPr>
      <w:i/>
      <w:iCs/>
      <w:color w:val="404040" w:themeColor="text1" w:themeTint="BF"/>
    </w:rPr>
  </w:style>
  <w:style w:type="character" w:styleId="SubtleReference">
    <w:name w:val="Subtle Reference"/>
    <w:basedOn w:val="DefaultParagraphFont"/>
    <w:uiPriority w:val="31"/>
    <w:qFormat/>
    <w:rsid w:val="00672253"/>
    <w:rPr>
      <w:smallCaps/>
      <w:color w:val="5A5A5A" w:themeColor="text1" w:themeTint="A5"/>
    </w:rPr>
  </w:style>
  <w:style w:type="paragraph" w:styleId="Title">
    <w:name w:val="Title"/>
    <w:basedOn w:val="Normal"/>
    <w:next w:val="Normal"/>
    <w:link w:val="TitleChar"/>
    <w:uiPriority w:val="10"/>
    <w:qFormat/>
    <w:rsid w:val="00672253"/>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2253"/>
    <w:rPr>
      <w:rFonts w:asciiTheme="majorHAnsi" w:eastAsiaTheme="majorEastAsia" w:hAnsiTheme="majorHAnsi" w:cstheme="majorBidi"/>
      <w:spacing w:val="-10"/>
      <w:kern w:val="28"/>
      <w:sz w:val="56"/>
      <w:szCs w:val="56"/>
      <w:u w:color="000000"/>
      <w:lang w:val="en-US"/>
    </w:rPr>
  </w:style>
  <w:style w:type="paragraph" w:styleId="TOCHeading">
    <w:name w:val="TOC Heading"/>
    <w:basedOn w:val="Heading1"/>
    <w:next w:val="Normal"/>
    <w:uiPriority w:val="39"/>
    <w:semiHidden/>
    <w:unhideWhenUsed/>
    <w:qFormat/>
    <w:rsid w:val="006722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checkpoint.com/v2/r02/___http://www.javierperianes.com___.YXAxZTpoYXJyaXNvbi1wYXJyb3R0LTZiYTViNGM0OmM6b2ZmaWNlMzY1X2VtYWlsc19hdHRhY2htZW50OjM5Yzc1ZjI1ZWFhNzY5MGY5Y2I2NDk5MjZhZGRhZmVmOjc6MTgwYTo1NzAzZDJiNzdlNWZlOGQzMzM0YWFmZTVlNjM5MTY4Y2Y5YjI4YzcwMGI4NGJjZDgwNzE1Y2I4MjViNDU5MDM0OnA6VDpG" TargetMode="External"/><Relationship Id="rId18" Type="http://schemas.openxmlformats.org/officeDocument/2006/relationships/image" Target="media/image2.sv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protect.checkpoint.com/v2/r02/___https://www.harrisonparrott.com/artists/santtu-matias-rouvali___.YXAxZTpoYXJyaXNvbi1wYXJyb3R0LTZiYTViNGM0OmM6b2ZmaWNlMzY1X2VtYWlsc19hdHRhY2htZW50OjM5Yzc1ZjI1ZWFhNzY5MGY5Y2I2NDk5MjZhZGRhZmVmOjc6N2RiMDoxMTI5ZWI4ZWM4ZTFlNjhiMmUxZjk1N2M1NGFjNmY2NzMzNmRmOWE0ZGE3NWIzYzJlMjFjYjg1NWQ4MGVhNjRjOnA6VDpG"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tect.checkpoint.com/v2/r02/___https://www.instagram.com/javier.perianes/___.YXAxZTpoYXJyaXNvbi1wYXJyb3R0LTZiYTViNGM0OmM6b2ZmaWNlMzY1X2VtYWlsc19hdHRhY2htZW50OjM5Yzc1ZjI1ZWFhNzY5MGY5Y2I2NDk5MjZhZGRhZmVmOjc6NDc3Njo3YmRjMjNkZmZlYTdkZjRiZjk2NGE3NjUxNTMzM2RkM2ZhY2ViNDViZjk0OTI2MDhhZjllYmYwNDdjYTg3MDgwOnA6VDp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2/___https://www.harrisonparrott.com/artists/gustavo-gimeno___.YXAxZTpoYXJyaXNvbi1wYXJyb3R0LTZiYTViNGM0OmM6b2ZmaWNlMzY1X2VtYWlsc19hdHRhY2htZW50OjM5Yzc1ZjI1ZWFhNzY5MGY5Y2I2NDk5MjZhZGRhZmVmOjc6YTk5MTphODYxOGFjMzJiYTZiZjFjNWIzNzQzMjNkYzg3OTRjZWVkNzAyM2ZmYjE1Yzc4ODY1M2NmMWVkYzU1OTYwNzBmOnA6VDpG"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protect.checkpoint.com/v2/r02/___https://www.facebook.com/Javier-Perianes-165618180153237/___.YXAxZTpoYXJyaXNvbi1wYXJyb3R0LTZiYTViNGM0OmM6b2ZmaWNlMzY1X2VtYWlsc19hdHRhY2htZW50OjM5Yzc1ZjI1ZWFhNzY5MGY5Y2I2NDk5MjZhZGRhZmVmOjc6YjRjYTpkNjExNDQ4N2YzYjQ2YWI3YWNlOWVjMDM5NGYyNTkwOWVlZTdhMmYwOWRiMzJiM2I5MDI2NTQxZDVlYjY1MWJiOnA6VDp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rotect.checkpoint.com/v2/r02/___https://www.harrisonparrott.com/artists/klaus-makela___.YXAxZTpoYXJyaXNvbi1wYXJyb3R0LTZiYTViNGM0OmM6b2ZmaWNlMzY1X2VtYWlsc19hdHRhY2htZW50OjM5Yzc1ZjI1ZWFhNzY5MGY5Y2I2NDk5MjZhZGRhZmVmOjc6ZGQ0ZjpiNGNhMDI0MzdhMWUzODAxMGM0MzhlMmFkNGY2MjhmNWQ2NWY3OGI3ZjEzYjcwOTYwYWIyYTZmYTY2ZmRmMmEwOnA6VDpG" TargetMode="External"/><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tect.checkpoint.com/v2/r02/___https://twitter.com/perianespiano___.YXAxZTpoYXJyaXNvbi1wYXJyb3R0LTZiYTViNGM0OmM6b2ZmaWNlMzY1X2VtYWlsc19hdHRhY2htZW50OjM5Yzc1ZjI1ZWFhNzY5MGY5Y2I2NDk5MjZhZGRhZmVmOjc6YjQ2ODpiZDY0YTE0YmZmMjQwMWNmZjcyNzEyNzA0NzFjMzMyZGFiZWRlMzEzNWVjMDZjNDQzOTUzZmVkOThjMDE4MGQ4OnA6VDpG"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797</Words>
  <Characters>5035</Characters>
  <Application>Microsoft Office Word</Application>
  <DocSecurity>0</DocSecurity>
  <Lines>98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Chester</dc:creator>
  <cp:lastModifiedBy>Evi Jaman</cp:lastModifiedBy>
  <cp:revision>3</cp:revision>
  <dcterms:created xsi:type="dcterms:W3CDTF">2026-08-17T16:10:00Z</dcterms:created>
  <dcterms:modified xsi:type="dcterms:W3CDTF">2026-08-20T08:57:00Z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