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06258" w14:textId="77777777" w:rsidR="00BF6142" w:rsidRDefault="00BF6142" w:rsidP="00005774">
      <w:pPr>
        <w:ind w:right="26"/>
        <w:rPr>
          <w:rFonts w:ascii="Arial" w:hAnsi="Arial" w:cs="Arial"/>
          <w:color w:val="000000" w:themeColor="text1"/>
          <w:sz w:val="40"/>
          <w:szCs w:val="40"/>
        </w:rPr>
      </w:pPr>
    </w:p>
    <w:p w14:paraId="09578F54" w14:textId="28005CAF" w:rsidR="00005774" w:rsidRPr="00C02B95" w:rsidRDefault="00C9339A" w:rsidP="00005774">
      <w:pPr>
        <w:ind w:right="26"/>
        <w:rPr>
          <w:rFonts w:ascii="Arial" w:hAnsi="Arial" w:cs="Arial"/>
          <w:color w:val="000000" w:themeColor="text1"/>
          <w:sz w:val="40"/>
          <w:szCs w:val="40"/>
        </w:rPr>
      </w:pPr>
      <w:r w:rsidRPr="00C02B95">
        <w:rPr>
          <w:rFonts w:ascii="Arial" w:hAnsi="Arial" w:cs="Arial"/>
          <w:color w:val="000000" w:themeColor="text1"/>
          <w:sz w:val="40"/>
          <w:szCs w:val="40"/>
        </w:rPr>
        <w:t>Julie Roset</w:t>
      </w:r>
    </w:p>
    <w:p w14:paraId="7F2236EB" w14:textId="5FCB01A1" w:rsidR="00005774" w:rsidRPr="00C02B95" w:rsidRDefault="00DE26B1" w:rsidP="00005774">
      <w:pPr>
        <w:ind w:right="26"/>
        <w:rPr>
          <w:rFonts w:ascii="Arial" w:hAnsi="Arial" w:cs="Arial"/>
          <w:color w:val="000000" w:themeColor="text1"/>
          <w:sz w:val="34"/>
          <w:szCs w:val="34"/>
        </w:rPr>
      </w:pPr>
      <w:bookmarkStart w:id="0" w:name="OLE_LINK1"/>
      <w:bookmarkStart w:id="1" w:name="OLE_LINK2"/>
      <w:r w:rsidRPr="00C02B95">
        <w:rPr>
          <w:rFonts w:ascii="Arial" w:hAnsi="Arial" w:cs="Arial"/>
          <w:color w:val="000000" w:themeColor="text1"/>
          <w:sz w:val="34"/>
          <w:szCs w:val="34"/>
        </w:rPr>
        <w:t>Soprano</w:t>
      </w:r>
    </w:p>
    <w:bookmarkEnd w:id="0"/>
    <w:bookmarkEnd w:id="1"/>
    <w:p w14:paraId="5EA1D86B" w14:textId="77777777" w:rsidR="00DE26B1" w:rsidRPr="00C02B95" w:rsidRDefault="00DE26B1" w:rsidP="00E55F5B">
      <w:pPr>
        <w:pStyle w:val="NoSpacing"/>
        <w:rPr>
          <w:rFonts w:ascii="Arial" w:hAnsi="Arial" w:cs="Arial"/>
          <w:color w:val="000000" w:themeColor="text1"/>
          <w:sz w:val="20"/>
          <w:szCs w:val="20"/>
        </w:rPr>
      </w:pPr>
    </w:p>
    <w:p w14:paraId="50965D4A" w14:textId="7AA651B4" w:rsidR="00DD346A" w:rsidRPr="00DD346A" w:rsidRDefault="00DD346A" w:rsidP="00DD346A">
      <w:pPr>
        <w:shd w:val="clear" w:color="auto" w:fill="FFFFFF"/>
        <w:spacing w:after="60"/>
        <w:rPr>
          <w:rFonts w:ascii="Arial" w:eastAsia="Times New Roman" w:hAnsi="Arial" w:cs="Arial"/>
          <w:color w:val="000000" w:themeColor="text1"/>
          <w:sz w:val="20"/>
          <w:szCs w:val="20"/>
          <w:lang w:val="fr-FR" w:eastAsia="en-GB"/>
        </w:rPr>
      </w:pPr>
      <w:r w:rsidRPr="00DD346A">
        <w:rPr>
          <w:rFonts w:ascii="Arial" w:eastAsia="Times New Roman" w:hAnsi="Arial" w:cs="Arial"/>
          <w:color w:val="000000" w:themeColor="text1"/>
          <w:sz w:val="20"/>
          <w:szCs w:val="20"/>
          <w:lang w:val="fr-FR" w:eastAsia="en-GB"/>
        </w:rPr>
        <w:t>Ces dernières saisons, la soprano française Julie Roset s’est imposée comme l’une des artistes les plus fascinantes de sa génération, se distinguant par un timbre lumineux, une profonde intelligence musicale et une sensibilité dramatique instinctive. Lauréate du Grand Prix du Metropolitan Opera Laffont Competition en 2022, elle remporte ensuite le Premier Prix du concours Operalia de Plácido Domingo en 2023, avant d’être sacrée Révélation Lyrique aux Victoires de la Musique Classique en 2025.</w:t>
      </w:r>
    </w:p>
    <w:p w14:paraId="2DD38D21" w14:textId="59997295" w:rsidR="00DD346A" w:rsidRPr="00DD346A" w:rsidRDefault="00DD346A" w:rsidP="00DD346A">
      <w:pPr>
        <w:shd w:val="clear" w:color="auto" w:fill="FFFFFF"/>
        <w:spacing w:after="60"/>
        <w:rPr>
          <w:rFonts w:ascii="Arial" w:eastAsia="Times New Roman" w:hAnsi="Arial" w:cs="Arial"/>
          <w:color w:val="000000" w:themeColor="text1"/>
          <w:sz w:val="20"/>
          <w:szCs w:val="20"/>
          <w:lang w:val="fr-FR" w:eastAsia="en-GB"/>
        </w:rPr>
      </w:pPr>
      <w:r w:rsidRPr="00DD346A">
        <w:rPr>
          <w:rFonts w:ascii="Arial" w:eastAsia="Times New Roman" w:hAnsi="Arial" w:cs="Arial"/>
          <w:color w:val="000000" w:themeColor="text1"/>
          <w:sz w:val="20"/>
          <w:szCs w:val="20"/>
          <w:lang w:val="fr-FR" w:eastAsia="en-GB"/>
        </w:rPr>
        <w:t>Une série de débuts prestigieux a jalonné l’ascension de Julie Roset sur la scène internationale, chacune de ses apparitions révélant de nouvelles facettes de son talent singulier dans un répertoire en constante expansion. Ses débuts au Metropolitan Opera dans le rôle de Fiakermilli (</w:t>
      </w:r>
      <w:r w:rsidRPr="00DD346A">
        <w:rPr>
          <w:rFonts w:ascii="Arial" w:eastAsia="Times New Roman" w:hAnsi="Arial" w:cs="Arial"/>
          <w:i/>
          <w:iCs/>
          <w:color w:val="000000" w:themeColor="text1"/>
          <w:sz w:val="20"/>
          <w:szCs w:val="20"/>
          <w:lang w:val="fr-FR" w:eastAsia="en-GB"/>
        </w:rPr>
        <w:t>Arabella</w:t>
      </w:r>
      <w:r w:rsidRPr="00DD346A">
        <w:rPr>
          <w:rFonts w:ascii="Arial" w:eastAsia="Times New Roman" w:hAnsi="Arial" w:cs="Arial"/>
          <w:color w:val="000000" w:themeColor="text1"/>
          <w:sz w:val="20"/>
          <w:szCs w:val="20"/>
          <w:lang w:val="fr-FR" w:eastAsia="en-GB"/>
        </w:rPr>
        <w:t>), sous la direction de Nicholas Carter, ont marqué les esprits : </w:t>
      </w:r>
      <w:r w:rsidRPr="00DD346A">
        <w:rPr>
          <w:rFonts w:ascii="Arial" w:eastAsia="Times New Roman" w:hAnsi="Arial" w:cs="Arial"/>
          <w:i/>
          <w:iCs/>
          <w:color w:val="000000" w:themeColor="text1"/>
          <w:sz w:val="20"/>
          <w:szCs w:val="20"/>
          <w:lang w:val="fr-FR" w:eastAsia="en-GB"/>
        </w:rPr>
        <w:t>The New York Times</w:t>
      </w:r>
      <w:r w:rsidRPr="00DD346A">
        <w:rPr>
          <w:rFonts w:ascii="Arial" w:eastAsia="Times New Roman" w:hAnsi="Arial" w:cs="Arial"/>
          <w:color w:val="000000" w:themeColor="text1"/>
          <w:sz w:val="20"/>
          <w:szCs w:val="20"/>
          <w:lang w:val="fr-FR" w:eastAsia="en-GB"/>
        </w:rPr>
        <w:t> a salué l’une des prestations les plus marquantes de la soirée, louant une voix « acrobatique, exécutant avec assurance ses prouesses vocales avec éclat et un irrésistible sens de la comédie ».</w:t>
      </w:r>
    </w:p>
    <w:p w14:paraId="6E96D19D" w14:textId="6ECD9245" w:rsidR="00DD346A" w:rsidRPr="00DD346A" w:rsidRDefault="00DD346A" w:rsidP="00DD346A">
      <w:pPr>
        <w:shd w:val="clear" w:color="auto" w:fill="FFFFFF"/>
        <w:spacing w:after="60"/>
        <w:rPr>
          <w:rFonts w:ascii="Arial" w:eastAsia="Times New Roman" w:hAnsi="Arial" w:cs="Arial"/>
          <w:color w:val="000000" w:themeColor="text1"/>
          <w:sz w:val="20"/>
          <w:szCs w:val="20"/>
          <w:lang w:val="fr-FR" w:eastAsia="en-GB"/>
        </w:rPr>
      </w:pPr>
      <w:r w:rsidRPr="00DD346A">
        <w:rPr>
          <w:rFonts w:ascii="Arial" w:eastAsia="Times New Roman" w:hAnsi="Arial" w:cs="Arial"/>
          <w:color w:val="000000" w:themeColor="text1"/>
          <w:sz w:val="20"/>
          <w:szCs w:val="20"/>
          <w:lang w:val="fr-FR" w:eastAsia="en-GB"/>
        </w:rPr>
        <w:t>Julie Roset a également fait des débuts remarqués sur les plus grandes scènes lyriques internationales, incarnant notamment l’Amour dans </w:t>
      </w:r>
      <w:r w:rsidRPr="00DD346A">
        <w:rPr>
          <w:rFonts w:ascii="Arial" w:eastAsia="Times New Roman" w:hAnsi="Arial" w:cs="Arial"/>
          <w:i/>
          <w:iCs/>
          <w:color w:val="000000" w:themeColor="text1"/>
          <w:sz w:val="20"/>
          <w:szCs w:val="20"/>
          <w:lang w:val="fr-FR" w:eastAsia="en-GB"/>
        </w:rPr>
        <w:t>Médée</w:t>
      </w:r>
      <w:r w:rsidRPr="00DD346A">
        <w:rPr>
          <w:rFonts w:ascii="Arial" w:eastAsia="Times New Roman" w:hAnsi="Arial" w:cs="Arial"/>
          <w:color w:val="000000" w:themeColor="text1"/>
          <w:sz w:val="20"/>
          <w:szCs w:val="20"/>
          <w:lang w:val="fr-FR" w:eastAsia="en-GB"/>
        </w:rPr>
        <w:t> de Charpentier à l’Opéra national de Paris sous la direction de William Christie, ainsi que Blonde dans la nouvelle production haute en couleur de </w:t>
      </w:r>
      <w:r w:rsidRPr="00DD346A">
        <w:rPr>
          <w:rFonts w:ascii="Arial" w:eastAsia="Times New Roman" w:hAnsi="Arial" w:cs="Arial"/>
          <w:i/>
          <w:iCs/>
          <w:color w:val="000000" w:themeColor="text1"/>
          <w:sz w:val="20"/>
          <w:szCs w:val="20"/>
          <w:lang w:val="fr-FR" w:eastAsia="en-GB"/>
        </w:rPr>
        <w:t>L’Enlèvement au sérail</w:t>
      </w:r>
      <w:r w:rsidRPr="00DD346A">
        <w:rPr>
          <w:rFonts w:ascii="Arial" w:eastAsia="Times New Roman" w:hAnsi="Arial" w:cs="Arial"/>
          <w:color w:val="000000" w:themeColor="text1"/>
          <w:sz w:val="20"/>
          <w:szCs w:val="20"/>
          <w:lang w:val="fr-FR" w:eastAsia="en-GB"/>
        </w:rPr>
        <w:t> de Mozart mise en scène par David McVicar au Glyndebourne Festival Opera, sous la direction d’Evan Rogister. À l’Opéra Comique, elle a séduit le public dans le rôle de Sophie dans la nouvelle production acclamée de </w:t>
      </w:r>
      <w:r w:rsidRPr="00DD346A">
        <w:rPr>
          <w:rFonts w:ascii="Arial" w:eastAsia="Times New Roman" w:hAnsi="Arial" w:cs="Arial"/>
          <w:i/>
          <w:iCs/>
          <w:color w:val="000000" w:themeColor="text1"/>
          <w:sz w:val="20"/>
          <w:szCs w:val="20"/>
          <w:lang w:val="fr-FR" w:eastAsia="en-GB"/>
        </w:rPr>
        <w:t>Werther</w:t>
      </w:r>
      <w:r w:rsidRPr="00DD346A">
        <w:rPr>
          <w:rFonts w:ascii="Arial" w:eastAsia="Times New Roman" w:hAnsi="Arial" w:cs="Arial"/>
          <w:color w:val="000000" w:themeColor="text1"/>
          <w:sz w:val="20"/>
          <w:szCs w:val="20"/>
          <w:lang w:val="fr-FR" w:eastAsia="en-GB"/>
        </w:rPr>
        <w:t> mise en scène par Ted Huffman et dirigée par Raphaël Pichon, ainsi que dans le rôle-titre du rare </w:t>
      </w:r>
      <w:r w:rsidRPr="00DD346A">
        <w:rPr>
          <w:rFonts w:ascii="Arial" w:eastAsia="Times New Roman" w:hAnsi="Arial" w:cs="Arial"/>
          <w:i/>
          <w:iCs/>
          <w:color w:val="000000" w:themeColor="text1"/>
          <w:sz w:val="20"/>
          <w:szCs w:val="20"/>
          <w:lang w:val="fr-FR" w:eastAsia="en-GB"/>
        </w:rPr>
        <w:t>Zémire et Azor</w:t>
      </w:r>
      <w:r w:rsidRPr="00DD346A">
        <w:rPr>
          <w:rFonts w:ascii="Arial" w:eastAsia="Times New Roman" w:hAnsi="Arial" w:cs="Arial"/>
          <w:color w:val="000000" w:themeColor="text1"/>
          <w:sz w:val="20"/>
          <w:szCs w:val="20"/>
          <w:lang w:val="fr-FR" w:eastAsia="en-GB"/>
        </w:rPr>
        <w:t>. Au Festival d’Aix-en-Provence, elle a fait ses débuts en Amore dans </w:t>
      </w:r>
      <w:r w:rsidRPr="00DD346A">
        <w:rPr>
          <w:rFonts w:ascii="Arial" w:eastAsia="Times New Roman" w:hAnsi="Arial" w:cs="Arial"/>
          <w:i/>
          <w:iCs/>
          <w:color w:val="000000" w:themeColor="text1"/>
          <w:sz w:val="20"/>
          <w:szCs w:val="20"/>
          <w:lang w:val="fr-FR" w:eastAsia="en-GB"/>
        </w:rPr>
        <w:t>L’Incoronazione di Poppea</w:t>
      </w:r>
      <w:r w:rsidRPr="00DD346A">
        <w:rPr>
          <w:rFonts w:ascii="Arial" w:eastAsia="Times New Roman" w:hAnsi="Arial" w:cs="Arial"/>
          <w:color w:val="000000" w:themeColor="text1"/>
          <w:sz w:val="20"/>
          <w:szCs w:val="20"/>
          <w:lang w:val="fr-FR" w:eastAsia="en-GB"/>
        </w:rPr>
        <w:t> sous la direction de Leonardo García Alarcón, avant d’y revenir pour incarner l’Ange dans la production très remarquée de </w:t>
      </w:r>
      <w:r w:rsidRPr="00DD346A">
        <w:rPr>
          <w:rFonts w:ascii="Arial" w:eastAsia="Times New Roman" w:hAnsi="Arial" w:cs="Arial"/>
          <w:i/>
          <w:iCs/>
          <w:color w:val="000000" w:themeColor="text1"/>
          <w:sz w:val="20"/>
          <w:szCs w:val="20"/>
          <w:lang w:val="fr-FR" w:eastAsia="en-GB"/>
        </w:rPr>
        <w:t>Samson</w:t>
      </w:r>
      <w:r w:rsidRPr="00DD346A">
        <w:rPr>
          <w:rFonts w:ascii="Arial" w:eastAsia="Times New Roman" w:hAnsi="Arial" w:cs="Arial"/>
          <w:color w:val="000000" w:themeColor="text1"/>
          <w:sz w:val="20"/>
          <w:szCs w:val="20"/>
          <w:lang w:val="fr-FR" w:eastAsia="en-GB"/>
        </w:rPr>
        <w:t> de Rameau mise en scène par Claus Guth. Au Teatro Real de Madrid, elle interprète les rôles d’Euridice et de La Musica dans </w:t>
      </w:r>
      <w:r w:rsidRPr="00DD346A">
        <w:rPr>
          <w:rFonts w:ascii="Arial" w:eastAsia="Times New Roman" w:hAnsi="Arial" w:cs="Arial"/>
          <w:i/>
          <w:iCs/>
          <w:color w:val="000000" w:themeColor="text1"/>
          <w:sz w:val="20"/>
          <w:szCs w:val="20"/>
          <w:lang w:val="fr-FR" w:eastAsia="en-GB"/>
        </w:rPr>
        <w:t>L’Orfeo</w:t>
      </w:r>
      <w:r w:rsidRPr="00DD346A">
        <w:rPr>
          <w:rFonts w:ascii="Arial" w:eastAsia="Times New Roman" w:hAnsi="Arial" w:cs="Arial"/>
          <w:color w:val="000000" w:themeColor="text1"/>
          <w:sz w:val="20"/>
          <w:szCs w:val="20"/>
          <w:lang w:val="fr-FR" w:eastAsia="en-GB"/>
        </w:rPr>
        <w:t> dans la version chorégraphiée de Sasha Waltz &amp; Guests. Elle s’est également produite à deux reprises au Festival de Salzbourg avec Adam Fischer et le Mozarteumorchester, dans les rôles de Tamiri (</w:t>
      </w:r>
      <w:r w:rsidRPr="00DD346A">
        <w:rPr>
          <w:rFonts w:ascii="Arial" w:eastAsia="Times New Roman" w:hAnsi="Arial" w:cs="Arial"/>
          <w:i/>
          <w:iCs/>
          <w:color w:val="000000" w:themeColor="text1"/>
          <w:sz w:val="20"/>
          <w:szCs w:val="20"/>
          <w:lang w:val="fr-FR" w:eastAsia="en-GB"/>
        </w:rPr>
        <w:t>Il re pastore</w:t>
      </w:r>
      <w:r w:rsidRPr="00DD346A">
        <w:rPr>
          <w:rFonts w:ascii="Arial" w:eastAsia="Times New Roman" w:hAnsi="Arial" w:cs="Arial"/>
          <w:color w:val="000000" w:themeColor="text1"/>
          <w:sz w:val="20"/>
          <w:szCs w:val="20"/>
          <w:lang w:val="fr-FR" w:eastAsia="en-GB"/>
        </w:rPr>
        <w:t>) et Ismene (</w:t>
      </w:r>
      <w:r w:rsidRPr="00DD346A">
        <w:rPr>
          <w:rFonts w:ascii="Arial" w:eastAsia="Times New Roman" w:hAnsi="Arial" w:cs="Arial"/>
          <w:i/>
          <w:iCs/>
          <w:color w:val="000000" w:themeColor="text1"/>
          <w:sz w:val="20"/>
          <w:szCs w:val="20"/>
          <w:lang w:val="fr-FR" w:eastAsia="en-GB"/>
        </w:rPr>
        <w:t>Mitridate, re di Ponto</w:t>
      </w:r>
      <w:r w:rsidRPr="00DD346A">
        <w:rPr>
          <w:rFonts w:ascii="Arial" w:eastAsia="Times New Roman" w:hAnsi="Arial" w:cs="Arial"/>
          <w:color w:val="000000" w:themeColor="text1"/>
          <w:sz w:val="20"/>
          <w:szCs w:val="20"/>
          <w:lang w:val="fr-FR" w:eastAsia="en-GB"/>
        </w:rPr>
        <w:t>).</w:t>
      </w:r>
    </w:p>
    <w:p w14:paraId="7B36A6B4" w14:textId="6CD0BFFE" w:rsidR="00DD346A" w:rsidRPr="00DD346A" w:rsidRDefault="00DD346A" w:rsidP="00DD346A">
      <w:pPr>
        <w:shd w:val="clear" w:color="auto" w:fill="FFFFFF"/>
        <w:spacing w:after="60"/>
        <w:rPr>
          <w:rFonts w:ascii="Arial" w:eastAsia="Times New Roman" w:hAnsi="Arial" w:cs="Arial"/>
          <w:color w:val="000000" w:themeColor="text1"/>
          <w:sz w:val="20"/>
          <w:szCs w:val="20"/>
          <w:lang w:val="fr-FR" w:eastAsia="en-GB"/>
        </w:rPr>
      </w:pPr>
      <w:r w:rsidRPr="00DD346A">
        <w:rPr>
          <w:rFonts w:ascii="Arial" w:eastAsia="Times New Roman" w:hAnsi="Arial" w:cs="Arial"/>
          <w:color w:val="000000" w:themeColor="text1"/>
          <w:sz w:val="20"/>
          <w:szCs w:val="20"/>
          <w:lang w:val="fr-FR" w:eastAsia="en-GB"/>
        </w:rPr>
        <w:t>La saison 2026/2027 marque une nouvelle étape importante dans la carrière internationale de Julie Roset, marqué par plusieurs prises de rôle et débuts majeurs. Au cœur de cette saison figure sa première Zerbinetta dans </w:t>
      </w:r>
      <w:r w:rsidRPr="00DD346A">
        <w:rPr>
          <w:rFonts w:ascii="Arial" w:eastAsia="Times New Roman" w:hAnsi="Arial" w:cs="Arial"/>
          <w:i/>
          <w:iCs/>
          <w:color w:val="000000" w:themeColor="text1"/>
          <w:sz w:val="20"/>
          <w:szCs w:val="20"/>
          <w:lang w:val="fr-FR" w:eastAsia="en-GB"/>
        </w:rPr>
        <w:t>Ariadne auf Naxos</w:t>
      </w:r>
      <w:r w:rsidRPr="00DD346A">
        <w:rPr>
          <w:rFonts w:ascii="Arial" w:eastAsia="Times New Roman" w:hAnsi="Arial" w:cs="Arial"/>
          <w:color w:val="000000" w:themeColor="text1"/>
          <w:sz w:val="20"/>
          <w:szCs w:val="20"/>
          <w:lang w:val="fr-FR" w:eastAsia="en-GB"/>
        </w:rPr>
        <w:t>, qu’elle interprétera dans deux productions importantes : tout d’abord dans la mise en scène de Myriam Marzouki à l’Opéra national du Rhin sous la direction de Christopher Koncz, puis à l’occasion de ses débuts à la Canadian Opera Company sous la baguette de Johannes Debus. Julie Roset fera également ses débuts attendus à la Bayerische Staatsoper dans le rôle de Sophie, dans la nouvelle production de </w:t>
      </w:r>
      <w:r w:rsidRPr="00DD346A">
        <w:rPr>
          <w:rFonts w:ascii="Arial" w:eastAsia="Times New Roman" w:hAnsi="Arial" w:cs="Arial"/>
          <w:i/>
          <w:iCs/>
          <w:color w:val="000000" w:themeColor="text1"/>
          <w:sz w:val="20"/>
          <w:szCs w:val="20"/>
          <w:lang w:val="fr-FR" w:eastAsia="en-GB"/>
        </w:rPr>
        <w:t>Werther</w:t>
      </w:r>
      <w:r w:rsidRPr="00DD346A">
        <w:rPr>
          <w:rFonts w:ascii="Arial" w:eastAsia="Times New Roman" w:hAnsi="Arial" w:cs="Arial"/>
          <w:color w:val="000000" w:themeColor="text1"/>
          <w:sz w:val="20"/>
          <w:szCs w:val="20"/>
          <w:lang w:val="fr-FR" w:eastAsia="en-GB"/>
        </w:rPr>
        <w:t> mise en scène par Marie-Ève Signeyrole et dirigée par Daniele Rustioni.</w:t>
      </w:r>
    </w:p>
    <w:p w14:paraId="3CBD5777" w14:textId="77777777" w:rsidR="00DD346A" w:rsidRPr="00DD346A" w:rsidRDefault="00DD346A" w:rsidP="00DD346A">
      <w:pPr>
        <w:shd w:val="clear" w:color="auto" w:fill="FFFFFF"/>
        <w:spacing w:after="60"/>
        <w:rPr>
          <w:rFonts w:ascii="Arial" w:eastAsia="Times New Roman" w:hAnsi="Arial" w:cs="Arial"/>
          <w:color w:val="000000" w:themeColor="text1"/>
          <w:sz w:val="20"/>
          <w:szCs w:val="20"/>
          <w:lang w:val="fr-FR" w:eastAsia="en-GB"/>
        </w:rPr>
      </w:pPr>
      <w:r w:rsidRPr="00DD346A">
        <w:rPr>
          <w:rFonts w:ascii="Arial" w:eastAsia="Times New Roman" w:hAnsi="Arial" w:cs="Arial"/>
          <w:color w:val="000000" w:themeColor="text1"/>
          <w:sz w:val="20"/>
          <w:szCs w:val="20"/>
          <w:lang w:val="fr-FR" w:eastAsia="en-GB"/>
        </w:rPr>
        <w:t>En concert cette saison, Julie Roset se produira aux BBC Proms dans </w:t>
      </w:r>
      <w:r w:rsidRPr="00DD346A">
        <w:rPr>
          <w:rFonts w:ascii="Arial" w:eastAsia="Times New Roman" w:hAnsi="Arial" w:cs="Arial"/>
          <w:i/>
          <w:iCs/>
          <w:color w:val="000000" w:themeColor="text1"/>
          <w:sz w:val="20"/>
          <w:szCs w:val="20"/>
          <w:lang w:val="fr-FR" w:eastAsia="en-GB"/>
        </w:rPr>
        <w:t>Les Illuminations</w:t>
      </w:r>
      <w:r w:rsidRPr="00DD346A">
        <w:rPr>
          <w:rFonts w:ascii="Arial" w:eastAsia="Times New Roman" w:hAnsi="Arial" w:cs="Arial"/>
          <w:color w:val="000000" w:themeColor="text1"/>
          <w:sz w:val="20"/>
          <w:szCs w:val="20"/>
          <w:lang w:val="fr-FR" w:eastAsia="en-GB"/>
        </w:rPr>
        <w:t> de Britten avec John Wilson et le Sinfonia of London, œuvre qu’elle a récemment enregistrée avec l’Orchestre Philharmonique de Monte-Carlo et Lawrence Foster pour Alpha Classics, dans une parution unanimement saluée par la critique. Parmi les autres temps forts figurent plusieurs exécutions de </w:t>
      </w:r>
      <w:r w:rsidRPr="00DD346A">
        <w:rPr>
          <w:rFonts w:ascii="Arial" w:eastAsia="Times New Roman" w:hAnsi="Arial" w:cs="Arial"/>
          <w:i/>
          <w:iCs/>
          <w:color w:val="000000" w:themeColor="text1"/>
          <w:sz w:val="20"/>
          <w:szCs w:val="20"/>
          <w:lang w:val="fr-FR" w:eastAsia="en-GB"/>
        </w:rPr>
        <w:t>Carmina Burana</w:t>
      </w:r>
      <w:r w:rsidRPr="00DD346A">
        <w:rPr>
          <w:rFonts w:ascii="Arial" w:eastAsia="Times New Roman" w:hAnsi="Arial" w:cs="Arial"/>
          <w:color w:val="000000" w:themeColor="text1"/>
          <w:sz w:val="20"/>
          <w:szCs w:val="20"/>
          <w:lang w:val="fr-FR" w:eastAsia="en-GB"/>
        </w:rPr>
        <w:t> avec l’Orchestre Philharmonique de Radio France et le Philharmonia Orchestra, sous la direction de Santtu-Matias Rouvali.</w:t>
      </w:r>
    </w:p>
    <w:p w14:paraId="46D1419A" w14:textId="77777777" w:rsidR="00DD346A" w:rsidRPr="00DD346A" w:rsidRDefault="00DD346A" w:rsidP="00DD346A">
      <w:pPr>
        <w:shd w:val="clear" w:color="auto" w:fill="FFFFFF"/>
        <w:spacing w:after="60"/>
        <w:rPr>
          <w:rFonts w:ascii="Arial" w:eastAsia="Times New Roman" w:hAnsi="Arial" w:cs="Arial"/>
          <w:color w:val="000000" w:themeColor="text1"/>
          <w:sz w:val="20"/>
          <w:szCs w:val="20"/>
          <w:lang w:val="fr-FR" w:eastAsia="en-GB"/>
        </w:rPr>
      </w:pPr>
      <w:r w:rsidRPr="00DD346A">
        <w:rPr>
          <w:rFonts w:ascii="Arial" w:eastAsia="Times New Roman" w:hAnsi="Arial" w:cs="Arial"/>
          <w:color w:val="000000" w:themeColor="text1"/>
          <w:sz w:val="20"/>
          <w:szCs w:val="20"/>
          <w:lang w:val="fr-FR" w:eastAsia="en-GB"/>
        </w:rPr>
        <w:t>En 2026, Julie Roset a publié son premier album en récital, </w:t>
      </w:r>
      <w:r w:rsidRPr="00DD346A">
        <w:rPr>
          <w:rFonts w:ascii="Arial" w:eastAsia="Times New Roman" w:hAnsi="Arial" w:cs="Arial"/>
          <w:i/>
          <w:iCs/>
          <w:color w:val="000000" w:themeColor="text1"/>
          <w:sz w:val="20"/>
          <w:szCs w:val="20"/>
          <w:lang w:val="fr-FR" w:eastAsia="en-GB"/>
        </w:rPr>
        <w:t>M’a dit Amour</w:t>
      </w:r>
      <w:r w:rsidRPr="00DD346A">
        <w:rPr>
          <w:rFonts w:ascii="Arial" w:eastAsia="Times New Roman" w:hAnsi="Arial" w:cs="Arial"/>
          <w:color w:val="000000" w:themeColor="text1"/>
          <w:sz w:val="20"/>
          <w:szCs w:val="20"/>
          <w:lang w:val="fr-FR" w:eastAsia="en-GB"/>
        </w:rPr>
        <w:t xml:space="preserve">, chez Alpha Classics, avec la pianiste Susan Manoff. Le disque a reçu un accueil critique exceptionnel et a été récompensé par un Preis der deutschen Schallplattenkritik. Ensemble, les deux artistes ont présenté ce programme cette année à l’Opéra Comique, au Nouvel Hôtel de Ville de </w:t>
      </w:r>
      <w:r w:rsidRPr="00DD346A">
        <w:rPr>
          <w:rFonts w:ascii="Arial" w:eastAsia="Times New Roman" w:hAnsi="Arial" w:cs="Arial"/>
          <w:color w:val="000000" w:themeColor="text1"/>
          <w:sz w:val="20"/>
          <w:szCs w:val="20"/>
          <w:lang w:val="fr-FR" w:eastAsia="en-GB"/>
        </w:rPr>
        <w:lastRenderedPageBreak/>
        <w:t>Prague, au Conservatoire des Sables-d’Olonne, à la Fundació Victoria de los Ángeles, à La Source Vive d’Évian ainsi qu’au Festival international d’Édimbourg 2026.</w:t>
      </w:r>
    </w:p>
    <w:p w14:paraId="64CE94D3" w14:textId="77777777" w:rsidR="00DD346A" w:rsidRPr="00DD346A" w:rsidRDefault="00DD346A" w:rsidP="00DD346A">
      <w:pPr>
        <w:shd w:val="clear" w:color="auto" w:fill="FFFFFF"/>
        <w:spacing w:after="60"/>
        <w:rPr>
          <w:rFonts w:ascii="Arial" w:eastAsia="Times New Roman" w:hAnsi="Arial" w:cs="Arial"/>
          <w:color w:val="000000" w:themeColor="text1"/>
          <w:sz w:val="20"/>
          <w:szCs w:val="20"/>
          <w:lang w:val="fr-FR" w:eastAsia="en-GB"/>
        </w:rPr>
      </w:pPr>
      <w:r w:rsidRPr="00DD346A">
        <w:rPr>
          <w:rFonts w:ascii="Arial" w:eastAsia="Times New Roman" w:hAnsi="Arial" w:cs="Arial"/>
          <w:color w:val="000000" w:themeColor="text1"/>
          <w:sz w:val="20"/>
          <w:szCs w:val="20"/>
          <w:lang w:val="fr-FR" w:eastAsia="en-GB"/>
        </w:rPr>
        <w:t>Récemment, Julie Roset a reçu des éloges particulièrement enthousiastes pour son interprétation du Waldvogel dans </w:t>
      </w:r>
      <w:r w:rsidRPr="00DD346A">
        <w:rPr>
          <w:rFonts w:ascii="Arial" w:eastAsia="Times New Roman" w:hAnsi="Arial" w:cs="Arial"/>
          <w:i/>
          <w:iCs/>
          <w:color w:val="000000" w:themeColor="text1"/>
          <w:sz w:val="20"/>
          <w:szCs w:val="20"/>
          <w:lang w:val="fr-FR" w:eastAsia="en-GB"/>
        </w:rPr>
        <w:t>Siegfried</w:t>
      </w:r>
      <w:r w:rsidRPr="00DD346A">
        <w:rPr>
          <w:rFonts w:ascii="Arial" w:eastAsia="Times New Roman" w:hAnsi="Arial" w:cs="Arial"/>
          <w:color w:val="000000" w:themeColor="text1"/>
          <w:sz w:val="20"/>
          <w:szCs w:val="20"/>
          <w:lang w:val="fr-FR" w:eastAsia="en-GB"/>
        </w:rPr>
        <w:t> de Wagner à Paris, Rotterdam, Dortmund et Baden-Baden avec le Rotterdam Philharmonic Orchestra sous la direction de Yannick Nézet-Séguin. Elle a également fait des débuts remarqués avec l’Orchestre de Paris dans la mise en scène profondément émouvante de la Symphonie n° 2 de Mahler par Romeo Castellucci, sous la direction d’Esa-Pekka Salonen, reprenant ensuite cette œuvre pour ses débuts au Festival de Pâques de Salzbourg. Elle a interprété </w:t>
      </w:r>
      <w:r w:rsidRPr="00DD346A">
        <w:rPr>
          <w:rFonts w:ascii="Arial" w:eastAsia="Times New Roman" w:hAnsi="Arial" w:cs="Arial"/>
          <w:i/>
          <w:iCs/>
          <w:color w:val="000000" w:themeColor="text1"/>
          <w:sz w:val="20"/>
          <w:szCs w:val="20"/>
          <w:lang w:val="fr-FR" w:eastAsia="en-GB"/>
        </w:rPr>
        <w:t>Carmina Burana</w:t>
      </w:r>
      <w:r w:rsidRPr="00DD346A">
        <w:rPr>
          <w:rFonts w:ascii="Arial" w:eastAsia="Times New Roman" w:hAnsi="Arial" w:cs="Arial"/>
          <w:color w:val="000000" w:themeColor="text1"/>
          <w:sz w:val="20"/>
          <w:szCs w:val="20"/>
          <w:lang w:val="fr-FR" w:eastAsia="en-GB"/>
        </w:rPr>
        <w:t> avec le Toronto Symphony Orchestra sous la direction de Gustavo Gimeno, donné un programme consacré à Rameau et Gluck avec le Royal Concertgebouw Orchestra sous la direction de Raphaël Pichon, et effectué de nombreuses tournées avec l’Ensemble Pygmalion dans la </w:t>
      </w:r>
      <w:r w:rsidRPr="00DD346A">
        <w:rPr>
          <w:rFonts w:ascii="Arial" w:eastAsia="Times New Roman" w:hAnsi="Arial" w:cs="Arial"/>
          <w:i/>
          <w:iCs/>
          <w:color w:val="000000" w:themeColor="text1"/>
          <w:sz w:val="20"/>
          <w:szCs w:val="20"/>
          <w:lang w:val="fr-FR" w:eastAsia="en-GB"/>
        </w:rPr>
        <w:t>Passion selon saint Matthieu</w:t>
      </w:r>
      <w:r w:rsidRPr="00DD346A">
        <w:rPr>
          <w:rFonts w:ascii="Arial" w:eastAsia="Times New Roman" w:hAnsi="Arial" w:cs="Arial"/>
          <w:color w:val="000000" w:themeColor="text1"/>
          <w:sz w:val="20"/>
          <w:szCs w:val="20"/>
          <w:lang w:val="fr-FR" w:eastAsia="en-GB"/>
        </w:rPr>
        <w:t> de Bach.</w:t>
      </w:r>
    </w:p>
    <w:p w14:paraId="6430415C" w14:textId="77777777" w:rsidR="00DD346A" w:rsidRPr="00DD346A" w:rsidRDefault="00DD346A" w:rsidP="00DD346A">
      <w:pPr>
        <w:shd w:val="clear" w:color="auto" w:fill="FFFFFF"/>
        <w:spacing w:after="60"/>
        <w:rPr>
          <w:rFonts w:ascii="Arial" w:eastAsia="Times New Roman" w:hAnsi="Arial" w:cs="Arial"/>
          <w:color w:val="000000" w:themeColor="text1"/>
          <w:sz w:val="20"/>
          <w:szCs w:val="20"/>
          <w:lang w:val="fr-FR" w:eastAsia="en-GB"/>
        </w:rPr>
      </w:pPr>
      <w:r w:rsidRPr="00DD346A">
        <w:rPr>
          <w:rFonts w:ascii="Arial" w:eastAsia="Times New Roman" w:hAnsi="Arial" w:cs="Arial"/>
          <w:color w:val="000000" w:themeColor="text1"/>
          <w:sz w:val="20"/>
          <w:szCs w:val="20"/>
          <w:lang w:val="fr-FR" w:eastAsia="en-GB"/>
        </w:rPr>
        <w:t>Les collaborations étroites de Julie Roset avec les grands ensembles spécialisés dans le répertoire baroque ont joué un rôle essentiel dans la construction de son identité artistique. Elle entretient ainsi des liens privilégiés avec Cappella Mediterranea, Le Concert de la Loge, Les Arts Florissants, l’Ensemble Pygmalion et Twelfth Night, avec lequel elle a fait ses débuts au Carnegie Hall dans </w:t>
      </w:r>
      <w:r w:rsidRPr="00DD346A">
        <w:rPr>
          <w:rFonts w:ascii="Arial" w:eastAsia="Times New Roman" w:hAnsi="Arial" w:cs="Arial"/>
          <w:i/>
          <w:iCs/>
          <w:color w:val="000000" w:themeColor="text1"/>
          <w:sz w:val="20"/>
          <w:szCs w:val="20"/>
          <w:lang w:val="fr-FR" w:eastAsia="en-GB"/>
        </w:rPr>
        <w:t>Elemental</w:t>
      </w:r>
      <w:r w:rsidRPr="00DD346A">
        <w:rPr>
          <w:rFonts w:ascii="Arial" w:eastAsia="Times New Roman" w:hAnsi="Arial" w:cs="Arial"/>
          <w:color w:val="000000" w:themeColor="text1"/>
          <w:sz w:val="20"/>
          <w:szCs w:val="20"/>
          <w:lang w:val="fr-FR" w:eastAsia="en-GB"/>
        </w:rPr>
        <w:t>, un programme conçu autour d’airs et de duos baroques.</w:t>
      </w:r>
    </w:p>
    <w:p w14:paraId="2A48570A" w14:textId="77777777" w:rsidR="00DD346A" w:rsidRPr="00DD346A" w:rsidRDefault="00DD346A" w:rsidP="00DD346A">
      <w:pPr>
        <w:shd w:val="clear" w:color="auto" w:fill="FFFFFF"/>
        <w:spacing w:after="60"/>
        <w:rPr>
          <w:rFonts w:ascii="Arial" w:eastAsia="Times New Roman" w:hAnsi="Arial" w:cs="Arial"/>
          <w:color w:val="000000" w:themeColor="text1"/>
          <w:sz w:val="20"/>
          <w:szCs w:val="20"/>
          <w:lang w:val="fr-FR" w:eastAsia="en-GB"/>
        </w:rPr>
      </w:pPr>
      <w:r w:rsidRPr="00DD346A">
        <w:rPr>
          <w:rFonts w:ascii="Arial" w:eastAsia="Times New Roman" w:hAnsi="Arial" w:cs="Arial"/>
          <w:color w:val="000000" w:themeColor="text1"/>
          <w:sz w:val="20"/>
          <w:szCs w:val="20"/>
          <w:lang w:val="fr-FR" w:eastAsia="en-GB"/>
        </w:rPr>
        <w:t>Julie Roset débute sa formation musicale au Conservatoire du Grand Avignon avant d’obtenir avec distinction un diplôme de la Haute École de Musique de Genève. Elle poursuit ensuite ses études à la Juilliard School de New York, où elle obtient en 2022 un Artist Diploma en études lyriques, posant ainsi les fondations d’une carrière déjà marquée par une personnalité artistique unique, une grande intelligence musicale et une profonde intensité expressive.</w:t>
      </w:r>
    </w:p>
    <w:p w14:paraId="343FF4B3" w14:textId="77777777" w:rsidR="00DD346A" w:rsidRPr="00DD346A" w:rsidRDefault="00DD346A" w:rsidP="00DD346A">
      <w:pPr>
        <w:shd w:val="clear" w:color="auto" w:fill="FFFFFF"/>
        <w:spacing w:after="60"/>
        <w:rPr>
          <w:rFonts w:ascii="Arial" w:eastAsia="Times New Roman" w:hAnsi="Arial" w:cs="Arial"/>
          <w:color w:val="000000" w:themeColor="text1"/>
          <w:sz w:val="20"/>
          <w:szCs w:val="20"/>
          <w:lang w:val="fr-FR" w:eastAsia="en-GB"/>
        </w:rPr>
      </w:pPr>
      <w:r w:rsidRPr="00DD346A">
        <w:rPr>
          <w:rFonts w:ascii="Arial" w:eastAsia="Times New Roman" w:hAnsi="Arial" w:cs="Arial"/>
          <w:color w:val="000000" w:themeColor="text1"/>
          <w:sz w:val="20"/>
          <w:szCs w:val="20"/>
          <w:lang w:val="fr-FR" w:eastAsia="en-GB"/>
        </w:rPr>
        <w:t>Membre fondatrice de l’ensemble vocal La Néréide, elle se produit régulièrement avec celui-ci au fil des saisons. Leur discographie comprend deux enregistrements très remarqués chez Alpha Classics : </w:t>
      </w:r>
      <w:r w:rsidRPr="00DD346A">
        <w:rPr>
          <w:rFonts w:ascii="Arial" w:eastAsia="Times New Roman" w:hAnsi="Arial" w:cs="Arial"/>
          <w:i/>
          <w:iCs/>
          <w:color w:val="000000" w:themeColor="text1"/>
          <w:sz w:val="20"/>
          <w:szCs w:val="20"/>
          <w:lang w:val="fr-FR" w:eastAsia="en-GB"/>
        </w:rPr>
        <w:t>Luzzaschi: Il concerto segreto</w:t>
      </w:r>
      <w:r w:rsidRPr="00DD346A">
        <w:rPr>
          <w:rFonts w:ascii="Arial" w:eastAsia="Times New Roman" w:hAnsi="Arial" w:cs="Arial"/>
          <w:color w:val="000000" w:themeColor="text1"/>
          <w:sz w:val="20"/>
          <w:szCs w:val="20"/>
          <w:lang w:val="fr-FR" w:eastAsia="en-GB"/>
        </w:rPr>
        <w:t> et </w:t>
      </w:r>
      <w:r w:rsidRPr="00DD346A">
        <w:rPr>
          <w:rFonts w:ascii="Arial" w:eastAsia="Times New Roman" w:hAnsi="Arial" w:cs="Arial"/>
          <w:i/>
          <w:iCs/>
          <w:color w:val="000000" w:themeColor="text1"/>
          <w:sz w:val="20"/>
          <w:szCs w:val="20"/>
          <w:lang w:val="fr-FR" w:eastAsia="en-GB"/>
        </w:rPr>
        <w:t>Le cœur et la raison</w:t>
      </w:r>
      <w:r w:rsidRPr="00DD346A">
        <w:rPr>
          <w:rFonts w:ascii="Arial" w:eastAsia="Times New Roman" w:hAnsi="Arial" w:cs="Arial"/>
          <w:color w:val="000000" w:themeColor="text1"/>
          <w:sz w:val="20"/>
          <w:szCs w:val="20"/>
          <w:lang w:val="fr-FR" w:eastAsia="en-GB"/>
        </w:rPr>
        <w:t>.</w:t>
      </w:r>
    </w:p>
    <w:p w14:paraId="3E908202" w14:textId="742733D6" w:rsidR="00C02B95" w:rsidRPr="00DD346A" w:rsidRDefault="00C02B95" w:rsidP="001B49CC">
      <w:pPr>
        <w:shd w:val="clear" w:color="auto" w:fill="FFFFFF"/>
        <w:spacing w:after="60"/>
        <w:rPr>
          <w:rFonts w:ascii="Arial" w:eastAsia="Times New Roman" w:hAnsi="Arial" w:cs="Arial"/>
          <w:color w:val="000000" w:themeColor="text1"/>
          <w:sz w:val="20"/>
          <w:szCs w:val="20"/>
          <w:lang w:val="fr-FR" w:eastAsia="en-GB"/>
        </w:rPr>
      </w:pPr>
    </w:p>
    <w:sectPr w:rsidR="00C02B95" w:rsidRPr="00DD346A" w:rsidSect="00005774">
      <w:headerReference w:type="default" r:id="rId7"/>
      <w:footerReference w:type="default" r:id="rId8"/>
      <w:pgSz w:w="11900" w:h="16840"/>
      <w:pgMar w:top="2668" w:right="1800" w:bottom="1440" w:left="1800" w:header="141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232D9" w14:textId="77777777" w:rsidR="00812264" w:rsidRDefault="00812264" w:rsidP="00005774">
      <w:r>
        <w:separator/>
      </w:r>
    </w:p>
  </w:endnote>
  <w:endnote w:type="continuationSeparator" w:id="0">
    <w:p w14:paraId="30F49032" w14:textId="77777777" w:rsidR="00812264" w:rsidRDefault="00812264" w:rsidP="00005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charset w:val="00"/>
    <w:family w:val="swiss"/>
    <w:pitch w:val="variable"/>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7A34C" w14:textId="32E1041A" w:rsidR="00F360DC" w:rsidRPr="004512EC" w:rsidRDefault="00751817" w:rsidP="009C2271">
    <w:pPr>
      <w:ind w:right="26"/>
      <w:rPr>
        <w:rFonts w:ascii="Arial" w:hAnsi="Arial" w:cs="Arial"/>
        <w:sz w:val="20"/>
        <w:szCs w:val="20"/>
      </w:rPr>
    </w:pPr>
    <w:r>
      <w:rPr>
        <w:rFonts w:ascii="Arial" w:hAnsi="Arial" w:cs="Arial"/>
        <w:sz w:val="20"/>
        <w:szCs w:val="20"/>
      </w:rPr>
      <w:t>20</w:t>
    </w:r>
    <w:r w:rsidR="00E46D64">
      <w:rPr>
        <w:rFonts w:ascii="Arial" w:hAnsi="Arial" w:cs="Arial"/>
        <w:sz w:val="20"/>
        <w:szCs w:val="20"/>
      </w:rPr>
      <w:t>2</w:t>
    </w:r>
    <w:r w:rsidR="008D0436">
      <w:rPr>
        <w:rFonts w:ascii="Arial" w:hAnsi="Arial" w:cs="Arial"/>
        <w:sz w:val="20"/>
        <w:szCs w:val="20"/>
      </w:rPr>
      <w:t>6/27</w:t>
    </w:r>
    <w:r w:rsidR="00F360DC" w:rsidRPr="004512EC">
      <w:rPr>
        <w:rFonts w:ascii="Arial" w:hAnsi="Arial" w:cs="Arial"/>
        <w:sz w:val="20"/>
        <w:szCs w:val="20"/>
      </w:rPr>
      <w:t xml:space="preserve"> season only. Please contact </w:t>
    </w:r>
    <w:proofErr w:type="spellStart"/>
    <w:r w:rsidR="00F360DC" w:rsidRPr="004512EC">
      <w:rPr>
        <w:rFonts w:ascii="Arial" w:hAnsi="Arial" w:cs="Arial"/>
        <w:sz w:val="20"/>
        <w:szCs w:val="20"/>
      </w:rPr>
      <w:t>HarrisonParrott</w:t>
    </w:r>
    <w:proofErr w:type="spellEnd"/>
    <w:r w:rsidR="00F360DC" w:rsidRPr="004512EC">
      <w:rPr>
        <w:rFonts w:ascii="Arial" w:hAnsi="Arial" w:cs="Arial"/>
        <w:sz w:val="20"/>
        <w:szCs w:val="20"/>
      </w:rPr>
      <w:t xml:space="preserve"> if you wish to edit this biography.</w:t>
    </w:r>
  </w:p>
  <w:p w14:paraId="7E80830E" w14:textId="77777777" w:rsidR="00F360DC" w:rsidRDefault="00F360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99673" w14:textId="77777777" w:rsidR="00812264" w:rsidRDefault="00812264" w:rsidP="00005774">
      <w:r>
        <w:separator/>
      </w:r>
    </w:p>
  </w:footnote>
  <w:footnote w:type="continuationSeparator" w:id="0">
    <w:p w14:paraId="060D2003" w14:textId="77777777" w:rsidR="00812264" w:rsidRDefault="00812264" w:rsidP="000057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490B2" w14:textId="77777777" w:rsidR="00F360DC" w:rsidRPr="00005774" w:rsidRDefault="00F360DC" w:rsidP="00005774">
    <w:pPr>
      <w:pStyle w:val="Header"/>
    </w:pPr>
    <w:r>
      <w:rPr>
        <w:noProof/>
        <w:lang w:val="en-GB" w:eastAsia="en-GB"/>
      </w:rPr>
      <w:drawing>
        <wp:anchor distT="0" distB="0" distL="114300" distR="114300" simplePos="0" relativeHeight="251657728" behindDoc="0" locked="0" layoutInCell="1" allowOverlap="1" wp14:anchorId="68232509" wp14:editId="2750BCD6">
          <wp:simplePos x="0" y="0"/>
          <wp:positionH relativeFrom="margin">
            <wp:align>center</wp:align>
          </wp:positionH>
          <wp:positionV relativeFrom="paragraph">
            <wp:posOffset>-361315</wp:posOffset>
          </wp:positionV>
          <wp:extent cx="1800225" cy="674370"/>
          <wp:effectExtent l="0" t="0" r="0" b="0"/>
          <wp:wrapSquare wrapText="bothSides"/>
          <wp:docPr id="3" name="Picture 3" descr="Mast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ste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67437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ED60FB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2029671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0" w:nlCheck="1" w:checkStyle="0"/>
  <w:activeWritingStyle w:appName="MSWord" w:lang="fr-FR"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4BD"/>
    <w:rsid w:val="000035DD"/>
    <w:rsid w:val="00005774"/>
    <w:rsid w:val="00017C2F"/>
    <w:rsid w:val="00022CAF"/>
    <w:rsid w:val="00031F9A"/>
    <w:rsid w:val="00055CE7"/>
    <w:rsid w:val="00066888"/>
    <w:rsid w:val="00070F5D"/>
    <w:rsid w:val="00075069"/>
    <w:rsid w:val="00076C16"/>
    <w:rsid w:val="000A34A5"/>
    <w:rsid w:val="000A60EA"/>
    <w:rsid w:val="000A64F5"/>
    <w:rsid w:val="000A6A54"/>
    <w:rsid w:val="000A6F31"/>
    <w:rsid w:val="000B0E75"/>
    <w:rsid w:val="000B3CAC"/>
    <w:rsid w:val="000B7A82"/>
    <w:rsid w:val="000C6645"/>
    <w:rsid w:val="000C7EF7"/>
    <w:rsid w:val="000D0865"/>
    <w:rsid w:val="00101FEE"/>
    <w:rsid w:val="00107231"/>
    <w:rsid w:val="001220DC"/>
    <w:rsid w:val="001240B2"/>
    <w:rsid w:val="0013114B"/>
    <w:rsid w:val="001654E3"/>
    <w:rsid w:val="001675BE"/>
    <w:rsid w:val="001730D2"/>
    <w:rsid w:val="00175D65"/>
    <w:rsid w:val="001922AE"/>
    <w:rsid w:val="001954CA"/>
    <w:rsid w:val="001A197B"/>
    <w:rsid w:val="001B49CC"/>
    <w:rsid w:val="001D37DC"/>
    <w:rsid w:val="001F125D"/>
    <w:rsid w:val="00206549"/>
    <w:rsid w:val="002111D6"/>
    <w:rsid w:val="00222B15"/>
    <w:rsid w:val="0022689F"/>
    <w:rsid w:val="00231F2D"/>
    <w:rsid w:val="002335BA"/>
    <w:rsid w:val="00252BF6"/>
    <w:rsid w:val="002557A1"/>
    <w:rsid w:val="0025591C"/>
    <w:rsid w:val="00263162"/>
    <w:rsid w:val="002814E8"/>
    <w:rsid w:val="002945F9"/>
    <w:rsid w:val="002B21C3"/>
    <w:rsid w:val="002B3590"/>
    <w:rsid w:val="002D385E"/>
    <w:rsid w:val="002D393F"/>
    <w:rsid w:val="002F281C"/>
    <w:rsid w:val="00300C1B"/>
    <w:rsid w:val="003028E4"/>
    <w:rsid w:val="003064A7"/>
    <w:rsid w:val="00316442"/>
    <w:rsid w:val="00321CB3"/>
    <w:rsid w:val="00332294"/>
    <w:rsid w:val="00337254"/>
    <w:rsid w:val="0034433E"/>
    <w:rsid w:val="003443EC"/>
    <w:rsid w:val="00344E4D"/>
    <w:rsid w:val="00354B59"/>
    <w:rsid w:val="00371B77"/>
    <w:rsid w:val="00385AAD"/>
    <w:rsid w:val="003A4D57"/>
    <w:rsid w:val="003A7C82"/>
    <w:rsid w:val="003B3333"/>
    <w:rsid w:val="003B6E3B"/>
    <w:rsid w:val="003C3D1A"/>
    <w:rsid w:val="003D0E86"/>
    <w:rsid w:val="003E0AC7"/>
    <w:rsid w:val="00405280"/>
    <w:rsid w:val="0040540F"/>
    <w:rsid w:val="00406CDA"/>
    <w:rsid w:val="004075FD"/>
    <w:rsid w:val="00421CE6"/>
    <w:rsid w:val="004249D8"/>
    <w:rsid w:val="00431505"/>
    <w:rsid w:val="00436BB5"/>
    <w:rsid w:val="00441695"/>
    <w:rsid w:val="00442894"/>
    <w:rsid w:val="004512EC"/>
    <w:rsid w:val="00467A0C"/>
    <w:rsid w:val="00470530"/>
    <w:rsid w:val="00474B42"/>
    <w:rsid w:val="004822D2"/>
    <w:rsid w:val="00484A7F"/>
    <w:rsid w:val="00492CA9"/>
    <w:rsid w:val="00494DC4"/>
    <w:rsid w:val="004976B5"/>
    <w:rsid w:val="004A2A4D"/>
    <w:rsid w:val="004A2BD9"/>
    <w:rsid w:val="004A3603"/>
    <w:rsid w:val="004A4048"/>
    <w:rsid w:val="004A5698"/>
    <w:rsid w:val="004A5AD7"/>
    <w:rsid w:val="004C477E"/>
    <w:rsid w:val="004C587F"/>
    <w:rsid w:val="004D0DAD"/>
    <w:rsid w:val="004D0EC9"/>
    <w:rsid w:val="004D6784"/>
    <w:rsid w:val="004D6B85"/>
    <w:rsid w:val="004F70B8"/>
    <w:rsid w:val="005140CF"/>
    <w:rsid w:val="005143D1"/>
    <w:rsid w:val="00515F21"/>
    <w:rsid w:val="005200F4"/>
    <w:rsid w:val="00523985"/>
    <w:rsid w:val="00534438"/>
    <w:rsid w:val="00550BE0"/>
    <w:rsid w:val="005567E7"/>
    <w:rsid w:val="00560E87"/>
    <w:rsid w:val="005663C4"/>
    <w:rsid w:val="00567C2E"/>
    <w:rsid w:val="00567C94"/>
    <w:rsid w:val="0058620E"/>
    <w:rsid w:val="00596F0A"/>
    <w:rsid w:val="005A24CE"/>
    <w:rsid w:val="005A7154"/>
    <w:rsid w:val="005B20A0"/>
    <w:rsid w:val="005B7BE9"/>
    <w:rsid w:val="005C1995"/>
    <w:rsid w:val="005C472E"/>
    <w:rsid w:val="005E46BF"/>
    <w:rsid w:val="005F04E2"/>
    <w:rsid w:val="00615DF6"/>
    <w:rsid w:val="00616614"/>
    <w:rsid w:val="006444CE"/>
    <w:rsid w:val="00661CB1"/>
    <w:rsid w:val="00663134"/>
    <w:rsid w:val="00680CCC"/>
    <w:rsid w:val="00691509"/>
    <w:rsid w:val="006A102E"/>
    <w:rsid w:val="006A21E6"/>
    <w:rsid w:val="006A676F"/>
    <w:rsid w:val="006B0B3D"/>
    <w:rsid w:val="006B6466"/>
    <w:rsid w:val="006B7C30"/>
    <w:rsid w:val="006C0DF4"/>
    <w:rsid w:val="006D24A0"/>
    <w:rsid w:val="006F07FB"/>
    <w:rsid w:val="00710961"/>
    <w:rsid w:val="00712D60"/>
    <w:rsid w:val="00713C56"/>
    <w:rsid w:val="0072537E"/>
    <w:rsid w:val="0073080D"/>
    <w:rsid w:val="00737BE4"/>
    <w:rsid w:val="00744AD7"/>
    <w:rsid w:val="00745C63"/>
    <w:rsid w:val="00751817"/>
    <w:rsid w:val="0075274B"/>
    <w:rsid w:val="0075419C"/>
    <w:rsid w:val="00764784"/>
    <w:rsid w:val="007665B1"/>
    <w:rsid w:val="00767A34"/>
    <w:rsid w:val="007B461D"/>
    <w:rsid w:val="007C75C6"/>
    <w:rsid w:val="007D3148"/>
    <w:rsid w:val="007E09E1"/>
    <w:rsid w:val="007E1905"/>
    <w:rsid w:val="007E3F43"/>
    <w:rsid w:val="007E453B"/>
    <w:rsid w:val="007F0FFC"/>
    <w:rsid w:val="007F1F0B"/>
    <w:rsid w:val="00800050"/>
    <w:rsid w:val="0080613A"/>
    <w:rsid w:val="00807F80"/>
    <w:rsid w:val="00812264"/>
    <w:rsid w:val="00816CD3"/>
    <w:rsid w:val="008176F9"/>
    <w:rsid w:val="00821C4D"/>
    <w:rsid w:val="00823C55"/>
    <w:rsid w:val="00837A4A"/>
    <w:rsid w:val="00840ADF"/>
    <w:rsid w:val="00886F8F"/>
    <w:rsid w:val="008A7B2C"/>
    <w:rsid w:val="008B7C93"/>
    <w:rsid w:val="008C1784"/>
    <w:rsid w:val="008D0436"/>
    <w:rsid w:val="008D21FD"/>
    <w:rsid w:val="008D622E"/>
    <w:rsid w:val="008E263C"/>
    <w:rsid w:val="008E69FC"/>
    <w:rsid w:val="008F29A7"/>
    <w:rsid w:val="008F4C8D"/>
    <w:rsid w:val="00900568"/>
    <w:rsid w:val="00912F74"/>
    <w:rsid w:val="009147AA"/>
    <w:rsid w:val="00924DBD"/>
    <w:rsid w:val="0093159A"/>
    <w:rsid w:val="009359FF"/>
    <w:rsid w:val="00941A6E"/>
    <w:rsid w:val="00944C08"/>
    <w:rsid w:val="0094535B"/>
    <w:rsid w:val="00952049"/>
    <w:rsid w:val="00961C7D"/>
    <w:rsid w:val="00971DFF"/>
    <w:rsid w:val="009753B8"/>
    <w:rsid w:val="00986C90"/>
    <w:rsid w:val="009A54BD"/>
    <w:rsid w:val="009C2271"/>
    <w:rsid w:val="009D18DD"/>
    <w:rsid w:val="009D1A9F"/>
    <w:rsid w:val="009D3823"/>
    <w:rsid w:val="009D3C52"/>
    <w:rsid w:val="009D773A"/>
    <w:rsid w:val="009F1951"/>
    <w:rsid w:val="00A05714"/>
    <w:rsid w:val="00A23226"/>
    <w:rsid w:val="00A24CB2"/>
    <w:rsid w:val="00A32D1C"/>
    <w:rsid w:val="00A5237E"/>
    <w:rsid w:val="00A63C3D"/>
    <w:rsid w:val="00A74052"/>
    <w:rsid w:val="00A819A5"/>
    <w:rsid w:val="00AA2558"/>
    <w:rsid w:val="00AB2B37"/>
    <w:rsid w:val="00AB498E"/>
    <w:rsid w:val="00AC0CA5"/>
    <w:rsid w:val="00AC0DE8"/>
    <w:rsid w:val="00AC5CCD"/>
    <w:rsid w:val="00AE4025"/>
    <w:rsid w:val="00AE4F6F"/>
    <w:rsid w:val="00AE7071"/>
    <w:rsid w:val="00AF3A4C"/>
    <w:rsid w:val="00B12AA3"/>
    <w:rsid w:val="00B144D2"/>
    <w:rsid w:val="00B2581E"/>
    <w:rsid w:val="00B26125"/>
    <w:rsid w:val="00B30EC0"/>
    <w:rsid w:val="00B35689"/>
    <w:rsid w:val="00B403B7"/>
    <w:rsid w:val="00B404DC"/>
    <w:rsid w:val="00B46CAD"/>
    <w:rsid w:val="00B558A5"/>
    <w:rsid w:val="00B56D6B"/>
    <w:rsid w:val="00B613FB"/>
    <w:rsid w:val="00B71E15"/>
    <w:rsid w:val="00B80A57"/>
    <w:rsid w:val="00BA7513"/>
    <w:rsid w:val="00BA7B34"/>
    <w:rsid w:val="00BB55F7"/>
    <w:rsid w:val="00BB58ED"/>
    <w:rsid w:val="00BC02C5"/>
    <w:rsid w:val="00BC128F"/>
    <w:rsid w:val="00BC211D"/>
    <w:rsid w:val="00BD4758"/>
    <w:rsid w:val="00BF31E2"/>
    <w:rsid w:val="00BF6142"/>
    <w:rsid w:val="00C02B95"/>
    <w:rsid w:val="00C20264"/>
    <w:rsid w:val="00C2584C"/>
    <w:rsid w:val="00C43685"/>
    <w:rsid w:val="00C52D4B"/>
    <w:rsid w:val="00C5324C"/>
    <w:rsid w:val="00C54F66"/>
    <w:rsid w:val="00C54FBE"/>
    <w:rsid w:val="00C63668"/>
    <w:rsid w:val="00C6596F"/>
    <w:rsid w:val="00C65B19"/>
    <w:rsid w:val="00C91766"/>
    <w:rsid w:val="00C9339A"/>
    <w:rsid w:val="00CB37DC"/>
    <w:rsid w:val="00CC72E2"/>
    <w:rsid w:val="00CD16D7"/>
    <w:rsid w:val="00D069D0"/>
    <w:rsid w:val="00D16411"/>
    <w:rsid w:val="00D20547"/>
    <w:rsid w:val="00D21BF7"/>
    <w:rsid w:val="00D375D4"/>
    <w:rsid w:val="00D44C25"/>
    <w:rsid w:val="00D46A2D"/>
    <w:rsid w:val="00D63540"/>
    <w:rsid w:val="00D717FC"/>
    <w:rsid w:val="00D92677"/>
    <w:rsid w:val="00D93028"/>
    <w:rsid w:val="00DA2324"/>
    <w:rsid w:val="00DA7E0D"/>
    <w:rsid w:val="00DC43DD"/>
    <w:rsid w:val="00DD346A"/>
    <w:rsid w:val="00DE2033"/>
    <w:rsid w:val="00DE26B1"/>
    <w:rsid w:val="00DE675B"/>
    <w:rsid w:val="00DF1222"/>
    <w:rsid w:val="00DF35A1"/>
    <w:rsid w:val="00E03B3C"/>
    <w:rsid w:val="00E23397"/>
    <w:rsid w:val="00E235E7"/>
    <w:rsid w:val="00E30E49"/>
    <w:rsid w:val="00E35405"/>
    <w:rsid w:val="00E368FE"/>
    <w:rsid w:val="00E44A58"/>
    <w:rsid w:val="00E46D64"/>
    <w:rsid w:val="00E544A2"/>
    <w:rsid w:val="00E55F5B"/>
    <w:rsid w:val="00E5735C"/>
    <w:rsid w:val="00E60D94"/>
    <w:rsid w:val="00E6565D"/>
    <w:rsid w:val="00E6575C"/>
    <w:rsid w:val="00E92633"/>
    <w:rsid w:val="00E94D5B"/>
    <w:rsid w:val="00EB559D"/>
    <w:rsid w:val="00EE0455"/>
    <w:rsid w:val="00EE29F0"/>
    <w:rsid w:val="00EF2CEB"/>
    <w:rsid w:val="00EF4D2D"/>
    <w:rsid w:val="00F002E5"/>
    <w:rsid w:val="00F12C4A"/>
    <w:rsid w:val="00F166AE"/>
    <w:rsid w:val="00F22886"/>
    <w:rsid w:val="00F25715"/>
    <w:rsid w:val="00F3321B"/>
    <w:rsid w:val="00F360DC"/>
    <w:rsid w:val="00F44818"/>
    <w:rsid w:val="00F44CCB"/>
    <w:rsid w:val="00F518B8"/>
    <w:rsid w:val="00F52213"/>
    <w:rsid w:val="00F72013"/>
    <w:rsid w:val="00F83E89"/>
    <w:rsid w:val="00FA0768"/>
    <w:rsid w:val="00FA3498"/>
    <w:rsid w:val="00FA5257"/>
    <w:rsid w:val="00FB098B"/>
    <w:rsid w:val="00FB1F31"/>
    <w:rsid w:val="00FB5863"/>
    <w:rsid w:val="00FC2F6F"/>
    <w:rsid w:val="00FC39AB"/>
    <w:rsid w:val="00FD68E9"/>
    <w:rsid w:val="00FE4056"/>
    <w:rsid w:val="00FE76C9"/>
    <w:rsid w:val="00FF3047"/>
    <w:rsid w:val="00FF623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0F692C6"/>
  <w15:docId w15:val="{BBEFADEC-E17E-4E8A-B3B3-46A72F76A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774"/>
    <w:pPr>
      <w:tabs>
        <w:tab w:val="center" w:pos="4320"/>
        <w:tab w:val="right" w:pos="8640"/>
      </w:tabs>
    </w:pPr>
  </w:style>
  <w:style w:type="character" w:customStyle="1" w:styleId="HeaderChar">
    <w:name w:val="Header Char"/>
    <w:basedOn w:val="DefaultParagraphFont"/>
    <w:link w:val="Header"/>
    <w:uiPriority w:val="99"/>
    <w:rsid w:val="00005774"/>
  </w:style>
  <w:style w:type="paragraph" w:styleId="Footer">
    <w:name w:val="footer"/>
    <w:basedOn w:val="Normal"/>
    <w:link w:val="FooterChar"/>
    <w:uiPriority w:val="99"/>
    <w:unhideWhenUsed/>
    <w:rsid w:val="00005774"/>
    <w:pPr>
      <w:tabs>
        <w:tab w:val="center" w:pos="4320"/>
        <w:tab w:val="right" w:pos="8640"/>
      </w:tabs>
    </w:pPr>
  </w:style>
  <w:style w:type="character" w:customStyle="1" w:styleId="FooterChar">
    <w:name w:val="Footer Char"/>
    <w:basedOn w:val="DefaultParagraphFont"/>
    <w:link w:val="Footer"/>
    <w:uiPriority w:val="99"/>
    <w:rsid w:val="00005774"/>
  </w:style>
  <w:style w:type="paragraph" w:styleId="NormalWeb">
    <w:name w:val="Normal (Web)"/>
    <w:basedOn w:val="Normal"/>
    <w:uiPriority w:val="99"/>
    <w:rsid w:val="00944C08"/>
    <w:pPr>
      <w:spacing w:before="100" w:beforeAutospacing="1" w:after="100" w:afterAutospacing="1"/>
    </w:pPr>
    <w:rPr>
      <w:rFonts w:ascii="Times New Roman" w:eastAsia="Times New Roman" w:hAnsi="Times New Roman"/>
      <w:lang w:val="en-GB" w:eastAsia="en-GB"/>
    </w:rPr>
  </w:style>
  <w:style w:type="character" w:customStyle="1" w:styleId="s1">
    <w:name w:val="s1"/>
    <w:rsid w:val="00B30EC0"/>
  </w:style>
  <w:style w:type="paragraph" w:styleId="NoSpacing">
    <w:name w:val="No Spacing"/>
    <w:uiPriority w:val="1"/>
    <w:qFormat/>
    <w:rsid w:val="00B30EC0"/>
    <w:rPr>
      <w:sz w:val="24"/>
      <w:szCs w:val="24"/>
      <w:lang w:val="en-US"/>
    </w:rPr>
  </w:style>
  <w:style w:type="paragraph" w:styleId="BalloonText">
    <w:name w:val="Balloon Text"/>
    <w:basedOn w:val="Normal"/>
    <w:link w:val="BalloonTextChar"/>
    <w:uiPriority w:val="99"/>
    <w:semiHidden/>
    <w:unhideWhenUsed/>
    <w:rsid w:val="001220DC"/>
    <w:rPr>
      <w:rFonts w:ascii="Lucida Grande" w:hAnsi="Lucida Grande" w:cs="Lucida Grande"/>
      <w:sz w:val="18"/>
      <w:szCs w:val="18"/>
    </w:rPr>
  </w:style>
  <w:style w:type="character" w:customStyle="1" w:styleId="BalloonTextChar">
    <w:name w:val="Balloon Text Char"/>
    <w:link w:val="BalloonText"/>
    <w:uiPriority w:val="99"/>
    <w:semiHidden/>
    <w:rsid w:val="001220DC"/>
    <w:rPr>
      <w:rFonts w:ascii="Lucida Grande" w:hAnsi="Lucida Grande" w:cs="Lucida Grande"/>
      <w:sz w:val="18"/>
      <w:szCs w:val="18"/>
      <w:lang w:val="en-US"/>
    </w:rPr>
  </w:style>
  <w:style w:type="character" w:styleId="Hyperlink">
    <w:name w:val="Hyperlink"/>
    <w:basedOn w:val="DefaultParagraphFont"/>
    <w:uiPriority w:val="99"/>
    <w:unhideWhenUsed/>
    <w:rsid w:val="001654E3"/>
    <w:rPr>
      <w:color w:val="0000FF" w:themeColor="hyperlink"/>
      <w:u w:val="single"/>
    </w:rPr>
  </w:style>
  <w:style w:type="character" w:styleId="FollowedHyperlink">
    <w:name w:val="FollowedHyperlink"/>
    <w:basedOn w:val="DefaultParagraphFont"/>
    <w:uiPriority w:val="99"/>
    <w:semiHidden/>
    <w:unhideWhenUsed/>
    <w:rsid w:val="001654E3"/>
    <w:rPr>
      <w:color w:val="800080" w:themeColor="followedHyperlink"/>
      <w:u w:val="single"/>
    </w:rPr>
  </w:style>
  <w:style w:type="character" w:styleId="Emphasis">
    <w:name w:val="Emphasis"/>
    <w:basedOn w:val="DefaultParagraphFont"/>
    <w:uiPriority w:val="20"/>
    <w:qFormat/>
    <w:rsid w:val="00A5237E"/>
    <w:rPr>
      <w:i/>
      <w:iCs/>
    </w:rPr>
  </w:style>
  <w:style w:type="character" w:customStyle="1" w:styleId="apple-converted-space">
    <w:name w:val="apple-converted-space"/>
    <w:basedOn w:val="DefaultParagraphFont"/>
    <w:rsid w:val="003C3D1A"/>
  </w:style>
  <w:style w:type="paragraph" w:styleId="Revision">
    <w:name w:val="Revision"/>
    <w:hidden/>
    <w:uiPriority w:val="71"/>
    <w:semiHidden/>
    <w:rsid w:val="009D773A"/>
    <w:rPr>
      <w:sz w:val="24"/>
      <w:szCs w:val="24"/>
      <w:lang w:val="en-US"/>
    </w:rPr>
  </w:style>
  <w:style w:type="paragraph" w:customStyle="1" w:styleId="elementtoproof">
    <w:name w:val="elementtoproof"/>
    <w:basedOn w:val="Normal"/>
    <w:rsid w:val="00C02B95"/>
    <w:pPr>
      <w:spacing w:before="100" w:beforeAutospacing="1" w:after="100" w:afterAutospacing="1"/>
    </w:pPr>
    <w:rPr>
      <w:rFonts w:ascii="Times New Roman" w:eastAsia="Times New Roman" w:hAnsi="Times New Roman"/>
      <w:lang w:val="en-GB" w:eastAsia="en-GB"/>
    </w:rPr>
  </w:style>
  <w:style w:type="character" w:styleId="UnresolvedMention">
    <w:name w:val="Unresolved Mention"/>
    <w:basedOn w:val="DefaultParagraphFont"/>
    <w:uiPriority w:val="99"/>
    <w:semiHidden/>
    <w:unhideWhenUsed/>
    <w:rsid w:val="00C917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806983">
      <w:bodyDiv w:val="1"/>
      <w:marLeft w:val="0"/>
      <w:marRight w:val="0"/>
      <w:marTop w:val="0"/>
      <w:marBottom w:val="0"/>
      <w:divBdr>
        <w:top w:val="none" w:sz="0" w:space="0" w:color="auto"/>
        <w:left w:val="none" w:sz="0" w:space="0" w:color="auto"/>
        <w:bottom w:val="none" w:sz="0" w:space="0" w:color="auto"/>
        <w:right w:val="none" w:sz="0" w:space="0" w:color="auto"/>
      </w:divBdr>
    </w:div>
    <w:div w:id="337779169">
      <w:bodyDiv w:val="1"/>
      <w:marLeft w:val="0"/>
      <w:marRight w:val="0"/>
      <w:marTop w:val="0"/>
      <w:marBottom w:val="0"/>
      <w:divBdr>
        <w:top w:val="none" w:sz="0" w:space="0" w:color="auto"/>
        <w:left w:val="none" w:sz="0" w:space="0" w:color="auto"/>
        <w:bottom w:val="none" w:sz="0" w:space="0" w:color="auto"/>
        <w:right w:val="none" w:sz="0" w:space="0" w:color="auto"/>
      </w:divBdr>
    </w:div>
    <w:div w:id="389378608">
      <w:bodyDiv w:val="1"/>
      <w:marLeft w:val="0"/>
      <w:marRight w:val="0"/>
      <w:marTop w:val="0"/>
      <w:marBottom w:val="0"/>
      <w:divBdr>
        <w:top w:val="none" w:sz="0" w:space="0" w:color="auto"/>
        <w:left w:val="none" w:sz="0" w:space="0" w:color="auto"/>
        <w:bottom w:val="none" w:sz="0" w:space="0" w:color="auto"/>
        <w:right w:val="none" w:sz="0" w:space="0" w:color="auto"/>
      </w:divBdr>
    </w:div>
    <w:div w:id="467819118">
      <w:bodyDiv w:val="1"/>
      <w:marLeft w:val="0"/>
      <w:marRight w:val="0"/>
      <w:marTop w:val="0"/>
      <w:marBottom w:val="0"/>
      <w:divBdr>
        <w:top w:val="none" w:sz="0" w:space="0" w:color="auto"/>
        <w:left w:val="none" w:sz="0" w:space="0" w:color="auto"/>
        <w:bottom w:val="none" w:sz="0" w:space="0" w:color="auto"/>
        <w:right w:val="none" w:sz="0" w:space="0" w:color="auto"/>
      </w:divBdr>
    </w:div>
    <w:div w:id="601953965">
      <w:bodyDiv w:val="1"/>
      <w:marLeft w:val="0"/>
      <w:marRight w:val="0"/>
      <w:marTop w:val="0"/>
      <w:marBottom w:val="0"/>
      <w:divBdr>
        <w:top w:val="none" w:sz="0" w:space="0" w:color="auto"/>
        <w:left w:val="none" w:sz="0" w:space="0" w:color="auto"/>
        <w:bottom w:val="none" w:sz="0" w:space="0" w:color="auto"/>
        <w:right w:val="none" w:sz="0" w:space="0" w:color="auto"/>
      </w:divBdr>
      <w:divsChild>
        <w:div w:id="1464041338">
          <w:marLeft w:val="0"/>
          <w:marRight w:val="0"/>
          <w:marTop w:val="0"/>
          <w:marBottom w:val="0"/>
          <w:divBdr>
            <w:top w:val="none" w:sz="0" w:space="0" w:color="auto"/>
            <w:left w:val="none" w:sz="0" w:space="0" w:color="auto"/>
            <w:bottom w:val="none" w:sz="0" w:space="0" w:color="auto"/>
            <w:right w:val="none" w:sz="0" w:space="0" w:color="auto"/>
          </w:divBdr>
        </w:div>
      </w:divsChild>
    </w:div>
    <w:div w:id="611402486">
      <w:bodyDiv w:val="1"/>
      <w:marLeft w:val="0"/>
      <w:marRight w:val="0"/>
      <w:marTop w:val="0"/>
      <w:marBottom w:val="0"/>
      <w:divBdr>
        <w:top w:val="none" w:sz="0" w:space="0" w:color="auto"/>
        <w:left w:val="none" w:sz="0" w:space="0" w:color="auto"/>
        <w:bottom w:val="none" w:sz="0" w:space="0" w:color="auto"/>
        <w:right w:val="none" w:sz="0" w:space="0" w:color="auto"/>
      </w:divBdr>
    </w:div>
    <w:div w:id="661667929">
      <w:bodyDiv w:val="1"/>
      <w:marLeft w:val="0"/>
      <w:marRight w:val="0"/>
      <w:marTop w:val="0"/>
      <w:marBottom w:val="0"/>
      <w:divBdr>
        <w:top w:val="none" w:sz="0" w:space="0" w:color="auto"/>
        <w:left w:val="none" w:sz="0" w:space="0" w:color="auto"/>
        <w:bottom w:val="none" w:sz="0" w:space="0" w:color="auto"/>
        <w:right w:val="none" w:sz="0" w:space="0" w:color="auto"/>
      </w:divBdr>
    </w:div>
    <w:div w:id="672418982">
      <w:bodyDiv w:val="1"/>
      <w:marLeft w:val="0"/>
      <w:marRight w:val="0"/>
      <w:marTop w:val="0"/>
      <w:marBottom w:val="0"/>
      <w:divBdr>
        <w:top w:val="none" w:sz="0" w:space="0" w:color="auto"/>
        <w:left w:val="none" w:sz="0" w:space="0" w:color="auto"/>
        <w:bottom w:val="none" w:sz="0" w:space="0" w:color="auto"/>
        <w:right w:val="none" w:sz="0" w:space="0" w:color="auto"/>
      </w:divBdr>
      <w:divsChild>
        <w:div w:id="2079208473">
          <w:marLeft w:val="0"/>
          <w:marRight w:val="0"/>
          <w:marTop w:val="0"/>
          <w:marBottom w:val="0"/>
          <w:divBdr>
            <w:top w:val="none" w:sz="0" w:space="0" w:color="auto"/>
            <w:left w:val="none" w:sz="0" w:space="0" w:color="auto"/>
            <w:bottom w:val="none" w:sz="0" w:space="0" w:color="auto"/>
            <w:right w:val="none" w:sz="0" w:space="0" w:color="auto"/>
          </w:divBdr>
        </w:div>
      </w:divsChild>
    </w:div>
    <w:div w:id="677393039">
      <w:bodyDiv w:val="1"/>
      <w:marLeft w:val="0"/>
      <w:marRight w:val="0"/>
      <w:marTop w:val="0"/>
      <w:marBottom w:val="0"/>
      <w:divBdr>
        <w:top w:val="none" w:sz="0" w:space="0" w:color="auto"/>
        <w:left w:val="none" w:sz="0" w:space="0" w:color="auto"/>
        <w:bottom w:val="none" w:sz="0" w:space="0" w:color="auto"/>
        <w:right w:val="none" w:sz="0" w:space="0" w:color="auto"/>
      </w:divBdr>
    </w:div>
    <w:div w:id="768165194">
      <w:bodyDiv w:val="1"/>
      <w:marLeft w:val="0"/>
      <w:marRight w:val="0"/>
      <w:marTop w:val="0"/>
      <w:marBottom w:val="0"/>
      <w:divBdr>
        <w:top w:val="none" w:sz="0" w:space="0" w:color="auto"/>
        <w:left w:val="none" w:sz="0" w:space="0" w:color="auto"/>
        <w:bottom w:val="none" w:sz="0" w:space="0" w:color="auto"/>
        <w:right w:val="none" w:sz="0" w:space="0" w:color="auto"/>
      </w:divBdr>
    </w:div>
    <w:div w:id="800340616">
      <w:bodyDiv w:val="1"/>
      <w:marLeft w:val="0"/>
      <w:marRight w:val="0"/>
      <w:marTop w:val="0"/>
      <w:marBottom w:val="0"/>
      <w:divBdr>
        <w:top w:val="none" w:sz="0" w:space="0" w:color="auto"/>
        <w:left w:val="none" w:sz="0" w:space="0" w:color="auto"/>
        <w:bottom w:val="none" w:sz="0" w:space="0" w:color="auto"/>
        <w:right w:val="none" w:sz="0" w:space="0" w:color="auto"/>
      </w:divBdr>
      <w:divsChild>
        <w:div w:id="1052268384">
          <w:marLeft w:val="0"/>
          <w:marRight w:val="0"/>
          <w:marTop w:val="0"/>
          <w:marBottom w:val="0"/>
          <w:divBdr>
            <w:top w:val="none" w:sz="0" w:space="0" w:color="auto"/>
            <w:left w:val="none" w:sz="0" w:space="0" w:color="auto"/>
            <w:bottom w:val="none" w:sz="0" w:space="0" w:color="auto"/>
            <w:right w:val="none" w:sz="0" w:space="0" w:color="auto"/>
          </w:divBdr>
          <w:divsChild>
            <w:div w:id="261383043">
              <w:marLeft w:val="0"/>
              <w:marRight w:val="0"/>
              <w:marTop w:val="0"/>
              <w:marBottom w:val="0"/>
              <w:divBdr>
                <w:top w:val="none" w:sz="0" w:space="0" w:color="auto"/>
                <w:left w:val="none" w:sz="0" w:space="0" w:color="auto"/>
                <w:bottom w:val="none" w:sz="0" w:space="0" w:color="auto"/>
                <w:right w:val="none" w:sz="0" w:space="0" w:color="auto"/>
              </w:divBdr>
              <w:divsChild>
                <w:div w:id="1394811957">
                  <w:marLeft w:val="0"/>
                  <w:marRight w:val="0"/>
                  <w:marTop w:val="0"/>
                  <w:marBottom w:val="0"/>
                  <w:divBdr>
                    <w:top w:val="none" w:sz="0" w:space="0" w:color="auto"/>
                    <w:left w:val="none" w:sz="0" w:space="0" w:color="auto"/>
                    <w:bottom w:val="none" w:sz="0" w:space="0" w:color="auto"/>
                    <w:right w:val="none" w:sz="0" w:space="0" w:color="auto"/>
                  </w:divBdr>
                  <w:divsChild>
                    <w:div w:id="100159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754690">
      <w:bodyDiv w:val="1"/>
      <w:marLeft w:val="0"/>
      <w:marRight w:val="0"/>
      <w:marTop w:val="0"/>
      <w:marBottom w:val="0"/>
      <w:divBdr>
        <w:top w:val="none" w:sz="0" w:space="0" w:color="auto"/>
        <w:left w:val="none" w:sz="0" w:space="0" w:color="auto"/>
        <w:bottom w:val="none" w:sz="0" w:space="0" w:color="auto"/>
        <w:right w:val="none" w:sz="0" w:space="0" w:color="auto"/>
      </w:divBdr>
    </w:div>
    <w:div w:id="1499614688">
      <w:bodyDiv w:val="1"/>
      <w:marLeft w:val="0"/>
      <w:marRight w:val="0"/>
      <w:marTop w:val="0"/>
      <w:marBottom w:val="0"/>
      <w:divBdr>
        <w:top w:val="none" w:sz="0" w:space="0" w:color="auto"/>
        <w:left w:val="none" w:sz="0" w:space="0" w:color="auto"/>
        <w:bottom w:val="none" w:sz="0" w:space="0" w:color="auto"/>
        <w:right w:val="none" w:sz="0" w:space="0" w:color="auto"/>
      </w:divBdr>
    </w:div>
    <w:div w:id="1662004837">
      <w:bodyDiv w:val="1"/>
      <w:marLeft w:val="0"/>
      <w:marRight w:val="0"/>
      <w:marTop w:val="0"/>
      <w:marBottom w:val="0"/>
      <w:divBdr>
        <w:top w:val="none" w:sz="0" w:space="0" w:color="auto"/>
        <w:left w:val="none" w:sz="0" w:space="0" w:color="auto"/>
        <w:bottom w:val="none" w:sz="0" w:space="0" w:color="auto"/>
        <w:right w:val="none" w:sz="0" w:space="0" w:color="auto"/>
      </w:divBdr>
    </w:div>
    <w:div w:id="1714035899">
      <w:bodyDiv w:val="1"/>
      <w:marLeft w:val="0"/>
      <w:marRight w:val="0"/>
      <w:marTop w:val="0"/>
      <w:marBottom w:val="0"/>
      <w:divBdr>
        <w:top w:val="none" w:sz="0" w:space="0" w:color="auto"/>
        <w:left w:val="none" w:sz="0" w:space="0" w:color="auto"/>
        <w:bottom w:val="none" w:sz="0" w:space="0" w:color="auto"/>
        <w:right w:val="none" w:sz="0" w:space="0" w:color="auto"/>
      </w:divBdr>
    </w:div>
    <w:div w:id="1723334853">
      <w:bodyDiv w:val="1"/>
      <w:marLeft w:val="0"/>
      <w:marRight w:val="0"/>
      <w:marTop w:val="0"/>
      <w:marBottom w:val="0"/>
      <w:divBdr>
        <w:top w:val="none" w:sz="0" w:space="0" w:color="auto"/>
        <w:left w:val="none" w:sz="0" w:space="0" w:color="auto"/>
        <w:bottom w:val="none" w:sz="0" w:space="0" w:color="auto"/>
        <w:right w:val="none" w:sz="0" w:space="0" w:color="auto"/>
      </w:divBdr>
      <w:divsChild>
        <w:div w:id="913709777">
          <w:marLeft w:val="0"/>
          <w:marRight w:val="0"/>
          <w:marTop w:val="0"/>
          <w:marBottom w:val="0"/>
          <w:divBdr>
            <w:top w:val="none" w:sz="0" w:space="0" w:color="auto"/>
            <w:left w:val="none" w:sz="0" w:space="0" w:color="auto"/>
            <w:bottom w:val="none" w:sz="0" w:space="0" w:color="auto"/>
            <w:right w:val="none" w:sz="0" w:space="0" w:color="auto"/>
          </w:divBdr>
        </w:div>
      </w:divsChild>
    </w:div>
    <w:div w:id="1736390819">
      <w:bodyDiv w:val="1"/>
      <w:marLeft w:val="0"/>
      <w:marRight w:val="0"/>
      <w:marTop w:val="0"/>
      <w:marBottom w:val="0"/>
      <w:divBdr>
        <w:top w:val="none" w:sz="0" w:space="0" w:color="auto"/>
        <w:left w:val="none" w:sz="0" w:space="0" w:color="auto"/>
        <w:bottom w:val="none" w:sz="0" w:space="0" w:color="auto"/>
        <w:right w:val="none" w:sz="0" w:space="0" w:color="auto"/>
      </w:divBdr>
    </w:div>
    <w:div w:id="1898927727">
      <w:bodyDiv w:val="1"/>
      <w:marLeft w:val="0"/>
      <w:marRight w:val="0"/>
      <w:marTop w:val="0"/>
      <w:marBottom w:val="0"/>
      <w:divBdr>
        <w:top w:val="none" w:sz="0" w:space="0" w:color="auto"/>
        <w:left w:val="none" w:sz="0" w:space="0" w:color="auto"/>
        <w:bottom w:val="none" w:sz="0" w:space="0" w:color="auto"/>
        <w:right w:val="none" w:sz="0" w:space="0" w:color="auto"/>
      </w:divBdr>
      <w:divsChild>
        <w:div w:id="2023895814">
          <w:marLeft w:val="0"/>
          <w:marRight w:val="0"/>
          <w:marTop w:val="0"/>
          <w:marBottom w:val="0"/>
          <w:divBdr>
            <w:top w:val="none" w:sz="0" w:space="0" w:color="auto"/>
            <w:left w:val="none" w:sz="0" w:space="0" w:color="auto"/>
            <w:bottom w:val="none" w:sz="0" w:space="0" w:color="auto"/>
            <w:right w:val="none" w:sz="0" w:space="0" w:color="auto"/>
          </w:divBdr>
        </w:div>
      </w:divsChild>
    </w:div>
    <w:div w:id="2028363324">
      <w:bodyDiv w:val="1"/>
      <w:marLeft w:val="0"/>
      <w:marRight w:val="0"/>
      <w:marTop w:val="0"/>
      <w:marBottom w:val="0"/>
      <w:divBdr>
        <w:top w:val="none" w:sz="0" w:space="0" w:color="auto"/>
        <w:left w:val="none" w:sz="0" w:space="0" w:color="auto"/>
        <w:bottom w:val="none" w:sz="0" w:space="0" w:color="auto"/>
        <w:right w:val="none" w:sz="0" w:space="0" w:color="auto"/>
      </w:divBdr>
    </w:div>
    <w:div w:id="205214860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919</Words>
  <Characters>5243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Meredith Arwady</vt:lpstr>
    </vt:vector>
  </TitlesOfParts>
  <Company>Harrison Parrott Ltd</Company>
  <LinksUpToDate>false</LinksUpToDate>
  <CharactersWithSpaces>6150</CharactersWithSpaces>
  <SharedDoc>false</SharedDoc>
  <HLinks>
    <vt:vector size="6" baseType="variant">
      <vt:variant>
        <vt:i4>6750320</vt:i4>
      </vt:variant>
      <vt:variant>
        <vt:i4>-1</vt:i4>
      </vt:variant>
      <vt:variant>
        <vt:i4>2051</vt:i4>
      </vt:variant>
      <vt:variant>
        <vt:i4>1</vt:i4>
      </vt:variant>
      <vt:variant>
        <vt:lpwstr>MasterLogo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Meredith Arwady</dc:title>
  <dc:subject/>
  <dc:creator>Liz Menzies</dc:creator>
  <cp:keywords/>
  <dc:description/>
  <cp:lastModifiedBy>Peppie Johnson</cp:lastModifiedBy>
  <cp:revision>3</cp:revision>
  <cp:lastPrinted>2021-06-18T11:04:00Z</cp:lastPrinted>
  <dcterms:created xsi:type="dcterms:W3CDTF">2026-07-22T10:32:00Z</dcterms:created>
  <dcterms:modified xsi:type="dcterms:W3CDTF">2026-07-22T10:36:00Z</dcterms:modified>
</cp:coreProperties>
</file>