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A6E198C" w14:textId="49233937" w:rsidR="00D92F1A" w:rsidRDefault="002C086F">
      <w:pPr>
        <w:rPr>
          <w:rFonts w:ascii="Arial" w:eastAsia="Arial" w:hAnsi="Arial" w:cs="Arial"/>
        </w:rPr>
      </w:pPr>
      <w:bookmarkStart w:id="0" w:name="OLE_LINK1"/>
      <w:r>
        <w:rPr>
          <w:rFonts w:ascii="Arial" w:hAnsi="Arial"/>
          <w:sz w:val="40"/>
          <w:szCs w:val="40"/>
        </w:rPr>
        <w:t>Olha Dondyk</w:t>
      </w:r>
      <w:r w:rsidR="00A70E90">
        <w:rPr>
          <w:rFonts w:ascii="Arial Unicode MS" w:eastAsia="Arial Unicode MS" w:hAnsi="Arial Unicode MS" w:cs="Arial Unicode MS"/>
        </w:rPr>
        <w:br/>
      </w:r>
      <w:r>
        <w:rPr>
          <w:rFonts w:ascii="Arial" w:hAnsi="Arial"/>
          <w:sz w:val="34"/>
          <w:szCs w:val="34"/>
        </w:rPr>
        <w:t>Conductor</w:t>
      </w:r>
    </w:p>
    <w:bookmarkEnd w:id="0"/>
    <w:p w14:paraId="2FDB1F4A" w14:textId="65FDD9F9" w:rsidR="00DE0791" w:rsidRDefault="16EFDD1F" w:rsidP="16EFDD1F">
      <w:pPr>
        <w:jc w:val="both"/>
        <w:rPr>
          <w:rFonts w:ascii="Arial" w:hAnsi="Arial"/>
          <w:color w:val="000000" w:themeColor="text1"/>
          <w:sz w:val="19"/>
          <w:szCs w:val="19"/>
          <w:lang w:val="en-GB"/>
        </w:rPr>
      </w:pPr>
      <w:r w:rsidRPr="16EFDD1F">
        <w:rPr>
          <w:rFonts w:ascii="Arial" w:hAnsi="Arial"/>
          <w:color w:val="000000" w:themeColor="text1"/>
          <w:sz w:val="19"/>
          <w:szCs w:val="19"/>
          <w:lang w:val="en-GB"/>
        </w:rPr>
        <w:t>Ukrainian-born Olha Dondyk has quickly attracted international attention through her musical intelligence, technical assurance and commitment to cultural advocacy. </w:t>
      </w:r>
    </w:p>
    <w:p w14:paraId="29D703F0" w14:textId="3A7270B9" w:rsidR="5505129D" w:rsidRDefault="5505129D" w:rsidP="16EFDD1F">
      <w:pPr>
        <w:jc w:val="both"/>
        <w:rPr>
          <w:rFonts w:ascii="Arial" w:hAnsi="Arial"/>
          <w:color w:val="000000" w:themeColor="text1"/>
          <w:sz w:val="19"/>
          <w:szCs w:val="19"/>
          <w:lang w:val="en-GB"/>
        </w:rPr>
      </w:pPr>
    </w:p>
    <w:p w14:paraId="31A722A0" w14:textId="6CB7F0C7" w:rsidR="098DCA71" w:rsidRDefault="28B60F53" w:rsidP="098DCA71">
      <w:pPr>
        <w:jc w:val="both"/>
        <w:rPr>
          <w:rFonts w:ascii="Arial" w:hAnsi="Arial"/>
          <w:sz w:val="19"/>
          <w:szCs w:val="19"/>
          <w:lang w:val="en-GB"/>
        </w:rPr>
      </w:pPr>
      <w:r w:rsidRPr="28B60F53">
        <w:rPr>
          <w:rFonts w:ascii="Arial" w:hAnsi="Arial"/>
          <w:color w:val="000000" w:themeColor="text1"/>
          <w:sz w:val="19"/>
          <w:szCs w:val="19"/>
          <w:lang w:val="en-GB"/>
        </w:rPr>
        <w:t xml:space="preserve">In the 2026/27 season, she assumes the title of Principal Guest Conductor of </w:t>
      </w:r>
      <w:proofErr w:type="spellStart"/>
      <w:r w:rsidRPr="28B60F53">
        <w:rPr>
          <w:rFonts w:ascii="Arial" w:hAnsi="Arial"/>
          <w:color w:val="000000" w:themeColor="text1"/>
          <w:sz w:val="19"/>
          <w:szCs w:val="19"/>
          <w:lang w:val="en-GB"/>
        </w:rPr>
        <w:t>Phion</w:t>
      </w:r>
      <w:proofErr w:type="spellEnd"/>
      <w:r w:rsidRPr="28B60F53">
        <w:rPr>
          <w:rFonts w:ascii="Arial" w:hAnsi="Arial"/>
          <w:color w:val="000000" w:themeColor="text1"/>
          <w:sz w:val="19"/>
          <w:szCs w:val="19"/>
          <w:lang w:val="en-GB"/>
        </w:rPr>
        <w:t xml:space="preserve"> Symphony Orchestra and leads them for an eight-concert tour including at a sold-out Amsterdam Concertgebouw, with </w:t>
      </w:r>
      <w:r w:rsidR="00F171B7" w:rsidRPr="00F171B7">
        <w:rPr>
          <w:rFonts w:ascii="Arial" w:hAnsi="Arial" w:cs="Arial"/>
          <w:color w:val="1F1F1F"/>
          <w:sz w:val="20"/>
          <w:szCs w:val="20"/>
          <w:shd w:val="clear" w:color="auto" w:fill="FFFFFF"/>
        </w:rPr>
        <w:t>Dvořák</w:t>
      </w:r>
      <w:r w:rsidR="00F171B7" w:rsidRPr="00F171B7">
        <w:rPr>
          <w:rFonts w:ascii="Arial" w:hAnsi="Arial"/>
          <w:color w:val="000000" w:themeColor="text1"/>
          <w:sz w:val="20"/>
          <w:szCs w:val="20"/>
          <w:lang w:val="en-GB"/>
        </w:rPr>
        <w:t>’s</w:t>
      </w:r>
      <w:r w:rsidRPr="28B60F53">
        <w:rPr>
          <w:rFonts w:ascii="Arial" w:hAnsi="Arial"/>
          <w:color w:val="000000" w:themeColor="text1"/>
          <w:sz w:val="19"/>
          <w:szCs w:val="19"/>
          <w:lang w:val="en-GB"/>
        </w:rPr>
        <w:t xml:space="preserve"> Symphony </w:t>
      </w:r>
      <w:r w:rsidR="00F171B7">
        <w:rPr>
          <w:rFonts w:ascii="Arial" w:hAnsi="Arial"/>
          <w:color w:val="000000" w:themeColor="text1"/>
          <w:sz w:val="19"/>
          <w:szCs w:val="19"/>
          <w:lang w:val="en-GB"/>
        </w:rPr>
        <w:t>N</w:t>
      </w:r>
      <w:r w:rsidRPr="28B60F53">
        <w:rPr>
          <w:rFonts w:ascii="Arial" w:hAnsi="Arial"/>
          <w:color w:val="000000" w:themeColor="text1"/>
          <w:sz w:val="19"/>
          <w:szCs w:val="19"/>
          <w:lang w:val="en-GB"/>
        </w:rPr>
        <w:t>o.9 and, together with Nikola Meeuwsen, Rachmaninov</w:t>
      </w:r>
      <w:r w:rsidR="00F171B7">
        <w:rPr>
          <w:rFonts w:ascii="Arial" w:hAnsi="Arial"/>
          <w:color w:val="000000" w:themeColor="text1"/>
          <w:sz w:val="19"/>
          <w:szCs w:val="19"/>
          <w:lang w:val="en-GB"/>
        </w:rPr>
        <w:t>’s P</w:t>
      </w:r>
      <w:r w:rsidRPr="28B60F53">
        <w:rPr>
          <w:rFonts w:ascii="Arial" w:hAnsi="Arial"/>
          <w:color w:val="000000" w:themeColor="text1"/>
          <w:sz w:val="19"/>
          <w:szCs w:val="19"/>
          <w:lang w:val="en-GB"/>
        </w:rPr>
        <w:t xml:space="preserve">iano </w:t>
      </w:r>
      <w:r w:rsidR="00F171B7">
        <w:rPr>
          <w:rFonts w:ascii="Arial" w:hAnsi="Arial"/>
          <w:color w:val="000000" w:themeColor="text1"/>
          <w:sz w:val="19"/>
          <w:szCs w:val="19"/>
          <w:lang w:val="en-GB"/>
        </w:rPr>
        <w:t>C</w:t>
      </w:r>
      <w:r w:rsidRPr="28B60F53">
        <w:rPr>
          <w:rFonts w:ascii="Arial" w:hAnsi="Arial"/>
          <w:color w:val="000000" w:themeColor="text1"/>
          <w:sz w:val="19"/>
          <w:szCs w:val="19"/>
          <w:lang w:val="en-GB"/>
        </w:rPr>
        <w:t xml:space="preserve">oncerto </w:t>
      </w:r>
      <w:r w:rsidR="00F171B7">
        <w:rPr>
          <w:rFonts w:ascii="Arial" w:hAnsi="Arial"/>
          <w:color w:val="000000" w:themeColor="text1"/>
          <w:sz w:val="19"/>
          <w:szCs w:val="19"/>
          <w:lang w:val="en-GB"/>
        </w:rPr>
        <w:t>N</w:t>
      </w:r>
      <w:r w:rsidRPr="28B60F53">
        <w:rPr>
          <w:rFonts w:ascii="Arial" w:hAnsi="Arial"/>
          <w:color w:val="000000" w:themeColor="text1"/>
          <w:sz w:val="19"/>
          <w:szCs w:val="19"/>
          <w:lang w:val="en-GB"/>
        </w:rPr>
        <w:t xml:space="preserve">o.2. </w:t>
      </w:r>
    </w:p>
    <w:p w14:paraId="3409FFEC" w14:textId="79B8F95A" w:rsidR="098DCA71" w:rsidRDefault="098DCA71" w:rsidP="098DCA71">
      <w:pPr>
        <w:jc w:val="both"/>
        <w:rPr>
          <w:rFonts w:ascii="Arial" w:hAnsi="Arial"/>
          <w:sz w:val="19"/>
          <w:szCs w:val="19"/>
          <w:lang w:val="en-GB"/>
        </w:rPr>
      </w:pPr>
    </w:p>
    <w:p w14:paraId="4D03EF92" w14:textId="58B552AD" w:rsidR="098DCA71" w:rsidRDefault="2D0B1B3F" w:rsidP="23350370">
      <w:pPr>
        <w:jc w:val="both"/>
        <w:rPr>
          <w:rFonts w:ascii="Arial" w:hAnsi="Arial"/>
          <w:sz w:val="19"/>
          <w:szCs w:val="19"/>
          <w:lang w:val="en-GB"/>
        </w:rPr>
      </w:pPr>
      <w:r w:rsidRPr="2D0B1B3F">
        <w:rPr>
          <w:rFonts w:ascii="Arial" w:hAnsi="Arial"/>
          <w:color w:val="000000" w:themeColor="text1"/>
          <w:sz w:val="19"/>
          <w:szCs w:val="19"/>
        </w:rPr>
        <w:t xml:space="preserve">She also returns to Rotterdam Philharmonic Orchestra with Tchaikovsky’s Symphony No.5 and has forthcoming first appearances with </w:t>
      </w:r>
      <w:r w:rsidRPr="2D0B1B3F">
        <w:rPr>
          <w:rFonts w:ascii="Arial" w:hAnsi="Arial"/>
          <w:sz w:val="19"/>
          <w:szCs w:val="19"/>
          <w:lang w:val="en-GB"/>
        </w:rPr>
        <w:t xml:space="preserve">Orquestra </w:t>
      </w:r>
      <w:proofErr w:type="spellStart"/>
      <w:r w:rsidRPr="2D0B1B3F">
        <w:rPr>
          <w:rFonts w:ascii="Arial" w:hAnsi="Arial"/>
          <w:sz w:val="19"/>
          <w:szCs w:val="19"/>
          <w:lang w:val="en-GB"/>
        </w:rPr>
        <w:t>Sinfônica</w:t>
      </w:r>
      <w:proofErr w:type="spellEnd"/>
      <w:r w:rsidRPr="2D0B1B3F">
        <w:rPr>
          <w:rFonts w:ascii="Arial" w:hAnsi="Arial"/>
          <w:sz w:val="19"/>
          <w:szCs w:val="19"/>
          <w:lang w:val="en-GB"/>
        </w:rPr>
        <w:t xml:space="preserve"> do Estado de São Paulo (OSESP), </w:t>
      </w:r>
      <w:proofErr w:type="spellStart"/>
      <w:r w:rsidRPr="2D0B1B3F">
        <w:rPr>
          <w:rFonts w:ascii="Arial" w:hAnsi="Arial"/>
          <w:sz w:val="19"/>
          <w:szCs w:val="19"/>
          <w:lang w:val="en-GB"/>
        </w:rPr>
        <w:t>Staatsorchester</w:t>
      </w:r>
      <w:proofErr w:type="spellEnd"/>
      <w:r w:rsidRPr="2D0B1B3F">
        <w:rPr>
          <w:rFonts w:ascii="Arial" w:hAnsi="Arial"/>
          <w:sz w:val="19"/>
          <w:szCs w:val="19"/>
          <w:lang w:val="en-GB"/>
        </w:rPr>
        <w:t xml:space="preserve"> Mainz, </w:t>
      </w:r>
      <w:proofErr w:type="spellStart"/>
      <w:r w:rsidRPr="2D0B1B3F">
        <w:rPr>
          <w:rFonts w:ascii="Arial" w:hAnsi="Arial"/>
          <w:sz w:val="19"/>
          <w:szCs w:val="19"/>
          <w:lang w:val="en-GB"/>
        </w:rPr>
        <w:t>Tapiola</w:t>
      </w:r>
      <w:proofErr w:type="spellEnd"/>
      <w:r w:rsidRPr="2D0B1B3F">
        <w:rPr>
          <w:rFonts w:ascii="Arial" w:hAnsi="Arial"/>
          <w:sz w:val="19"/>
          <w:szCs w:val="19"/>
          <w:lang w:val="en-GB"/>
        </w:rPr>
        <w:t xml:space="preserve"> Sinfonietta, and educational projects with </w:t>
      </w:r>
      <w:proofErr w:type="spellStart"/>
      <w:r w:rsidRPr="2D0B1B3F">
        <w:rPr>
          <w:rFonts w:ascii="Arial" w:hAnsi="Arial"/>
          <w:sz w:val="19"/>
          <w:szCs w:val="19"/>
          <w:lang w:val="en-GB"/>
        </w:rPr>
        <w:t>Deutsches</w:t>
      </w:r>
      <w:proofErr w:type="spellEnd"/>
      <w:r w:rsidRPr="2D0B1B3F">
        <w:rPr>
          <w:rFonts w:ascii="Arial" w:hAnsi="Arial"/>
          <w:sz w:val="19"/>
          <w:szCs w:val="19"/>
          <w:lang w:val="en-GB"/>
        </w:rPr>
        <w:t xml:space="preserve"> Symphonie-</w:t>
      </w:r>
      <w:proofErr w:type="spellStart"/>
      <w:r w:rsidRPr="2D0B1B3F">
        <w:rPr>
          <w:rFonts w:ascii="Arial" w:hAnsi="Arial"/>
          <w:sz w:val="19"/>
          <w:szCs w:val="19"/>
          <w:lang w:val="en-GB"/>
        </w:rPr>
        <w:t>Orchester</w:t>
      </w:r>
      <w:proofErr w:type="spellEnd"/>
      <w:r w:rsidRPr="2D0B1B3F">
        <w:rPr>
          <w:rFonts w:ascii="Arial" w:hAnsi="Arial"/>
          <w:sz w:val="19"/>
          <w:szCs w:val="19"/>
          <w:lang w:val="en-GB"/>
        </w:rPr>
        <w:t xml:space="preserve"> Berlin and Brussels Philharmonic Orchestra. </w:t>
      </w:r>
    </w:p>
    <w:p w14:paraId="25543687" w14:textId="4C8930FC" w:rsidR="23350370" w:rsidRDefault="23350370" w:rsidP="23350370">
      <w:pPr>
        <w:jc w:val="both"/>
        <w:rPr>
          <w:rFonts w:ascii="Arial" w:hAnsi="Arial"/>
          <w:color w:val="000000" w:themeColor="text1"/>
          <w:sz w:val="19"/>
          <w:szCs w:val="19"/>
        </w:rPr>
      </w:pPr>
    </w:p>
    <w:p w14:paraId="5AECF7F3" w14:textId="6AE1E5D3" w:rsidR="00DE0791" w:rsidRPr="00DE0791" w:rsidRDefault="2D0B1B3F" w:rsidP="28B60F53">
      <w:pPr>
        <w:spacing w:line="259" w:lineRule="auto"/>
        <w:jc w:val="both"/>
        <w:rPr>
          <w:rFonts w:ascii="Arial" w:hAnsi="Arial"/>
          <w:sz w:val="19"/>
          <w:szCs w:val="19"/>
          <w:lang w:val="en-GB"/>
        </w:rPr>
      </w:pPr>
      <w:r w:rsidRPr="2D0B1B3F">
        <w:rPr>
          <w:rFonts w:ascii="Arial" w:hAnsi="Arial"/>
          <w:sz w:val="19"/>
          <w:szCs w:val="19"/>
          <w:lang w:val="en-GB"/>
        </w:rPr>
        <w:t xml:space="preserve">As the Assistant Conductor of the Orchestre de Paris in the 2025/26 season, Dondyk built a strong relationship with the orchestra, leading them in school concerts and working closely with Music Director Klaus Mäkelä. They led together the orchestra Academy, and she conducted </w:t>
      </w:r>
      <w:proofErr w:type="spellStart"/>
      <w:r w:rsidRPr="2D0B1B3F">
        <w:rPr>
          <w:rFonts w:ascii="Arial" w:hAnsi="Arial"/>
          <w:sz w:val="19"/>
          <w:szCs w:val="19"/>
          <w:lang w:val="en-GB"/>
        </w:rPr>
        <w:t>Honneger’s</w:t>
      </w:r>
      <w:proofErr w:type="spellEnd"/>
      <w:r w:rsidRPr="2D0B1B3F">
        <w:rPr>
          <w:rFonts w:ascii="Arial" w:hAnsi="Arial"/>
          <w:sz w:val="19"/>
          <w:szCs w:val="19"/>
          <w:lang w:val="en-GB"/>
        </w:rPr>
        <w:t xml:space="preserve"> Symphony No.3 in their final concert in September 2026.</w:t>
      </w:r>
    </w:p>
    <w:p w14:paraId="218A3485" w14:textId="35B34716" w:rsidR="00DE0791" w:rsidRPr="00DE0791" w:rsidRDefault="00DE0791" w:rsidP="703514C6">
      <w:pPr>
        <w:spacing w:line="259" w:lineRule="auto"/>
        <w:jc w:val="both"/>
        <w:rPr>
          <w:rFonts w:ascii="Arial" w:hAnsi="Arial"/>
          <w:sz w:val="19"/>
          <w:szCs w:val="19"/>
          <w:lang w:val="en-GB"/>
        </w:rPr>
      </w:pPr>
    </w:p>
    <w:p w14:paraId="7A5723DD" w14:textId="4E66394A" w:rsidR="00DE0791" w:rsidRPr="00DE0791" w:rsidRDefault="703514C6" w:rsidP="703514C6">
      <w:pPr>
        <w:jc w:val="both"/>
        <w:rPr>
          <w:rFonts w:ascii="Arial" w:hAnsi="Arial"/>
          <w:sz w:val="19"/>
          <w:szCs w:val="19"/>
          <w:lang w:val="en-GB"/>
        </w:rPr>
      </w:pPr>
      <w:r w:rsidRPr="703514C6">
        <w:rPr>
          <w:rFonts w:ascii="Arial" w:hAnsi="Arial"/>
          <w:sz w:val="19"/>
          <w:szCs w:val="19"/>
          <w:lang w:val="en-GB"/>
        </w:rPr>
        <w:t xml:space="preserve">Recent engagements have included appearances with </w:t>
      </w:r>
      <w:proofErr w:type="spellStart"/>
      <w:r w:rsidRPr="703514C6">
        <w:rPr>
          <w:rFonts w:ascii="Arial" w:hAnsi="Arial"/>
          <w:sz w:val="19"/>
          <w:szCs w:val="19"/>
          <w:lang w:val="en-GB"/>
        </w:rPr>
        <w:t>Residentie</w:t>
      </w:r>
      <w:proofErr w:type="spellEnd"/>
      <w:r w:rsidRPr="703514C6">
        <w:rPr>
          <w:rFonts w:ascii="Arial" w:hAnsi="Arial"/>
          <w:sz w:val="19"/>
          <w:szCs w:val="19"/>
          <w:lang w:val="en-GB"/>
        </w:rPr>
        <w:t xml:space="preserve"> Orkest, Noord </w:t>
      </w:r>
      <w:proofErr w:type="spellStart"/>
      <w:r w:rsidRPr="703514C6">
        <w:rPr>
          <w:rFonts w:ascii="Arial" w:hAnsi="Arial"/>
          <w:sz w:val="19"/>
          <w:szCs w:val="19"/>
          <w:lang w:val="en-GB"/>
        </w:rPr>
        <w:t>Nederlands</w:t>
      </w:r>
      <w:proofErr w:type="spellEnd"/>
      <w:r w:rsidRPr="703514C6">
        <w:rPr>
          <w:rFonts w:ascii="Arial" w:hAnsi="Arial"/>
          <w:sz w:val="19"/>
          <w:szCs w:val="19"/>
          <w:lang w:val="en-GB"/>
        </w:rPr>
        <w:t xml:space="preserve"> Orkest, Orchestre Avignon Provence, Paris Mozart Orchestra at the Berlioz Festival and Junge Norddeutsche </w:t>
      </w:r>
      <w:proofErr w:type="spellStart"/>
      <w:r w:rsidRPr="703514C6">
        <w:rPr>
          <w:rFonts w:ascii="Arial" w:hAnsi="Arial"/>
          <w:sz w:val="19"/>
          <w:szCs w:val="19"/>
          <w:lang w:val="en-GB"/>
        </w:rPr>
        <w:t>Philharmonie</w:t>
      </w:r>
      <w:proofErr w:type="spellEnd"/>
      <w:r w:rsidRPr="703514C6">
        <w:rPr>
          <w:rFonts w:ascii="Arial" w:hAnsi="Arial"/>
          <w:sz w:val="19"/>
          <w:szCs w:val="19"/>
          <w:lang w:val="en-GB"/>
        </w:rPr>
        <w:t>. She collaborates with soloists such as Anna Federova, Victor Julien-</w:t>
      </w:r>
      <w:proofErr w:type="spellStart"/>
      <w:r w:rsidRPr="703514C6">
        <w:rPr>
          <w:rFonts w:ascii="Arial" w:hAnsi="Arial"/>
          <w:sz w:val="19"/>
          <w:szCs w:val="19"/>
          <w:lang w:val="en-GB"/>
        </w:rPr>
        <w:t>Laferrière</w:t>
      </w:r>
      <w:proofErr w:type="spellEnd"/>
      <w:r w:rsidRPr="703514C6">
        <w:rPr>
          <w:rFonts w:ascii="Arial" w:hAnsi="Arial"/>
          <w:sz w:val="19"/>
          <w:szCs w:val="19"/>
          <w:lang w:val="en-GB"/>
        </w:rPr>
        <w:t xml:space="preserve"> and Yoav Levanon. </w:t>
      </w:r>
    </w:p>
    <w:p w14:paraId="750A4462" w14:textId="7E957931" w:rsidR="00DE0791" w:rsidRPr="00DE0791" w:rsidRDefault="00DE0791" w:rsidP="703514C6">
      <w:pPr>
        <w:jc w:val="both"/>
        <w:rPr>
          <w:rFonts w:ascii="Arial" w:hAnsi="Arial"/>
          <w:sz w:val="19"/>
          <w:szCs w:val="19"/>
          <w:lang w:val="en-GB"/>
        </w:rPr>
      </w:pPr>
    </w:p>
    <w:p w14:paraId="071F2DEC" w14:textId="41D81F81" w:rsidR="00DE0791" w:rsidRPr="00DE0791" w:rsidRDefault="3CCC7640" w:rsidP="703514C6">
      <w:pPr>
        <w:jc w:val="both"/>
        <w:rPr>
          <w:rFonts w:ascii="Arial" w:hAnsi="Arial"/>
          <w:sz w:val="19"/>
          <w:szCs w:val="19"/>
          <w:lang w:val="en-GB"/>
        </w:rPr>
      </w:pPr>
      <w:r w:rsidRPr="3CCC7640">
        <w:rPr>
          <w:rFonts w:ascii="Arial" w:hAnsi="Arial"/>
          <w:color w:val="000000" w:themeColor="text1"/>
          <w:sz w:val="19"/>
          <w:szCs w:val="19"/>
          <w:lang w:val="en-GB"/>
        </w:rPr>
        <w:t>She assisted leading conductors including Paavo Järvi, Andrés Orozco-Estrada, Esa-Pekka Salonen, Lahav Shani, Maxime Pascal, Debora Waldman and Petri Sakari, and participated in masterclasses with Pablo Heras-Casado and David Reiland.</w:t>
      </w:r>
    </w:p>
    <w:p w14:paraId="3CE7F51D" w14:textId="07FC8D39" w:rsidR="00DE0791" w:rsidRPr="00DE0791" w:rsidRDefault="00DE0791" w:rsidP="7BAA527C">
      <w:pPr>
        <w:jc w:val="both"/>
        <w:rPr>
          <w:rFonts w:ascii="Arial" w:hAnsi="Arial"/>
          <w:sz w:val="19"/>
          <w:szCs w:val="19"/>
          <w:lang w:val="en-GB"/>
        </w:rPr>
      </w:pPr>
    </w:p>
    <w:p w14:paraId="36B87F49" w14:textId="4D365289" w:rsidR="7BAA527C" w:rsidRDefault="3CCC7640" w:rsidP="3CCC7640">
      <w:pPr>
        <w:spacing w:line="259" w:lineRule="auto"/>
        <w:jc w:val="both"/>
        <w:rPr>
          <w:rFonts w:ascii="Arial" w:hAnsi="Arial"/>
          <w:sz w:val="19"/>
          <w:szCs w:val="19"/>
          <w:lang w:val="en-GB"/>
        </w:rPr>
      </w:pPr>
      <w:r w:rsidRPr="3CCC7640">
        <w:rPr>
          <w:rFonts w:ascii="Arial" w:hAnsi="Arial"/>
          <w:sz w:val="19"/>
          <w:szCs w:val="19"/>
          <w:lang w:val="en-GB"/>
        </w:rPr>
        <w:t xml:space="preserve">Her international breakthrough came in January 2024 when she made her debut with the Rotterdam Philharmonic Orchestra in a concert supporting Ukraine, leading to an immediate </w:t>
      </w:r>
      <w:proofErr w:type="spellStart"/>
      <w:r w:rsidRPr="3CCC7640">
        <w:rPr>
          <w:rFonts w:ascii="Arial" w:hAnsi="Arial"/>
          <w:sz w:val="19"/>
          <w:szCs w:val="19"/>
          <w:lang w:val="en-GB"/>
        </w:rPr>
        <w:t>reinvitation</w:t>
      </w:r>
      <w:proofErr w:type="spellEnd"/>
      <w:r w:rsidRPr="3CCC7640">
        <w:rPr>
          <w:rFonts w:ascii="Arial" w:hAnsi="Arial"/>
          <w:sz w:val="19"/>
          <w:szCs w:val="19"/>
          <w:lang w:val="en-GB"/>
        </w:rPr>
        <w:t xml:space="preserve"> and the beginning of an ongoing relationship with the orchestra. Two months later, she became a semi-finalist in the 2024 La Maestra International Conducting Competition in Paris, receiv</w:t>
      </w:r>
      <w:r w:rsidRPr="3CCC7640">
        <w:rPr>
          <w:rFonts w:ascii="Arial" w:hAnsi="Arial"/>
          <w:color w:val="000000" w:themeColor="text1"/>
          <w:sz w:val="19"/>
          <w:szCs w:val="19"/>
          <w:lang w:val="en-GB"/>
        </w:rPr>
        <w:t xml:space="preserve">ing a special mention from the European Concert Hall Organisation (ECHO). </w:t>
      </w:r>
    </w:p>
    <w:p w14:paraId="207E5E88" w14:textId="706C8721" w:rsidR="00DE0791" w:rsidRDefault="00DE0791" w:rsidP="3CCC7640">
      <w:pPr>
        <w:jc w:val="both"/>
        <w:rPr>
          <w:rFonts w:ascii="Arial" w:hAnsi="Arial"/>
          <w:sz w:val="19"/>
          <w:szCs w:val="19"/>
          <w:lang w:val="en-GB"/>
        </w:rPr>
      </w:pPr>
    </w:p>
    <w:p w14:paraId="00CA48DC" w14:textId="6825C89B" w:rsidR="16EFDD1F" w:rsidRDefault="2999EE83" w:rsidP="3CCC7640">
      <w:pPr>
        <w:jc w:val="both"/>
        <w:rPr>
          <w:rFonts w:ascii="Arial" w:hAnsi="Arial"/>
          <w:sz w:val="19"/>
          <w:szCs w:val="19"/>
          <w:lang w:val="en-GB"/>
        </w:rPr>
      </w:pPr>
      <w:r w:rsidRPr="2999EE83">
        <w:rPr>
          <w:rFonts w:ascii="Arial" w:hAnsi="Arial"/>
          <w:color w:val="000000" w:themeColor="text1"/>
          <w:sz w:val="19"/>
          <w:szCs w:val="19"/>
          <w:lang w:val="en-GB"/>
        </w:rPr>
        <w:t xml:space="preserve">A passionate advocate for Ukrainian music and culture, she champions the work of Ukrainian composers including Borys Lyatoshynsky, Maksym Berezovsky and Lesia Dychko, whose music features in her concerts this season. </w:t>
      </w:r>
    </w:p>
    <w:p w14:paraId="021E56BB" w14:textId="77777777" w:rsidR="00DE0791" w:rsidRPr="00DE0791" w:rsidRDefault="00DE0791" w:rsidP="00DE0791">
      <w:pPr>
        <w:jc w:val="both"/>
        <w:rPr>
          <w:rFonts w:ascii="Arial" w:hAnsi="Arial"/>
          <w:sz w:val="19"/>
          <w:szCs w:val="19"/>
          <w:lang w:val="en-GB"/>
        </w:rPr>
      </w:pPr>
    </w:p>
    <w:p w14:paraId="1467518D" w14:textId="0F2BFDE1" w:rsidR="00DE0791" w:rsidRPr="00DE0791" w:rsidRDefault="546EC8A4" w:rsidP="00DE0791">
      <w:pPr>
        <w:jc w:val="both"/>
        <w:rPr>
          <w:rFonts w:ascii="Arial" w:hAnsi="Arial"/>
          <w:sz w:val="19"/>
          <w:szCs w:val="19"/>
          <w:lang w:val="en-GB"/>
        </w:rPr>
      </w:pPr>
      <w:r w:rsidRPr="546EC8A4">
        <w:rPr>
          <w:rFonts w:ascii="Arial" w:hAnsi="Arial"/>
          <w:sz w:val="19"/>
          <w:szCs w:val="19"/>
          <w:lang w:val="en-GB"/>
        </w:rPr>
        <w:t xml:space="preserve">Born in Kyiv, Dondyk studied piano and violin before focusing on choral conducting at the R. M. Glière Kyiv Academy of Music. Deeply influenced by Ukraine's rich choral tradition, she conducted children's choirs and served as assistant conductor for Andriy Bondarenko's musical </w:t>
      </w:r>
      <w:r w:rsidRPr="546EC8A4">
        <w:rPr>
          <w:rFonts w:ascii="Arial" w:hAnsi="Arial"/>
          <w:i/>
          <w:iCs/>
          <w:sz w:val="19"/>
          <w:szCs w:val="19"/>
          <w:lang w:val="en-GB"/>
        </w:rPr>
        <w:t>Kai and Gerda</w:t>
      </w:r>
      <w:r w:rsidRPr="546EC8A4">
        <w:rPr>
          <w:rFonts w:ascii="Arial" w:hAnsi="Arial"/>
          <w:sz w:val="19"/>
          <w:szCs w:val="19"/>
          <w:lang w:val="en-GB"/>
        </w:rPr>
        <w:t xml:space="preserve"> at the National Philharmonic of Ukraine.</w:t>
      </w:r>
    </w:p>
    <w:p w14:paraId="54D3A450" w14:textId="3B8D2CB7" w:rsidR="546EC8A4" w:rsidRDefault="546EC8A4" w:rsidP="546EC8A4">
      <w:pPr>
        <w:jc w:val="both"/>
        <w:rPr>
          <w:rFonts w:ascii="Arial" w:hAnsi="Arial"/>
          <w:sz w:val="19"/>
          <w:szCs w:val="19"/>
          <w:lang w:val="en-GB"/>
        </w:rPr>
      </w:pPr>
    </w:p>
    <w:p w14:paraId="731C6D47" w14:textId="777EDDF2" w:rsidR="00DE0791" w:rsidRPr="00DE0791" w:rsidRDefault="3CCC7640" w:rsidP="4F83BF86">
      <w:pPr>
        <w:jc w:val="both"/>
        <w:rPr>
          <w:rFonts w:ascii="Arial" w:hAnsi="Arial"/>
          <w:sz w:val="19"/>
          <w:szCs w:val="19"/>
          <w:lang w:val="en-GB"/>
        </w:rPr>
      </w:pPr>
      <w:r w:rsidRPr="3CCC7640">
        <w:rPr>
          <w:rFonts w:ascii="Arial" w:hAnsi="Arial"/>
          <w:sz w:val="19"/>
          <w:szCs w:val="19"/>
          <w:lang w:val="en-GB"/>
        </w:rPr>
        <w:t xml:space="preserve">Following her move to Germany in 2022, she completed her Bachelor in Orchestral Conducting with Alexander Rumpf at the Hochschule für Musik und Tanz Köln in summer 2026 and moved to Switzerland to pursue a Masters in Orchestral Conducting at Zurich University of the Arts. </w:t>
      </w:r>
    </w:p>
    <w:p w14:paraId="5C524F7E" w14:textId="2BCC7E52" w:rsidR="3CCC7640" w:rsidRDefault="3CCC7640" w:rsidP="3CCC7640">
      <w:pPr>
        <w:jc w:val="both"/>
        <w:rPr>
          <w:rFonts w:ascii="Arial" w:hAnsi="Arial"/>
          <w:sz w:val="19"/>
          <w:szCs w:val="19"/>
          <w:lang w:val="en-GB"/>
        </w:rPr>
      </w:pPr>
    </w:p>
    <w:p w14:paraId="2E7DDA83" w14:textId="02D5C428" w:rsidR="00182571" w:rsidRDefault="2D0B1B3F" w:rsidP="00182571">
      <w:hyperlink r:id="rId9" w:history="1">
        <w:r w:rsidRPr="2D0B1B3F">
          <w:rPr>
            <w:rStyle w:val="Hyperlink"/>
            <w:rFonts w:ascii="Arial" w:hAnsi="Arial"/>
            <w:sz w:val="19"/>
            <w:szCs w:val="19"/>
            <w:lang w:val="en-GB"/>
          </w:rPr>
          <w:t>https://www.olhadondyk.com/</w:t>
        </w:r>
      </w:hyperlink>
      <w:r w:rsidR="00182571">
        <w:rPr>
          <w:rFonts w:ascii="Arial" w:eastAsia="Arial" w:hAnsi="Arial" w:cs="Arial"/>
          <w:noProof/>
          <w:sz w:val="40"/>
          <w:szCs w:val="40"/>
        </w:rPr>
        <w:drawing>
          <wp:anchor distT="57150" distB="57150" distL="57150" distR="57150" simplePos="0" relativeHeight="251663360" behindDoc="0" locked="0" layoutInCell="1" allowOverlap="1" wp14:anchorId="7DACE42B" wp14:editId="0A07A436">
            <wp:simplePos x="0" y="0"/>
            <wp:positionH relativeFrom="margin">
              <wp:posOffset>-41030</wp:posOffset>
            </wp:positionH>
            <wp:positionV relativeFrom="line">
              <wp:posOffset>122116</wp:posOffset>
            </wp:positionV>
            <wp:extent cx="236855" cy="236855"/>
            <wp:effectExtent l="0" t="0" r="4445" b="4445"/>
            <wp:wrapThrough wrapText="bothSides" distL="57150" distR="57150">
              <wp:wrapPolygon edited="1">
                <wp:start x="5358" y="0"/>
                <wp:lineTo x="17044" y="42"/>
                <wp:lineTo x="18309" y="274"/>
                <wp:lineTo x="19259" y="696"/>
                <wp:lineTo x="20060" y="1287"/>
                <wp:lineTo x="20693" y="2004"/>
                <wp:lineTo x="21199" y="2932"/>
                <wp:lineTo x="21495" y="4029"/>
                <wp:lineTo x="21600" y="5358"/>
                <wp:lineTo x="21558" y="17044"/>
                <wp:lineTo x="21347" y="18225"/>
                <wp:lineTo x="20967" y="19153"/>
                <wp:lineTo x="20355" y="20018"/>
                <wp:lineTo x="19659" y="20651"/>
                <wp:lineTo x="18773" y="21157"/>
                <wp:lineTo x="17698" y="21473"/>
                <wp:lineTo x="16221" y="21600"/>
                <wp:lineTo x="4556" y="21558"/>
                <wp:lineTo x="3375" y="21347"/>
                <wp:lineTo x="2447" y="20967"/>
                <wp:lineTo x="1582" y="20355"/>
                <wp:lineTo x="949" y="19659"/>
                <wp:lineTo x="443" y="18773"/>
                <wp:lineTo x="127" y="17698"/>
                <wp:lineTo x="0" y="16242"/>
                <wp:lineTo x="42" y="4556"/>
                <wp:lineTo x="253" y="3375"/>
                <wp:lineTo x="633" y="2447"/>
                <wp:lineTo x="1245" y="1582"/>
                <wp:lineTo x="1941" y="949"/>
                <wp:lineTo x="2827" y="443"/>
                <wp:lineTo x="3902" y="127"/>
                <wp:lineTo x="5358" y="0"/>
              </wp:wrapPolygon>
            </wp:wrapThrough>
            <wp:docPr id="1073741829" name="officeArt object" descr="Instagram-v051916">
              <a:hlinkClick xmlns:a="http://schemas.openxmlformats.org/drawingml/2006/main" r:id="rId10"/>
            </wp:docPr>
            <wp:cNvGraphicFramePr/>
            <a:graphic xmlns:a="http://schemas.openxmlformats.org/drawingml/2006/main">
              <a:graphicData uri="http://schemas.openxmlformats.org/drawingml/2006/picture">
                <pic:pic xmlns:pic="http://schemas.openxmlformats.org/drawingml/2006/picture">
                  <pic:nvPicPr>
                    <pic:cNvPr id="1073741829" name="officeArt object" descr="Instagram-v051916">
                      <a:hlinkClick r:id="rId10"/>
                    </pic:cNvPr>
                    <pic:cNvPicPr>
                      <a:picLocks noChangeAspect="1"/>
                    </pic:cNvPicPr>
                  </pic:nvPicPr>
                  <pic:blipFill>
                    <a:blip r:embed="rId11"/>
                    <a:stretch>
                      <a:fillRect/>
                    </a:stretch>
                  </pic:blipFill>
                  <pic:spPr>
                    <a:xfrm>
                      <a:off x="0" y="0"/>
                      <a:ext cx="236855" cy="236855"/>
                    </a:xfrm>
                    <a:prstGeom prst="rect">
                      <a:avLst/>
                    </a:prstGeom>
                    <a:ln w="12700" cap="flat">
                      <a:noFill/>
                      <a:miter lim="400000"/>
                    </a:ln>
                    <a:effectLst/>
                  </pic:spPr>
                </pic:pic>
              </a:graphicData>
            </a:graphic>
          </wp:anchor>
        </w:drawing>
      </w:r>
    </w:p>
    <w:sectPr w:rsidR="00182571">
      <w:headerReference w:type="even" r:id="rId12"/>
      <w:headerReference w:type="default" r:id="rId13"/>
      <w:footerReference w:type="even" r:id="rId14"/>
      <w:footerReference w:type="default" r:id="rId15"/>
      <w:headerReference w:type="first" r:id="rId16"/>
      <w:footerReference w:type="first" r:id="rId17"/>
      <w:pgSz w:w="11900" w:h="16840"/>
      <w:pgMar w:top="2668" w:right="1800" w:bottom="1440" w:left="1800" w:header="1413"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6272214" w14:textId="77777777" w:rsidR="00F5642E" w:rsidRDefault="00F5642E">
      <w:r>
        <w:separator/>
      </w:r>
    </w:p>
  </w:endnote>
  <w:endnote w:type="continuationSeparator" w:id="0">
    <w:p w14:paraId="7C28090D" w14:textId="77777777" w:rsidR="00F5642E" w:rsidRDefault="00F564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A1D18BE" w14:textId="77777777" w:rsidR="00A17798" w:rsidRDefault="00A177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E775414" w14:textId="1A04A093" w:rsidR="00D92F1A" w:rsidRDefault="00A70E90">
    <w:pPr>
      <w:ind w:right="26"/>
      <w:rPr>
        <w:rFonts w:ascii="Arial" w:eastAsia="Arial" w:hAnsi="Arial" w:cs="Arial"/>
        <w:sz w:val="20"/>
        <w:szCs w:val="20"/>
      </w:rPr>
    </w:pPr>
    <w:r>
      <w:rPr>
        <w:rFonts w:ascii="Arial" w:hAnsi="Arial"/>
        <w:sz w:val="20"/>
        <w:szCs w:val="20"/>
      </w:rPr>
      <w:t>20</w:t>
    </w:r>
    <w:r w:rsidR="00AA369D">
      <w:rPr>
        <w:rFonts w:ascii="Arial" w:hAnsi="Arial"/>
        <w:sz w:val="20"/>
        <w:szCs w:val="20"/>
      </w:rPr>
      <w:t>2</w:t>
    </w:r>
    <w:r w:rsidR="00AD2958">
      <w:rPr>
        <w:rFonts w:ascii="Arial" w:hAnsi="Arial"/>
        <w:sz w:val="20"/>
        <w:szCs w:val="20"/>
      </w:rPr>
      <w:t>6</w:t>
    </w:r>
    <w:r w:rsidR="00AA369D">
      <w:rPr>
        <w:rFonts w:ascii="Arial" w:hAnsi="Arial"/>
        <w:sz w:val="20"/>
        <w:szCs w:val="20"/>
      </w:rPr>
      <w:t>/2</w:t>
    </w:r>
    <w:r w:rsidR="00AD2958">
      <w:rPr>
        <w:rFonts w:ascii="Arial" w:hAnsi="Arial"/>
        <w:sz w:val="20"/>
        <w:szCs w:val="20"/>
      </w:rPr>
      <w:t>7</w:t>
    </w:r>
    <w:r>
      <w:rPr>
        <w:rFonts w:ascii="Arial" w:hAnsi="Arial"/>
        <w:sz w:val="20"/>
        <w:szCs w:val="20"/>
      </w:rPr>
      <w:t xml:space="preserve"> season only. Please contact </w:t>
    </w:r>
    <w:proofErr w:type="spellStart"/>
    <w:r>
      <w:rPr>
        <w:rFonts w:ascii="Arial" w:hAnsi="Arial"/>
        <w:sz w:val="20"/>
        <w:szCs w:val="20"/>
      </w:rPr>
      <w:t>HarrisonParrott</w:t>
    </w:r>
    <w:proofErr w:type="spellEnd"/>
    <w:r>
      <w:rPr>
        <w:rFonts w:ascii="Arial" w:hAnsi="Arial"/>
        <w:sz w:val="20"/>
        <w:szCs w:val="20"/>
      </w:rPr>
      <w:t xml:space="preserve"> if you wish to edit this biography.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FEBD05A" w14:textId="77777777" w:rsidR="00A17798" w:rsidRDefault="00A177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FE8A274" w14:textId="77777777" w:rsidR="00F5642E" w:rsidRDefault="00F5642E">
      <w:r>
        <w:separator/>
      </w:r>
    </w:p>
  </w:footnote>
  <w:footnote w:type="continuationSeparator" w:id="0">
    <w:p w14:paraId="053293A6" w14:textId="77777777" w:rsidR="00F5642E" w:rsidRDefault="00F564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BE0C7BB" w14:textId="77777777" w:rsidR="00A17798" w:rsidRDefault="00A177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BCF07FD" w14:textId="77777777" w:rsidR="00D92F1A" w:rsidRDefault="00A70E90">
    <w:pPr>
      <w:pStyle w:val="Header"/>
      <w:tabs>
        <w:tab w:val="clear" w:pos="8640"/>
        <w:tab w:val="right" w:pos="8280"/>
      </w:tabs>
    </w:pPr>
    <w:r>
      <w:rPr>
        <w:noProof/>
      </w:rPr>
      <w:drawing>
        <wp:anchor distT="152400" distB="152400" distL="152400" distR="152400" simplePos="0" relativeHeight="251658240" behindDoc="1" locked="0" layoutInCell="1" allowOverlap="1" wp14:anchorId="267ABDC6" wp14:editId="4DCF167E">
          <wp:simplePos x="0" y="0"/>
          <wp:positionH relativeFrom="page">
            <wp:posOffset>2878137</wp:posOffset>
          </wp:positionH>
          <wp:positionV relativeFrom="page">
            <wp:posOffset>535940</wp:posOffset>
          </wp:positionV>
          <wp:extent cx="1800225" cy="674370"/>
          <wp:effectExtent l="0" t="0" r="0" b="0"/>
          <wp:wrapNone/>
          <wp:docPr id="1073741825" name="officeArt object" descr="MasterLogo"/>
          <wp:cNvGraphicFramePr/>
          <a:graphic xmlns:a="http://schemas.openxmlformats.org/drawingml/2006/main">
            <a:graphicData uri="http://schemas.openxmlformats.org/drawingml/2006/picture">
              <pic:pic xmlns:pic="http://schemas.openxmlformats.org/drawingml/2006/picture">
                <pic:nvPicPr>
                  <pic:cNvPr id="1073741825" name="MasterLogo.pdf" descr="MasterLogo"/>
                  <pic:cNvPicPr>
                    <a:picLocks noChangeAspect="1"/>
                  </pic:cNvPicPr>
                </pic:nvPicPr>
                <pic:blipFill>
                  <a:blip r:embed="rId1"/>
                  <a:stretch>
                    <a:fillRect/>
                  </a:stretch>
                </pic:blipFill>
                <pic:spPr>
                  <a:xfrm>
                    <a:off x="0" y="0"/>
                    <a:ext cx="1800225" cy="674370"/>
                  </a:xfrm>
                  <a:prstGeom prst="rect">
                    <a:avLst/>
                  </a:prstGeom>
                  <a:ln w="12700" cap="flat">
                    <a:noFill/>
                    <a:miter lim="400000"/>
                  </a:ln>
                  <a:effectLst/>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65E5C36" w14:textId="77777777" w:rsidR="00A17798" w:rsidRDefault="00A17798">
    <w:pPr>
      <w:pStyle w:val="Header"/>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4"/>
  <w:hideSpellingErrors/>
  <w:hideGrammaticalError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F1A"/>
    <w:rsid w:val="000864B0"/>
    <w:rsid w:val="00182571"/>
    <w:rsid w:val="00195DB5"/>
    <w:rsid w:val="00246A76"/>
    <w:rsid w:val="00256D84"/>
    <w:rsid w:val="002926CE"/>
    <w:rsid w:val="002C086F"/>
    <w:rsid w:val="003959F3"/>
    <w:rsid w:val="004E4F38"/>
    <w:rsid w:val="00614AF3"/>
    <w:rsid w:val="00A17798"/>
    <w:rsid w:val="00A70E90"/>
    <w:rsid w:val="00AA369D"/>
    <w:rsid w:val="00AD2958"/>
    <w:rsid w:val="00AE0206"/>
    <w:rsid w:val="00BC0986"/>
    <w:rsid w:val="00BD0353"/>
    <w:rsid w:val="00BF1F26"/>
    <w:rsid w:val="00CE484F"/>
    <w:rsid w:val="00CE77C7"/>
    <w:rsid w:val="00D92F1A"/>
    <w:rsid w:val="00DA14DF"/>
    <w:rsid w:val="00DA6AB9"/>
    <w:rsid w:val="00DE0791"/>
    <w:rsid w:val="00EC09EE"/>
    <w:rsid w:val="00ED185F"/>
    <w:rsid w:val="00F171B7"/>
    <w:rsid w:val="00F5642E"/>
    <w:rsid w:val="00F65D13"/>
    <w:rsid w:val="00F76CC3"/>
    <w:rsid w:val="098DCA71"/>
    <w:rsid w:val="13A00725"/>
    <w:rsid w:val="16EFDD1F"/>
    <w:rsid w:val="23350370"/>
    <w:rsid w:val="28B60F53"/>
    <w:rsid w:val="2999EE83"/>
    <w:rsid w:val="2D0B1B3F"/>
    <w:rsid w:val="3CCC7640"/>
    <w:rsid w:val="4D6AF43F"/>
    <w:rsid w:val="4F83BF86"/>
    <w:rsid w:val="4FC2C561"/>
    <w:rsid w:val="546EC8A4"/>
    <w:rsid w:val="5505129D"/>
    <w:rsid w:val="5A72E304"/>
    <w:rsid w:val="61154D34"/>
    <w:rsid w:val="683CC0F5"/>
    <w:rsid w:val="68521EFF"/>
    <w:rsid w:val="6F3EDE09"/>
    <w:rsid w:val="703514C6"/>
    <w:rsid w:val="79C25D46"/>
    <w:rsid w:val="7BAA52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4B1FA"/>
  <w15:docId w15:val="{B82A5B3C-E575-5841-8611-442E72081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color w:val="000000"/>
      <w:sz w:val="24"/>
      <w:szCs w:val="24"/>
      <w:u w:color="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320"/>
        <w:tab w:val="right" w:pos="8640"/>
      </w:tabs>
    </w:pPr>
    <w:rPr>
      <w:rFonts w:ascii="Cambria" w:eastAsia="Cambria" w:hAnsi="Cambria" w:cs="Cambria"/>
      <w:color w:val="000000"/>
      <w:sz w:val="24"/>
      <w:szCs w:val="24"/>
      <w:u w:color="000000"/>
      <w:lang w:val="en-US"/>
    </w:rPr>
  </w:style>
  <w:style w:type="paragraph" w:styleId="Footer">
    <w:name w:val="footer"/>
    <w:basedOn w:val="Normal"/>
    <w:link w:val="FooterChar"/>
    <w:uiPriority w:val="99"/>
    <w:unhideWhenUsed/>
    <w:rsid w:val="00AA369D"/>
    <w:pPr>
      <w:tabs>
        <w:tab w:val="center" w:pos="4513"/>
        <w:tab w:val="right" w:pos="9026"/>
      </w:tabs>
    </w:pPr>
  </w:style>
  <w:style w:type="character" w:customStyle="1" w:styleId="FooterChar">
    <w:name w:val="Footer Char"/>
    <w:basedOn w:val="DefaultParagraphFont"/>
    <w:link w:val="Footer"/>
    <w:uiPriority w:val="99"/>
    <w:rsid w:val="00AA369D"/>
    <w:rPr>
      <w:rFonts w:ascii="Cambria" w:eastAsia="Cambria" w:hAnsi="Cambria" w:cs="Cambria"/>
      <w:color w:val="000000"/>
      <w:sz w:val="24"/>
      <w:szCs w:val="24"/>
      <w:u w:color="000000"/>
      <w:lang w:val="en-US"/>
    </w:rPr>
  </w:style>
  <w:style w:type="character" w:styleId="UnresolvedMention">
    <w:name w:val="Unresolved Mention"/>
    <w:basedOn w:val="DefaultParagraphFont"/>
    <w:uiPriority w:val="99"/>
    <w:semiHidden/>
    <w:unhideWhenUsed/>
    <w:rsid w:val="00CE484F"/>
    <w:rPr>
      <w:color w:val="605E5C"/>
      <w:shd w:val="clear" w:color="auto" w:fill="E1DFDD"/>
    </w:rPr>
  </w:style>
  <w:style w:type="paragraph" w:styleId="Revision">
    <w:name w:val="Revision"/>
    <w:hidden/>
    <w:uiPriority w:val="99"/>
    <w:semiHidden/>
    <w:rsid w:val="00F171B7"/>
    <w:pPr>
      <w:pBdr>
        <w:top w:val="none" w:sz="0" w:space="0" w:color="auto"/>
        <w:left w:val="none" w:sz="0" w:space="0" w:color="auto"/>
        <w:bottom w:val="none" w:sz="0" w:space="0" w:color="auto"/>
        <w:right w:val="none" w:sz="0" w:space="0" w:color="auto"/>
        <w:between w:val="none" w:sz="0" w:space="0" w:color="auto"/>
        <w:bar w:val="none" w:sz="0" w:color="auto"/>
      </w:pBdr>
    </w:pPr>
    <w:rPr>
      <w:rFonts w:ascii="Cambria" w:eastAsia="Cambria" w:hAnsi="Cambria" w:cs="Cambria"/>
      <w:color w:val="000000"/>
      <w:sz w:val="24"/>
      <w:szCs w:val="24"/>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www.instagram.com/olha_dondyk"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www.olhadondyk.com/"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BBD9C3C7C787541963C4ECF7A4531AD" ma:contentTypeVersion="5" ma:contentTypeDescription="Create a new document." ma:contentTypeScope="" ma:versionID="be6c193360ee411328f60610317fb32c">
  <xsd:schema xmlns:xsd="http://www.w3.org/2001/XMLSchema" xmlns:xs="http://www.w3.org/2001/XMLSchema" xmlns:p="http://schemas.microsoft.com/office/2006/metadata/properties" xmlns:ns2="2e897a12-8cda-4d2e-9ac1-f2e643f042f5" targetNamespace="http://schemas.microsoft.com/office/2006/metadata/properties" ma:root="true" ma:fieldsID="c3c9eaaf70ede94e6b00d0e2a158cc1b" ns2:_="">
    <xsd:import namespace="2e897a12-8cda-4d2e-9ac1-f2e643f042f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897a12-8cda-4d2e-9ac1-f2e643f042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C6BCEF-43F1-4044-B39A-9CC9DC07A967}">
  <ds:schemaRefs>
    <ds:schemaRef ds:uri="http://schemas.microsoft.com/sharepoint/v3/contenttype/forms"/>
  </ds:schemaRefs>
</ds:datastoreItem>
</file>

<file path=customXml/itemProps2.xml><?xml version="1.0" encoding="utf-8"?>
<ds:datastoreItem xmlns:ds="http://schemas.openxmlformats.org/officeDocument/2006/customXml" ds:itemID="{62FD1F17-9F75-446D-9772-B52ABBDD3D5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3CE61A0-C096-4AED-A846-676BD728A8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897a12-8cda-4d2e-9ac1-f2e643f042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426</Words>
  <Characters>2622</Characters>
  <Application>Microsoft Office Word</Application>
  <DocSecurity>0</DocSecurity>
  <Lines>50</Lines>
  <Paragraphs>15</Paragraphs>
  <ScaleCrop>false</ScaleCrop>
  <Company/>
  <LinksUpToDate>false</LinksUpToDate>
  <CharactersWithSpaces>3033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 Narvaez</dc:creator>
  <cp:lastModifiedBy>Evi Jaman</cp:lastModifiedBy>
  <cp:revision>4</cp:revision>
  <dcterms:created xsi:type="dcterms:W3CDTF">2026-07-24T08:07:00Z</dcterms:created>
  <dcterms:modified xsi:type="dcterms:W3CDTF">2026-07-30T08:35:00Z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0x010100FBBD9C3C7C787541963C4ECF7A4531AD</vt:lpwstr>
  </property>
</Properties>
</file>