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458C" w14:textId="77777777" w:rsidR="00120F54" w:rsidRDefault="00120F54" w:rsidP="0057388A">
      <w:pPr>
        <w:rPr>
          <w:rFonts w:ascii="Arial" w:hAnsi="Arial"/>
          <w:sz w:val="40"/>
          <w:szCs w:val="40"/>
        </w:rPr>
      </w:pPr>
      <w:bookmarkStart w:id="0" w:name="OLE_LINK1"/>
    </w:p>
    <w:p w14:paraId="71CA5447" w14:textId="77777777" w:rsidR="00B26812" w:rsidRPr="00B26812" w:rsidRDefault="00B26812" w:rsidP="0057388A">
      <w:pPr>
        <w:rPr>
          <w:rFonts w:ascii="Arial" w:hAnsi="Arial"/>
          <w:sz w:val="16"/>
          <w:szCs w:val="16"/>
        </w:rPr>
      </w:pPr>
    </w:p>
    <w:p w14:paraId="4CD6F40A" w14:textId="0A27570D" w:rsidR="00D92F1A" w:rsidRPr="00DE35D8" w:rsidRDefault="00B37445" w:rsidP="0057388A">
      <w:pPr>
        <w:rPr>
          <w:rFonts w:ascii="Arial" w:eastAsia="Arial" w:hAnsi="Arial" w:cs="Arial"/>
        </w:rPr>
      </w:pPr>
      <w:r>
        <w:rPr>
          <w:rFonts w:ascii="Arial" w:hAnsi="Arial"/>
          <w:sz w:val="40"/>
          <w:szCs w:val="40"/>
        </w:rPr>
        <w:t>Paavo Järvi</w:t>
      </w:r>
      <w:r w:rsidR="0057388A">
        <w:rPr>
          <w:rFonts w:ascii="Arial" w:hAnsi="Arial"/>
          <w:sz w:val="40"/>
          <w:szCs w:val="40"/>
        </w:rPr>
        <w:br/>
      </w:r>
      <w:r w:rsidR="0057388A" w:rsidRPr="0057388A">
        <w:rPr>
          <w:rFonts w:ascii="Arial" w:hAnsi="Arial"/>
          <w:sz w:val="34"/>
          <w:szCs w:val="34"/>
        </w:rPr>
        <w:t>Conductor</w:t>
      </w:r>
    </w:p>
    <w:bookmarkEnd w:id="0"/>
    <w:p w14:paraId="55033992" w14:textId="77777777" w:rsidR="00DE35D8" w:rsidRPr="000A3AE6" w:rsidRDefault="00DE35D8" w:rsidP="00DE35D8">
      <w:pPr>
        <w:jc w:val="both"/>
        <w:rPr>
          <w:rFonts w:ascii="Calibri" w:eastAsia="Times New Roman" w:hAnsi="Calibri" w:cs="Calibri"/>
          <w:sz w:val="22"/>
          <w:szCs w:val="22"/>
        </w:rPr>
      </w:pPr>
    </w:p>
    <w:p w14:paraId="598032A1" w14:textId="64B31580" w:rsidR="00B36A88" w:rsidRPr="00293B80" w:rsidRDefault="00B36A88" w:rsidP="00F34CEF">
      <w:pPr>
        <w:spacing w:line="276" w:lineRule="auto"/>
        <w:rPr>
          <w:rFonts w:ascii="Arial" w:hAnsi="Arial" w:cs="Arial"/>
          <w:color w:val="000000" w:themeColor="text1"/>
          <w:sz w:val="20"/>
          <w:szCs w:val="20"/>
          <w:shd w:val="clear" w:color="auto" w:fill="FFFFFF"/>
        </w:rPr>
      </w:pPr>
      <w:r w:rsidRPr="00293B80">
        <w:rPr>
          <w:rFonts w:ascii="Arial" w:hAnsi="Arial" w:cs="Arial"/>
          <w:color w:val="000000" w:themeColor="text1"/>
          <w:sz w:val="20"/>
          <w:szCs w:val="20"/>
          <w:shd w:val="clear" w:color="auto" w:fill="FFFFFF"/>
        </w:rPr>
        <w:t xml:space="preserve">Estonian Grammy Award-winning conductor Paavo Järvi is widely </w:t>
      </w:r>
      <w:proofErr w:type="spellStart"/>
      <w:r w:rsidRPr="00293B80">
        <w:rPr>
          <w:rFonts w:ascii="Arial" w:hAnsi="Arial" w:cs="Arial"/>
          <w:color w:val="000000" w:themeColor="text1"/>
          <w:sz w:val="20"/>
          <w:szCs w:val="20"/>
          <w:shd w:val="clear" w:color="auto" w:fill="FFFFFF"/>
        </w:rPr>
        <w:t>recognised</w:t>
      </w:r>
      <w:proofErr w:type="spellEnd"/>
      <w:r w:rsidRPr="00293B80">
        <w:rPr>
          <w:rFonts w:ascii="Arial" w:hAnsi="Arial" w:cs="Arial"/>
          <w:color w:val="000000" w:themeColor="text1"/>
          <w:sz w:val="20"/>
          <w:szCs w:val="20"/>
          <w:shd w:val="clear" w:color="auto" w:fill="FFFFFF"/>
        </w:rPr>
        <w:t xml:space="preserve"> as one of today’s most eminent conductors, enjoying close partnerships with the finest orchestras around the world. He serves as </w:t>
      </w:r>
      <w:r w:rsidR="00120F54" w:rsidRPr="00293B80">
        <w:rPr>
          <w:rFonts w:ascii="Arial" w:hAnsi="Arial" w:cs="Arial"/>
          <w:color w:val="000000" w:themeColor="text1"/>
          <w:sz w:val="20"/>
          <w:szCs w:val="20"/>
          <w:shd w:val="clear" w:color="auto" w:fill="FFFFFF"/>
        </w:rPr>
        <w:t>Music Director</w:t>
      </w:r>
      <w:r w:rsidRPr="00293B80">
        <w:rPr>
          <w:rFonts w:ascii="Arial" w:hAnsi="Arial" w:cs="Arial"/>
          <w:color w:val="000000" w:themeColor="text1"/>
          <w:sz w:val="20"/>
          <w:szCs w:val="20"/>
          <w:shd w:val="clear" w:color="auto" w:fill="FFFFFF"/>
        </w:rPr>
        <w:t xml:space="preserve"> of the </w:t>
      </w:r>
      <w:proofErr w:type="spellStart"/>
      <w:r w:rsidRPr="00293B80">
        <w:rPr>
          <w:rFonts w:ascii="Arial" w:hAnsi="Arial" w:cs="Arial"/>
          <w:color w:val="000000" w:themeColor="text1"/>
          <w:sz w:val="20"/>
          <w:szCs w:val="20"/>
          <w:shd w:val="clear" w:color="auto" w:fill="FFFFFF"/>
        </w:rPr>
        <w:fldChar w:fldCharType="begin"/>
      </w:r>
      <w:r w:rsidRPr="00293B80">
        <w:rPr>
          <w:rFonts w:ascii="Arial" w:hAnsi="Arial" w:cs="Arial"/>
          <w:color w:val="000000" w:themeColor="text1"/>
          <w:sz w:val="20"/>
          <w:szCs w:val="20"/>
          <w:shd w:val="clear" w:color="auto" w:fill="FFFFFF"/>
        </w:rPr>
        <w:instrText>HYPERLINK "https://www.harrisonparrott.com/artists/tonhalle-orchester-zurich" \o "https://www.harrisonparrott.com/artists/tonhalle-orchester-zurich"</w:instrText>
      </w:r>
      <w:r w:rsidRPr="00293B80">
        <w:rPr>
          <w:rFonts w:ascii="Arial" w:hAnsi="Arial" w:cs="Arial"/>
          <w:color w:val="000000" w:themeColor="text1"/>
          <w:sz w:val="20"/>
          <w:szCs w:val="20"/>
          <w:shd w:val="clear" w:color="auto" w:fill="FFFFFF"/>
        </w:rPr>
      </w:r>
      <w:r w:rsidRPr="00293B80">
        <w:rPr>
          <w:rFonts w:ascii="Arial" w:hAnsi="Arial" w:cs="Arial"/>
          <w:color w:val="000000" w:themeColor="text1"/>
          <w:sz w:val="20"/>
          <w:szCs w:val="20"/>
          <w:shd w:val="clear" w:color="auto" w:fill="FFFFFF"/>
        </w:rPr>
        <w:fldChar w:fldCharType="separate"/>
      </w:r>
      <w:r w:rsidRPr="00293B80">
        <w:rPr>
          <w:rStyle w:val="Hyperlink"/>
          <w:rFonts w:ascii="Arial" w:hAnsi="Arial" w:cs="Arial"/>
          <w:color w:val="000000" w:themeColor="text1"/>
          <w:sz w:val="20"/>
          <w:szCs w:val="20"/>
          <w:shd w:val="clear" w:color="auto" w:fill="FFFFFF"/>
        </w:rPr>
        <w:t>Tonhalle</w:t>
      </w:r>
      <w:r w:rsidR="006C423A" w:rsidRPr="00293B80">
        <w:rPr>
          <w:rStyle w:val="Hyperlink"/>
          <w:rFonts w:ascii="Arial" w:hAnsi="Arial" w:cs="Arial"/>
          <w:color w:val="000000" w:themeColor="text1"/>
          <w:sz w:val="20"/>
          <w:szCs w:val="20"/>
          <w:shd w:val="clear" w:color="auto" w:fill="FFFFFF"/>
        </w:rPr>
        <w:t>-</w:t>
      </w:r>
      <w:r w:rsidRPr="00293B80">
        <w:rPr>
          <w:rStyle w:val="Hyperlink"/>
          <w:rFonts w:ascii="Arial" w:hAnsi="Arial" w:cs="Arial"/>
          <w:color w:val="000000" w:themeColor="text1"/>
          <w:sz w:val="20"/>
          <w:szCs w:val="20"/>
          <w:shd w:val="clear" w:color="auto" w:fill="FFFFFF"/>
        </w:rPr>
        <w:t>Orchester</w:t>
      </w:r>
      <w:proofErr w:type="spellEnd"/>
      <w:r w:rsidR="006C423A" w:rsidRPr="00293B80">
        <w:rPr>
          <w:rStyle w:val="Hyperlink"/>
          <w:rFonts w:ascii="Arial" w:hAnsi="Arial" w:cs="Arial"/>
          <w:color w:val="000000" w:themeColor="text1"/>
          <w:sz w:val="20"/>
          <w:szCs w:val="20"/>
          <w:shd w:val="clear" w:color="auto" w:fill="FFFFFF"/>
        </w:rPr>
        <w:t xml:space="preserve"> </w:t>
      </w:r>
      <w:r w:rsidRPr="00293B80">
        <w:rPr>
          <w:rStyle w:val="Hyperlink"/>
          <w:rFonts w:ascii="Arial" w:hAnsi="Arial" w:cs="Arial"/>
          <w:color w:val="000000" w:themeColor="text1"/>
          <w:sz w:val="20"/>
          <w:szCs w:val="20"/>
          <w:shd w:val="clear" w:color="auto" w:fill="FFFFFF"/>
        </w:rPr>
        <w:t>Zürich</w:t>
      </w:r>
      <w:r w:rsidRPr="00293B80">
        <w:rPr>
          <w:rFonts w:ascii="Arial" w:hAnsi="Arial" w:cs="Arial"/>
          <w:color w:val="000000" w:themeColor="text1"/>
          <w:sz w:val="20"/>
          <w:szCs w:val="20"/>
          <w:shd w:val="clear" w:color="auto" w:fill="FFFFFF"/>
        </w:rPr>
        <w:fldChar w:fldCharType="end"/>
      </w:r>
      <w:r w:rsidRPr="00293B80">
        <w:rPr>
          <w:rFonts w:ascii="Arial" w:hAnsi="Arial" w:cs="Arial"/>
          <w:color w:val="000000" w:themeColor="text1"/>
          <w:sz w:val="20"/>
          <w:szCs w:val="20"/>
          <w:shd w:val="clear" w:color="auto" w:fill="FFFFFF"/>
        </w:rPr>
        <w:t>, Artistic Director of </w:t>
      </w:r>
      <w:hyperlink r:id="rId9" w:tooltip="https://www.harrisonparrott.com/artists/the-deutsche-kammerphilharmonie-bremen" w:history="1">
        <w:r w:rsidRPr="00293B80">
          <w:rPr>
            <w:rStyle w:val="Hyperlink"/>
            <w:rFonts w:ascii="Arial" w:hAnsi="Arial" w:cs="Arial"/>
            <w:color w:val="000000" w:themeColor="text1"/>
            <w:sz w:val="20"/>
            <w:szCs w:val="20"/>
            <w:shd w:val="clear" w:color="auto" w:fill="FFFFFF"/>
          </w:rPr>
          <w:t xml:space="preserve">The Deutsche </w:t>
        </w:r>
        <w:proofErr w:type="spellStart"/>
        <w:r w:rsidRPr="00293B80">
          <w:rPr>
            <w:rStyle w:val="Hyperlink"/>
            <w:rFonts w:ascii="Arial" w:hAnsi="Arial" w:cs="Arial"/>
            <w:color w:val="000000" w:themeColor="text1"/>
            <w:sz w:val="20"/>
            <w:szCs w:val="20"/>
            <w:shd w:val="clear" w:color="auto" w:fill="FFFFFF"/>
          </w:rPr>
          <w:t>Kammerphilharmonie</w:t>
        </w:r>
        <w:proofErr w:type="spellEnd"/>
        <w:r w:rsidRPr="00293B80">
          <w:rPr>
            <w:rStyle w:val="Hyperlink"/>
            <w:rFonts w:ascii="Arial" w:hAnsi="Arial" w:cs="Arial"/>
            <w:color w:val="000000" w:themeColor="text1"/>
            <w:sz w:val="20"/>
            <w:szCs w:val="20"/>
            <w:shd w:val="clear" w:color="auto" w:fill="FFFFFF"/>
          </w:rPr>
          <w:t xml:space="preserve"> Bremen</w:t>
        </w:r>
      </w:hyperlink>
      <w:r w:rsidRPr="00293B80">
        <w:rPr>
          <w:rFonts w:ascii="Arial" w:hAnsi="Arial" w:cs="Arial"/>
          <w:color w:val="000000" w:themeColor="text1"/>
          <w:sz w:val="20"/>
          <w:szCs w:val="20"/>
          <w:shd w:val="clear" w:color="auto" w:fill="FFFFFF"/>
        </w:rPr>
        <w:t xml:space="preserve"> and as both the founder and Artistic Director of the </w:t>
      </w:r>
      <w:hyperlink r:id="rId10" w:tooltip="https://www.harrisonparrott.com/artists/estonian-festival-orchestra" w:history="1">
        <w:r w:rsidRPr="00293B80">
          <w:rPr>
            <w:rStyle w:val="Hyperlink"/>
            <w:rFonts w:ascii="Arial" w:hAnsi="Arial" w:cs="Arial"/>
            <w:color w:val="000000" w:themeColor="text1"/>
            <w:sz w:val="20"/>
            <w:szCs w:val="20"/>
            <w:shd w:val="clear" w:color="auto" w:fill="FFFFFF"/>
          </w:rPr>
          <w:t>Estonian Festival Orchestra</w:t>
        </w:r>
      </w:hyperlink>
      <w:r w:rsidRPr="00293B80">
        <w:rPr>
          <w:rFonts w:ascii="Arial" w:hAnsi="Arial" w:cs="Arial"/>
          <w:color w:val="000000" w:themeColor="text1"/>
          <w:sz w:val="20"/>
          <w:szCs w:val="20"/>
          <w:shd w:val="clear" w:color="auto" w:fill="FFFFFF"/>
        </w:rPr>
        <w:t>.</w:t>
      </w:r>
    </w:p>
    <w:p w14:paraId="2D9099C7" w14:textId="77777777" w:rsidR="00E604E4" w:rsidRPr="00F34CEF" w:rsidRDefault="00E604E4" w:rsidP="00F34CEF">
      <w:pPr>
        <w:spacing w:line="276" w:lineRule="auto"/>
        <w:rPr>
          <w:rFonts w:ascii="Arial" w:hAnsi="Arial" w:cs="Arial"/>
          <w:color w:val="000000" w:themeColor="text1"/>
          <w:sz w:val="20"/>
          <w:szCs w:val="20"/>
          <w:shd w:val="clear" w:color="auto" w:fill="FFFFFF"/>
        </w:rPr>
      </w:pPr>
    </w:p>
    <w:p w14:paraId="157162B9" w14:textId="00D32065" w:rsidR="000F6AB8" w:rsidRPr="00F34CEF" w:rsidRDefault="00290186" w:rsidP="00F34CEF">
      <w:pPr>
        <w:pStyle w:val="NormalWeb"/>
        <w:spacing w:before="0" w:beforeAutospacing="0" w:after="300" w:afterAutospacing="0" w:line="276" w:lineRule="auto"/>
        <w:rPr>
          <w:rFonts w:ascii="Arial" w:hAnsi="Arial" w:cs="Arial"/>
          <w:color w:val="000000" w:themeColor="text1"/>
          <w:sz w:val="20"/>
          <w:szCs w:val="20"/>
          <w:lang/>
        </w:rPr>
      </w:pPr>
      <w:r w:rsidRPr="00F34CEF">
        <w:rPr>
          <w:rFonts w:ascii="Arial" w:hAnsi="Arial" w:cs="Arial"/>
          <w:color w:val="000000" w:themeColor="text1"/>
          <w:sz w:val="20"/>
          <w:szCs w:val="20"/>
          <w:shd w:val="clear" w:color="auto" w:fill="FFFFFF"/>
        </w:rPr>
        <w:t xml:space="preserve">Highlights of Paavo Järvi’s </w:t>
      </w:r>
      <w:r w:rsidR="000F6AB8" w:rsidRPr="00F34CEF">
        <w:rPr>
          <w:rFonts w:ascii="Arial" w:hAnsi="Arial" w:cs="Arial"/>
          <w:color w:val="000000" w:themeColor="text1"/>
          <w:sz w:val="20"/>
          <w:szCs w:val="20"/>
          <w:shd w:val="clear" w:color="auto" w:fill="FFFFFF"/>
        </w:rPr>
        <w:t xml:space="preserve">seventh </w:t>
      </w:r>
      <w:r w:rsidR="00E604E4" w:rsidRPr="00F34CEF">
        <w:rPr>
          <w:rFonts w:ascii="Arial" w:hAnsi="Arial" w:cs="Arial"/>
          <w:color w:val="000000" w:themeColor="text1"/>
          <w:sz w:val="20"/>
          <w:szCs w:val="20"/>
          <w:shd w:val="clear" w:color="auto" w:fill="FFFFFF"/>
        </w:rPr>
        <w:t xml:space="preserve">season as Music Director of the </w:t>
      </w:r>
      <w:proofErr w:type="spellStart"/>
      <w:r w:rsidR="00E604E4" w:rsidRPr="00F34CEF">
        <w:rPr>
          <w:rFonts w:ascii="Arial" w:hAnsi="Arial" w:cs="Arial"/>
          <w:color w:val="000000" w:themeColor="text1"/>
          <w:sz w:val="20"/>
          <w:szCs w:val="20"/>
          <w:shd w:val="clear" w:color="auto" w:fill="FFFFFF"/>
        </w:rPr>
        <w:t>Tonhalle-Orchester</w:t>
      </w:r>
      <w:proofErr w:type="spellEnd"/>
      <w:r w:rsidR="00E604E4" w:rsidRPr="00F34CEF">
        <w:rPr>
          <w:rFonts w:ascii="Arial" w:hAnsi="Arial" w:cs="Arial"/>
          <w:color w:val="000000" w:themeColor="text1"/>
          <w:sz w:val="20"/>
          <w:szCs w:val="20"/>
          <w:shd w:val="clear" w:color="auto" w:fill="FFFFFF"/>
        </w:rPr>
        <w:t xml:space="preserve"> Zürich </w:t>
      </w:r>
      <w:r w:rsidRPr="00F34CEF">
        <w:rPr>
          <w:rFonts w:ascii="Arial" w:hAnsi="Arial" w:cs="Arial"/>
          <w:color w:val="000000" w:themeColor="text1"/>
          <w:sz w:val="20"/>
          <w:szCs w:val="20"/>
          <w:shd w:val="clear" w:color="auto" w:fill="FFFFFF"/>
        </w:rPr>
        <w:t xml:space="preserve">include </w:t>
      </w:r>
      <w:r w:rsidR="00576F1C" w:rsidRPr="00F34CEF">
        <w:rPr>
          <w:rFonts w:ascii="Arial" w:hAnsi="Arial" w:cs="Arial"/>
          <w:color w:val="000000" w:themeColor="text1"/>
          <w:sz w:val="20"/>
          <w:szCs w:val="20"/>
          <w:shd w:val="clear" w:color="auto" w:fill="FFFFFF"/>
        </w:rPr>
        <w:t>the continuation of the</w:t>
      </w:r>
      <w:r w:rsidR="00E55AB0" w:rsidRPr="00F34CEF">
        <w:rPr>
          <w:rFonts w:ascii="Arial" w:hAnsi="Arial" w:cs="Arial"/>
          <w:color w:val="000000" w:themeColor="text1"/>
          <w:sz w:val="20"/>
          <w:szCs w:val="20"/>
          <w:shd w:val="clear" w:color="auto" w:fill="FFFFFF"/>
        </w:rPr>
        <w:t>ir</w:t>
      </w:r>
      <w:r w:rsidR="000F6AB8" w:rsidRPr="00F34CEF">
        <w:rPr>
          <w:rFonts w:ascii="Arial" w:hAnsi="Arial" w:cs="Arial"/>
          <w:color w:val="000000" w:themeColor="text1"/>
          <w:sz w:val="20"/>
          <w:szCs w:val="20"/>
          <w:shd w:val="clear" w:color="auto" w:fill="FFFFFF"/>
        </w:rPr>
        <w:t xml:space="preserve"> Mahler Symphony Cycle and a tribute to Swiss-French composer Arthur </w:t>
      </w:r>
      <w:proofErr w:type="spellStart"/>
      <w:r w:rsidR="000F6AB8" w:rsidRPr="00F34CEF">
        <w:rPr>
          <w:rFonts w:ascii="Arial" w:hAnsi="Arial" w:cs="Arial"/>
          <w:color w:val="000000" w:themeColor="text1"/>
          <w:sz w:val="20"/>
          <w:szCs w:val="20"/>
          <w:shd w:val="clear" w:color="auto" w:fill="FFFFFF"/>
        </w:rPr>
        <w:t>Honneger</w:t>
      </w:r>
      <w:proofErr w:type="spellEnd"/>
      <w:r w:rsidR="000F6AB8" w:rsidRPr="00F34CEF">
        <w:rPr>
          <w:rFonts w:ascii="Arial" w:hAnsi="Arial" w:cs="Arial"/>
          <w:color w:val="000000" w:themeColor="text1"/>
          <w:sz w:val="20"/>
          <w:szCs w:val="20"/>
          <w:shd w:val="clear" w:color="auto" w:fill="FFFFFF"/>
        </w:rPr>
        <w:t xml:space="preserve"> on the 70th anniversary of his death. Additional </w:t>
      </w:r>
      <w:r w:rsidR="00576F1C" w:rsidRPr="00F34CEF">
        <w:rPr>
          <w:rFonts w:ascii="Arial" w:hAnsi="Arial" w:cs="Arial"/>
          <w:color w:val="000000" w:themeColor="text1"/>
          <w:sz w:val="20"/>
          <w:szCs w:val="20"/>
          <w:shd w:val="clear" w:color="auto" w:fill="FFFFFF"/>
        </w:rPr>
        <w:t xml:space="preserve">spotlights </w:t>
      </w:r>
      <w:r w:rsidR="000F6AB8" w:rsidRPr="00F34CEF">
        <w:rPr>
          <w:rFonts w:ascii="Arial" w:hAnsi="Arial" w:cs="Arial"/>
          <w:color w:val="000000" w:themeColor="text1"/>
          <w:sz w:val="20"/>
          <w:szCs w:val="20"/>
          <w:shd w:val="clear" w:color="auto" w:fill="FFFFFF"/>
        </w:rPr>
        <w:t>include performances with season focus artists</w:t>
      </w:r>
      <w:r w:rsidR="00F34CEF" w:rsidRPr="00F34CEF">
        <w:rPr>
          <w:rFonts w:ascii="Arial" w:hAnsi="Arial" w:cs="Arial"/>
          <w:color w:val="000000" w:themeColor="text1"/>
          <w:sz w:val="20"/>
          <w:szCs w:val="20"/>
          <w:shd w:val="clear" w:color="auto" w:fill="FFFFFF"/>
        </w:rPr>
        <w:t xml:space="preserve">, </w:t>
      </w:r>
      <w:r w:rsidR="000F6AB8" w:rsidRPr="00F34CEF">
        <w:rPr>
          <w:rFonts w:ascii="Arial" w:hAnsi="Arial" w:cs="Arial"/>
          <w:color w:val="000000" w:themeColor="text1"/>
          <w:sz w:val="20"/>
          <w:szCs w:val="20"/>
          <w:shd w:val="clear" w:color="auto" w:fill="FFFFFF"/>
        </w:rPr>
        <w:t xml:space="preserve">cellist Sol </w:t>
      </w:r>
      <w:proofErr w:type="spellStart"/>
      <w:r w:rsidR="000F6AB8" w:rsidRPr="00F34CEF">
        <w:rPr>
          <w:rFonts w:ascii="Arial" w:hAnsi="Arial" w:cs="Arial"/>
          <w:color w:val="000000" w:themeColor="text1"/>
          <w:sz w:val="20"/>
          <w:szCs w:val="20"/>
          <w:shd w:val="clear" w:color="auto" w:fill="FFFFFF"/>
        </w:rPr>
        <w:t>Gabetta</w:t>
      </w:r>
      <w:proofErr w:type="spellEnd"/>
      <w:r w:rsidR="000F6AB8" w:rsidRPr="00F34CEF">
        <w:rPr>
          <w:rFonts w:ascii="Arial" w:hAnsi="Arial" w:cs="Arial"/>
          <w:color w:val="000000" w:themeColor="text1"/>
          <w:sz w:val="20"/>
          <w:szCs w:val="20"/>
          <w:shd w:val="clear" w:color="auto" w:fill="FFFFFF"/>
        </w:rPr>
        <w:t xml:space="preserve"> and pianist Kirill Gerstein, as well as a year</w:t>
      </w:r>
      <w:r w:rsidR="00576F1C" w:rsidRPr="00F34CEF">
        <w:rPr>
          <w:rFonts w:ascii="Arial" w:hAnsi="Arial" w:cs="Arial"/>
          <w:color w:val="000000" w:themeColor="text1"/>
          <w:sz w:val="20"/>
          <w:szCs w:val="20"/>
          <w:shd w:val="clear" w:color="auto" w:fill="FFFFFF"/>
        </w:rPr>
        <w:t>-</w:t>
      </w:r>
      <w:r w:rsidR="000F6AB8" w:rsidRPr="00F34CEF">
        <w:rPr>
          <w:rFonts w:ascii="Arial" w:hAnsi="Arial" w:cs="Arial"/>
          <w:color w:val="000000" w:themeColor="text1"/>
          <w:sz w:val="20"/>
          <w:szCs w:val="20"/>
          <w:shd w:val="clear" w:color="auto" w:fill="FFFFFF"/>
        </w:rPr>
        <w:t xml:space="preserve">long exploration of the music of Thomas Adés, this year’s Creative Chair. </w:t>
      </w:r>
      <w:r w:rsidR="000F6AB8" w:rsidRPr="00F34CEF">
        <w:rPr>
          <w:rFonts w:ascii="Arial" w:hAnsi="Arial" w:cs="Arial"/>
          <w:color w:val="000000" w:themeColor="text1"/>
          <w:sz w:val="20"/>
          <w:szCs w:val="20"/>
          <w:lang/>
        </w:rPr>
        <w:t xml:space="preserve">Alpha Classics releases Mahler Symphony No.1 in Autumn 2025, coinciding with the start of a three-year guest residency at the Festspielhaus Baden-Baden and a Mahler tour which takes them to the Vienna Musikverein, Cologne and Paris Philharmonies. Additional touring includes appearances at the Gstaad Menhunin Festival and George Enescu Festival in Bucharest, a guest performance at La Scala, Milan and an extensive tour to </w:t>
      </w:r>
      <w:r w:rsidR="00B43BE4" w:rsidRPr="00F34CEF">
        <w:rPr>
          <w:rFonts w:ascii="Arial" w:hAnsi="Arial" w:cs="Arial"/>
          <w:color w:val="000000" w:themeColor="text1"/>
          <w:sz w:val="20"/>
          <w:szCs w:val="20"/>
          <w:lang/>
        </w:rPr>
        <w:t xml:space="preserve">Japan and </w:t>
      </w:r>
      <w:r w:rsidR="000F6AB8" w:rsidRPr="00F34CEF">
        <w:rPr>
          <w:rFonts w:ascii="Arial" w:hAnsi="Arial" w:cs="Arial"/>
          <w:color w:val="000000" w:themeColor="text1"/>
          <w:sz w:val="20"/>
          <w:szCs w:val="20"/>
          <w:lang/>
        </w:rPr>
        <w:t>South Korea in May</w:t>
      </w:r>
      <w:r w:rsidR="00576F1C" w:rsidRPr="00F34CEF">
        <w:rPr>
          <w:rFonts w:ascii="Arial" w:hAnsi="Arial" w:cs="Arial"/>
          <w:color w:val="000000" w:themeColor="text1"/>
          <w:sz w:val="20"/>
          <w:szCs w:val="20"/>
          <w:lang/>
        </w:rPr>
        <w:t xml:space="preserve"> 2026.</w:t>
      </w:r>
    </w:p>
    <w:p w14:paraId="429D196A" w14:textId="7016C6F8" w:rsidR="00E55AB0" w:rsidRDefault="003E751A" w:rsidP="00F34CEF">
      <w:pPr>
        <w:spacing w:line="276" w:lineRule="auto"/>
        <w:rPr>
          <w:rFonts w:ascii="Arial" w:hAnsi="Arial" w:cs="Arial"/>
          <w:sz w:val="20"/>
          <w:szCs w:val="20"/>
          <w:shd w:val="clear" w:color="auto" w:fill="FFFFFF"/>
        </w:rPr>
      </w:pPr>
      <w:r>
        <w:rPr>
          <w:rFonts w:ascii="Arial" w:hAnsi="Arial" w:cs="Arial"/>
          <w:sz w:val="20"/>
          <w:szCs w:val="20"/>
          <w:shd w:val="clear" w:color="auto" w:fill="FFFFFF"/>
          <w:lang/>
        </w:rPr>
        <w:t>Now in his third decade as Artistic Director of the</w:t>
      </w:r>
      <w:r w:rsidR="000F6AB8">
        <w:rPr>
          <w:rFonts w:ascii="Arial" w:hAnsi="Arial" w:cs="Arial"/>
          <w:sz w:val="20"/>
          <w:szCs w:val="20"/>
          <w:shd w:val="clear" w:color="auto" w:fill="FFFFFF"/>
          <w:lang/>
        </w:rPr>
        <w:t xml:space="preserve"> Deutsche Kammerphilharmonie Bremen, Paavo Järvi</w:t>
      </w:r>
      <w:r w:rsidR="00E55AB0">
        <w:rPr>
          <w:rFonts w:ascii="Arial" w:hAnsi="Arial" w:cs="Arial"/>
          <w:sz w:val="20"/>
          <w:szCs w:val="20"/>
          <w:shd w:val="clear" w:color="auto" w:fill="FFFFFF"/>
          <w:lang/>
        </w:rPr>
        <w:t xml:space="preserve"> has </w:t>
      </w:r>
      <w:r w:rsidR="00E55AB0" w:rsidRPr="0057388A">
        <w:rPr>
          <w:rFonts w:ascii="Arial" w:hAnsi="Arial" w:cs="Arial"/>
          <w:sz w:val="20"/>
          <w:szCs w:val="20"/>
          <w:shd w:val="clear" w:color="auto" w:fill="FFFFFF"/>
        </w:rPr>
        <w:t xml:space="preserve">performed and recorded benchmark performances of </w:t>
      </w:r>
      <w:r w:rsidR="00E55AB0">
        <w:rPr>
          <w:rFonts w:ascii="Arial" w:hAnsi="Arial" w:cs="Arial"/>
          <w:sz w:val="20"/>
          <w:szCs w:val="20"/>
          <w:shd w:val="clear" w:color="auto" w:fill="FFFFFF"/>
        </w:rPr>
        <w:t xml:space="preserve">the </w:t>
      </w:r>
      <w:r w:rsidR="00E55AB0" w:rsidRPr="0057388A">
        <w:rPr>
          <w:rFonts w:ascii="Arial" w:hAnsi="Arial" w:cs="Arial"/>
          <w:sz w:val="20"/>
          <w:szCs w:val="20"/>
          <w:shd w:val="clear" w:color="auto" w:fill="FFFFFF"/>
        </w:rPr>
        <w:t xml:space="preserve">complete orchestral works </w:t>
      </w:r>
      <w:r w:rsidR="00E55AB0">
        <w:rPr>
          <w:rFonts w:ascii="Arial" w:hAnsi="Arial" w:cs="Arial"/>
          <w:sz w:val="20"/>
          <w:szCs w:val="20"/>
          <w:shd w:val="clear" w:color="auto" w:fill="FFFFFF"/>
        </w:rPr>
        <w:t xml:space="preserve">of </w:t>
      </w:r>
      <w:r w:rsidR="00E55AB0" w:rsidRPr="0057388A">
        <w:rPr>
          <w:rFonts w:ascii="Arial" w:hAnsi="Arial" w:cs="Arial"/>
          <w:sz w:val="20"/>
          <w:szCs w:val="20"/>
          <w:shd w:val="clear" w:color="auto" w:fill="FFFFFF"/>
        </w:rPr>
        <w:t>Beethoven, Schumann and Brahms</w:t>
      </w:r>
      <w:r w:rsidR="00E55AB0">
        <w:rPr>
          <w:rFonts w:ascii="Arial" w:hAnsi="Arial" w:cs="Arial"/>
          <w:sz w:val="20"/>
          <w:szCs w:val="20"/>
          <w:shd w:val="clear" w:color="auto" w:fill="FFFFFF"/>
        </w:rPr>
        <w:t xml:space="preserve"> on the RCA Red Seal label. Highlights in the 2025/26 season include the final release of the London Haydn symphonies as well as recordings and performances of Schubert’s symphonies</w:t>
      </w:r>
      <w:r w:rsidR="00F34CEF">
        <w:rPr>
          <w:rFonts w:ascii="Arial" w:hAnsi="Arial" w:cs="Arial"/>
          <w:sz w:val="20"/>
          <w:szCs w:val="20"/>
          <w:shd w:val="clear" w:color="auto" w:fill="FFFFFF"/>
        </w:rPr>
        <w:t xml:space="preserve"> at home in Bremen and on tour across Europe.</w:t>
      </w:r>
    </w:p>
    <w:p w14:paraId="48D3FCC1" w14:textId="77777777" w:rsidR="00346C68" w:rsidRPr="00E604E4" w:rsidRDefault="00346C68" w:rsidP="00F34CEF">
      <w:pPr>
        <w:spacing w:line="276" w:lineRule="auto"/>
        <w:rPr>
          <w:rFonts w:ascii="Arial" w:hAnsi="Arial" w:cs="Arial"/>
          <w:sz w:val="20"/>
          <w:szCs w:val="20"/>
          <w:shd w:val="clear" w:color="auto" w:fill="FFFFFF"/>
        </w:rPr>
      </w:pPr>
    </w:p>
    <w:p w14:paraId="7EC389C8" w14:textId="15F0B3BC" w:rsidR="00293B80" w:rsidRDefault="00B36A88" w:rsidP="00F34CEF">
      <w:pPr>
        <w:spacing w:line="276" w:lineRule="auto"/>
        <w:rPr>
          <w:rFonts w:ascii="Arial" w:hAnsi="Arial" w:cs="Arial"/>
          <w:color w:val="000000" w:themeColor="text1"/>
          <w:sz w:val="20"/>
          <w:szCs w:val="20"/>
          <w:shd w:val="clear" w:color="auto" w:fill="FFFFFF"/>
        </w:rPr>
      </w:pPr>
      <w:r w:rsidRPr="00E604E4">
        <w:rPr>
          <w:rFonts w:ascii="Arial" w:hAnsi="Arial" w:cs="Arial"/>
          <w:color w:val="000000" w:themeColor="text1"/>
          <w:sz w:val="20"/>
          <w:szCs w:val="20"/>
          <w:shd w:val="clear" w:color="auto" w:fill="FFFFFF"/>
        </w:rPr>
        <w:t xml:space="preserve">Each season concludes with </w:t>
      </w:r>
      <w:r w:rsidR="00420D78">
        <w:rPr>
          <w:rFonts w:ascii="Arial" w:hAnsi="Arial" w:cs="Arial"/>
          <w:color w:val="000000" w:themeColor="text1"/>
          <w:sz w:val="20"/>
          <w:szCs w:val="20"/>
          <w:shd w:val="clear" w:color="auto" w:fill="FFFFFF"/>
        </w:rPr>
        <w:t xml:space="preserve">two weeks </w:t>
      </w:r>
      <w:r w:rsidRPr="00E604E4">
        <w:rPr>
          <w:rFonts w:ascii="Arial" w:hAnsi="Arial" w:cs="Arial"/>
          <w:color w:val="000000" w:themeColor="text1"/>
          <w:sz w:val="20"/>
          <w:szCs w:val="20"/>
          <w:shd w:val="clear" w:color="auto" w:fill="FFFFFF"/>
        </w:rPr>
        <w:t xml:space="preserve">of performances and conducting </w:t>
      </w:r>
      <w:r w:rsidR="0057388A" w:rsidRPr="00E604E4">
        <w:rPr>
          <w:rFonts w:ascii="Arial" w:hAnsi="Arial" w:cs="Arial"/>
          <w:color w:val="000000" w:themeColor="text1"/>
          <w:sz w:val="20"/>
          <w:szCs w:val="20"/>
          <w:shd w:val="clear" w:color="auto" w:fill="FFFFFF"/>
        </w:rPr>
        <w:t>masterclasses</w:t>
      </w:r>
      <w:r w:rsidRPr="00E604E4">
        <w:rPr>
          <w:rFonts w:ascii="Arial" w:hAnsi="Arial" w:cs="Arial"/>
          <w:color w:val="000000" w:themeColor="text1"/>
          <w:sz w:val="20"/>
          <w:szCs w:val="20"/>
          <w:shd w:val="clear" w:color="auto" w:fill="FFFFFF"/>
        </w:rPr>
        <w:t xml:space="preserve"> at the </w:t>
      </w:r>
      <w:proofErr w:type="spellStart"/>
      <w:r w:rsidRPr="00E604E4">
        <w:rPr>
          <w:rFonts w:ascii="Arial" w:hAnsi="Arial" w:cs="Arial"/>
          <w:color w:val="000000" w:themeColor="text1"/>
          <w:sz w:val="20"/>
          <w:szCs w:val="20"/>
          <w:shd w:val="clear" w:color="auto" w:fill="FFFFFF"/>
        </w:rPr>
        <w:t>Pärnu</w:t>
      </w:r>
      <w:proofErr w:type="spellEnd"/>
      <w:r w:rsidRPr="00E604E4">
        <w:rPr>
          <w:rFonts w:ascii="Arial" w:hAnsi="Arial" w:cs="Arial"/>
          <w:color w:val="000000" w:themeColor="text1"/>
          <w:sz w:val="20"/>
          <w:szCs w:val="20"/>
          <w:shd w:val="clear" w:color="auto" w:fill="FFFFFF"/>
        </w:rPr>
        <w:t xml:space="preserve"> Music Festival in Estonia, which Paavo Järvi founded in 2011. The success of both the </w:t>
      </w:r>
      <w:proofErr w:type="gramStart"/>
      <w:r w:rsidRPr="00E604E4">
        <w:rPr>
          <w:rFonts w:ascii="Arial" w:hAnsi="Arial" w:cs="Arial"/>
          <w:color w:val="000000" w:themeColor="text1"/>
          <w:sz w:val="20"/>
          <w:szCs w:val="20"/>
          <w:shd w:val="clear" w:color="auto" w:fill="FFFFFF"/>
        </w:rPr>
        <w:t>Festival</w:t>
      </w:r>
      <w:proofErr w:type="gramEnd"/>
      <w:r w:rsidRPr="00E604E4">
        <w:rPr>
          <w:rFonts w:ascii="Arial" w:hAnsi="Arial" w:cs="Arial"/>
          <w:color w:val="000000" w:themeColor="text1"/>
          <w:sz w:val="20"/>
          <w:szCs w:val="20"/>
          <w:shd w:val="clear" w:color="auto" w:fill="FFFFFF"/>
        </w:rPr>
        <w:t xml:space="preserve"> and its resident ensemble – the Estonian Festival Orchestra – has led </w:t>
      </w:r>
      <w:r w:rsidR="00576F1C">
        <w:rPr>
          <w:rFonts w:ascii="Arial" w:hAnsi="Arial" w:cs="Arial"/>
          <w:color w:val="000000" w:themeColor="text1"/>
          <w:sz w:val="20"/>
          <w:szCs w:val="20"/>
          <w:shd w:val="clear" w:color="auto" w:fill="FFFFFF"/>
        </w:rPr>
        <w:t xml:space="preserve">to </w:t>
      </w:r>
      <w:r w:rsidR="00B26812">
        <w:rPr>
          <w:rFonts w:ascii="Arial" w:hAnsi="Arial" w:cs="Arial"/>
          <w:color w:val="000000" w:themeColor="text1"/>
          <w:sz w:val="20"/>
          <w:szCs w:val="20"/>
          <w:shd w:val="clear" w:color="auto" w:fill="FFFFFF"/>
        </w:rPr>
        <w:t>high-</w:t>
      </w:r>
      <w:r w:rsidRPr="00E604E4">
        <w:rPr>
          <w:rFonts w:ascii="Arial" w:hAnsi="Arial" w:cs="Arial"/>
          <w:color w:val="000000" w:themeColor="text1"/>
          <w:sz w:val="20"/>
          <w:szCs w:val="20"/>
          <w:shd w:val="clear" w:color="auto" w:fill="FFFFFF"/>
        </w:rPr>
        <w:t xml:space="preserve">profile </w:t>
      </w:r>
      <w:r w:rsidR="00576F1C">
        <w:rPr>
          <w:rFonts w:ascii="Arial" w:hAnsi="Arial" w:cs="Arial"/>
          <w:color w:val="000000" w:themeColor="text1"/>
          <w:sz w:val="20"/>
          <w:szCs w:val="20"/>
          <w:shd w:val="clear" w:color="auto" w:fill="FFFFFF"/>
        </w:rPr>
        <w:t xml:space="preserve">recordings and tours </w:t>
      </w:r>
      <w:r w:rsidR="00E55AB0">
        <w:rPr>
          <w:rFonts w:ascii="Arial" w:hAnsi="Arial" w:cs="Arial"/>
          <w:color w:val="000000" w:themeColor="text1"/>
          <w:sz w:val="20"/>
          <w:szCs w:val="20"/>
          <w:shd w:val="clear" w:color="auto" w:fill="FFFFFF"/>
        </w:rPr>
        <w:t>throughout</w:t>
      </w:r>
      <w:r w:rsidR="00576F1C">
        <w:rPr>
          <w:rFonts w:ascii="Arial" w:hAnsi="Arial" w:cs="Arial"/>
          <w:color w:val="000000" w:themeColor="text1"/>
          <w:sz w:val="20"/>
          <w:szCs w:val="20"/>
          <w:shd w:val="clear" w:color="auto" w:fill="FFFFFF"/>
        </w:rPr>
        <w:t xml:space="preserve"> Europe and Asia</w:t>
      </w:r>
      <w:r w:rsidR="00D27EFF">
        <w:rPr>
          <w:rFonts w:ascii="Arial" w:hAnsi="Arial" w:cs="Arial"/>
          <w:color w:val="000000" w:themeColor="text1"/>
          <w:sz w:val="20"/>
          <w:szCs w:val="20"/>
          <w:shd w:val="clear" w:color="auto" w:fill="FFFFFF"/>
        </w:rPr>
        <w:t xml:space="preserve">. In September 2025 Alpha Classics releases the orchestra’s sixth album entitled </w:t>
      </w:r>
      <w:r w:rsidR="00D27EFF" w:rsidRPr="00D27EFF">
        <w:rPr>
          <w:rFonts w:ascii="Arial" w:hAnsi="Arial" w:cs="Arial"/>
          <w:i/>
          <w:iCs/>
          <w:color w:val="000000" w:themeColor="text1"/>
          <w:sz w:val="20"/>
          <w:szCs w:val="20"/>
          <w:shd w:val="clear" w:color="auto" w:fill="FFFFFF"/>
        </w:rPr>
        <w:t>Credo</w:t>
      </w:r>
      <w:r w:rsidR="00D27EFF">
        <w:rPr>
          <w:rFonts w:ascii="Arial" w:hAnsi="Arial" w:cs="Arial"/>
          <w:color w:val="000000" w:themeColor="text1"/>
          <w:sz w:val="20"/>
          <w:szCs w:val="20"/>
          <w:shd w:val="clear" w:color="auto" w:fill="FFFFFF"/>
        </w:rPr>
        <w:t>, which pays tribute to Arvo Pärt on his 90</w:t>
      </w:r>
      <w:r w:rsidR="00D27EFF" w:rsidRPr="00D27EFF">
        <w:rPr>
          <w:rFonts w:ascii="Arial" w:hAnsi="Arial" w:cs="Arial"/>
          <w:color w:val="000000" w:themeColor="text1"/>
          <w:sz w:val="20"/>
          <w:szCs w:val="20"/>
          <w:shd w:val="clear" w:color="auto" w:fill="FFFFFF"/>
          <w:vertAlign w:val="superscript"/>
        </w:rPr>
        <w:t>th</w:t>
      </w:r>
      <w:r w:rsidR="00D27EFF">
        <w:rPr>
          <w:rFonts w:ascii="Arial" w:hAnsi="Arial" w:cs="Arial"/>
          <w:color w:val="000000" w:themeColor="text1"/>
          <w:sz w:val="20"/>
          <w:szCs w:val="20"/>
          <w:shd w:val="clear" w:color="auto" w:fill="FFFFFF"/>
        </w:rPr>
        <w:t xml:space="preserve"> birthday</w:t>
      </w:r>
      <w:r w:rsidR="003E751A">
        <w:rPr>
          <w:rFonts w:ascii="Arial" w:hAnsi="Arial" w:cs="Arial"/>
          <w:color w:val="000000" w:themeColor="text1"/>
          <w:sz w:val="20"/>
          <w:szCs w:val="20"/>
          <w:shd w:val="clear" w:color="auto" w:fill="FFFFFF"/>
        </w:rPr>
        <w:t xml:space="preserve">. </w:t>
      </w:r>
      <w:r w:rsidR="00D27EFF">
        <w:rPr>
          <w:rFonts w:ascii="Arial" w:hAnsi="Arial" w:cs="Arial"/>
          <w:color w:val="000000" w:themeColor="text1"/>
          <w:sz w:val="20"/>
          <w:szCs w:val="20"/>
          <w:shd w:val="clear" w:color="auto" w:fill="FFFFFF"/>
        </w:rPr>
        <w:t xml:space="preserve">Paavo Järvi then leads the </w:t>
      </w:r>
      <w:r w:rsidR="00576F1C">
        <w:rPr>
          <w:rFonts w:ascii="Arial" w:hAnsi="Arial" w:cs="Arial"/>
          <w:color w:val="000000" w:themeColor="text1"/>
          <w:sz w:val="20"/>
          <w:szCs w:val="20"/>
          <w:shd w:val="clear" w:color="auto" w:fill="FFFFFF"/>
        </w:rPr>
        <w:t xml:space="preserve">Estonian Festival Orchestra </w:t>
      </w:r>
      <w:r w:rsidR="00293B80">
        <w:rPr>
          <w:rFonts w:ascii="Arial" w:hAnsi="Arial" w:cs="Arial"/>
          <w:color w:val="000000" w:themeColor="text1"/>
          <w:sz w:val="20"/>
          <w:szCs w:val="20"/>
          <w:shd w:val="clear" w:color="auto" w:fill="FFFFFF"/>
        </w:rPr>
        <w:t>in performances of Pärt’s iconic music, on tour to Tallinn, Zürich, Vienna, and Hamburg, culminating with the orchestra’s USA debut at New York’s Carnegie Hall.</w:t>
      </w:r>
    </w:p>
    <w:p w14:paraId="75D80C25" w14:textId="77777777" w:rsidR="00293B80" w:rsidRDefault="00293B80" w:rsidP="00F34CEF">
      <w:pPr>
        <w:spacing w:line="276" w:lineRule="auto"/>
        <w:rPr>
          <w:rFonts w:ascii="Arial" w:hAnsi="Arial" w:cs="Arial"/>
          <w:color w:val="000000" w:themeColor="text1"/>
          <w:sz w:val="20"/>
          <w:szCs w:val="20"/>
          <w:shd w:val="clear" w:color="auto" w:fill="FFFFFF"/>
        </w:rPr>
      </w:pPr>
    </w:p>
    <w:p w14:paraId="06FE493B" w14:textId="56D47508" w:rsidR="00B36A88" w:rsidRDefault="00B36A88" w:rsidP="00F34CEF">
      <w:pPr>
        <w:spacing w:line="276" w:lineRule="auto"/>
        <w:rPr>
          <w:rFonts w:ascii="Arial" w:hAnsi="Arial" w:cs="Arial"/>
          <w:sz w:val="20"/>
          <w:szCs w:val="20"/>
          <w:shd w:val="clear" w:color="auto" w:fill="FFFFFF"/>
        </w:rPr>
      </w:pPr>
      <w:r w:rsidRPr="0057388A">
        <w:rPr>
          <w:rFonts w:ascii="Arial" w:hAnsi="Arial" w:cs="Arial"/>
          <w:sz w:val="20"/>
          <w:szCs w:val="20"/>
          <w:shd w:val="clear" w:color="auto" w:fill="FFFFFF"/>
        </w:rPr>
        <w:t>In addition to his permanent positions, Järvi is much in demand as a guest</w:t>
      </w:r>
      <w:r w:rsidR="00653CE5">
        <w:rPr>
          <w:rFonts w:ascii="Arial" w:hAnsi="Arial" w:cs="Arial"/>
          <w:sz w:val="20"/>
          <w:szCs w:val="20"/>
          <w:shd w:val="clear" w:color="auto" w:fill="FFFFFF"/>
        </w:rPr>
        <w:t xml:space="preserve"> conductor, regularly </w:t>
      </w:r>
      <w:r w:rsidRPr="0057388A">
        <w:rPr>
          <w:rFonts w:ascii="Arial" w:hAnsi="Arial" w:cs="Arial"/>
          <w:sz w:val="20"/>
          <w:szCs w:val="20"/>
          <w:shd w:val="clear" w:color="auto" w:fill="FFFFFF"/>
        </w:rPr>
        <w:t xml:space="preserve">appearing with </w:t>
      </w:r>
      <w:r w:rsidRPr="00B0130F">
        <w:rPr>
          <w:rFonts w:ascii="Arial" w:hAnsi="Arial" w:cs="Arial"/>
          <w:sz w:val="20"/>
          <w:szCs w:val="20"/>
          <w:shd w:val="clear" w:color="auto" w:fill="FFFFFF"/>
        </w:rPr>
        <w:t xml:space="preserve">the Berliner </w:t>
      </w:r>
      <w:proofErr w:type="spellStart"/>
      <w:r w:rsidRPr="00B0130F">
        <w:rPr>
          <w:rFonts w:ascii="Arial" w:hAnsi="Arial" w:cs="Arial"/>
          <w:sz w:val="20"/>
          <w:szCs w:val="20"/>
          <w:shd w:val="clear" w:color="auto" w:fill="FFFFFF"/>
        </w:rPr>
        <w:t>Philharmoniker</w:t>
      </w:r>
      <w:proofErr w:type="spellEnd"/>
      <w:r w:rsidRPr="00B0130F">
        <w:rPr>
          <w:rFonts w:ascii="Arial" w:hAnsi="Arial" w:cs="Arial"/>
          <w:sz w:val="20"/>
          <w:szCs w:val="20"/>
          <w:shd w:val="clear" w:color="auto" w:fill="FFFFFF"/>
        </w:rPr>
        <w:t xml:space="preserve">, </w:t>
      </w:r>
      <w:r w:rsidR="0057388A" w:rsidRPr="00B0130F">
        <w:rPr>
          <w:rStyle w:val="normaltextrun"/>
          <w:rFonts w:ascii="Arial" w:hAnsi="Arial" w:cs="Arial"/>
          <w:sz w:val="20"/>
          <w:szCs w:val="20"/>
        </w:rPr>
        <w:t>Royal Concertgebouw Orchestra</w:t>
      </w:r>
      <w:r w:rsidRPr="00B0130F">
        <w:rPr>
          <w:rFonts w:ascii="Arial" w:hAnsi="Arial" w:cs="Arial"/>
          <w:sz w:val="20"/>
          <w:szCs w:val="20"/>
          <w:shd w:val="clear" w:color="auto" w:fill="FFFFFF"/>
        </w:rPr>
        <w:t xml:space="preserve">, </w:t>
      </w:r>
      <w:r w:rsidR="007D1417">
        <w:rPr>
          <w:rFonts w:ascii="Arial" w:hAnsi="Arial" w:cs="Arial"/>
          <w:sz w:val="20"/>
          <w:szCs w:val="20"/>
          <w:shd w:val="clear" w:color="auto" w:fill="FFFFFF"/>
        </w:rPr>
        <w:t xml:space="preserve">London Philharmonic </w:t>
      </w:r>
      <w:r w:rsidRPr="00B0130F">
        <w:rPr>
          <w:rFonts w:ascii="Arial" w:hAnsi="Arial" w:cs="Arial"/>
          <w:sz w:val="20"/>
          <w:szCs w:val="20"/>
          <w:shd w:val="clear" w:color="auto" w:fill="FFFFFF"/>
        </w:rPr>
        <w:t>and New York Philharmonic.</w:t>
      </w:r>
      <w:r w:rsidR="00E27F36">
        <w:rPr>
          <w:rFonts w:ascii="Arial" w:hAnsi="Arial" w:cs="Arial"/>
          <w:sz w:val="20"/>
          <w:szCs w:val="20"/>
          <w:shd w:val="clear" w:color="auto" w:fill="FFFFFF"/>
        </w:rPr>
        <w:t xml:space="preserve"> </w:t>
      </w:r>
      <w:r w:rsidRPr="0057388A">
        <w:rPr>
          <w:rFonts w:ascii="Arial" w:hAnsi="Arial" w:cs="Arial"/>
          <w:sz w:val="20"/>
          <w:szCs w:val="20"/>
          <w:shd w:val="clear" w:color="auto" w:fill="FFFFFF"/>
        </w:rPr>
        <w:t xml:space="preserve">This season, </w:t>
      </w:r>
      <w:r w:rsidR="0057388A">
        <w:rPr>
          <w:rFonts w:ascii="Arial" w:hAnsi="Arial" w:cs="Arial"/>
          <w:sz w:val="20"/>
          <w:szCs w:val="20"/>
          <w:shd w:val="clear" w:color="auto" w:fill="FFFFFF"/>
        </w:rPr>
        <w:t>Järvi</w:t>
      </w:r>
      <w:r w:rsidRPr="0057388A">
        <w:rPr>
          <w:rFonts w:ascii="Arial" w:hAnsi="Arial" w:cs="Arial"/>
          <w:sz w:val="20"/>
          <w:szCs w:val="20"/>
          <w:shd w:val="clear" w:color="auto" w:fill="FFFFFF"/>
        </w:rPr>
        <w:t xml:space="preserve"> </w:t>
      </w:r>
      <w:r w:rsidR="00B0130F">
        <w:rPr>
          <w:rFonts w:ascii="Arial" w:hAnsi="Arial" w:cs="Arial"/>
          <w:sz w:val="20"/>
          <w:szCs w:val="20"/>
          <w:shd w:val="clear" w:color="auto" w:fill="FFFFFF"/>
        </w:rPr>
        <w:t xml:space="preserve">also </w:t>
      </w:r>
      <w:r w:rsidRPr="0057388A">
        <w:rPr>
          <w:rFonts w:ascii="Arial" w:hAnsi="Arial" w:cs="Arial"/>
          <w:sz w:val="20"/>
          <w:szCs w:val="20"/>
          <w:shd w:val="clear" w:color="auto" w:fill="FFFFFF"/>
        </w:rPr>
        <w:t>conducts</w:t>
      </w:r>
      <w:r w:rsidRPr="0057388A">
        <w:rPr>
          <w:rStyle w:val="apple-converted-space"/>
          <w:rFonts w:ascii="Arial" w:hAnsi="Arial" w:cs="Arial"/>
          <w:sz w:val="20"/>
          <w:szCs w:val="20"/>
          <w:shd w:val="clear" w:color="auto" w:fill="FFFFFF"/>
        </w:rPr>
        <w:t> </w:t>
      </w:r>
      <w:r w:rsidRPr="0057388A">
        <w:rPr>
          <w:rFonts w:ascii="Arial" w:hAnsi="Arial" w:cs="Arial"/>
          <w:sz w:val="20"/>
          <w:szCs w:val="20"/>
          <w:shd w:val="clear" w:color="auto" w:fill="FFFFFF"/>
        </w:rPr>
        <w:t xml:space="preserve">the </w:t>
      </w:r>
      <w:r w:rsidR="007D1417">
        <w:rPr>
          <w:rFonts w:ascii="Arial" w:hAnsi="Arial" w:cs="Arial"/>
          <w:sz w:val="20"/>
          <w:szCs w:val="20"/>
          <w:shd w:val="clear" w:color="auto" w:fill="FFFFFF"/>
        </w:rPr>
        <w:t>Chicago Symphony Orchestra</w:t>
      </w:r>
      <w:r w:rsidR="00B0130F">
        <w:rPr>
          <w:rFonts w:ascii="Arial" w:hAnsi="Arial" w:cs="Arial"/>
          <w:sz w:val="20"/>
          <w:szCs w:val="20"/>
          <w:shd w:val="clear" w:color="auto" w:fill="FFFFFF"/>
        </w:rPr>
        <w:t xml:space="preserve">, Los Angeles Philharmonic, </w:t>
      </w:r>
      <w:r w:rsidR="007D1417">
        <w:rPr>
          <w:rFonts w:ascii="Arial" w:hAnsi="Arial" w:cs="Arial"/>
          <w:sz w:val="20"/>
          <w:szCs w:val="20"/>
          <w:shd w:val="clear" w:color="auto" w:fill="FFFFFF"/>
        </w:rPr>
        <w:t>Toronto Symphony</w:t>
      </w:r>
      <w:r w:rsidR="00B0130F">
        <w:rPr>
          <w:rFonts w:ascii="Arial" w:hAnsi="Arial" w:cs="Arial"/>
          <w:sz w:val="20"/>
          <w:szCs w:val="20"/>
          <w:shd w:val="clear" w:color="auto" w:fill="FFFFFF"/>
        </w:rPr>
        <w:t xml:space="preserve">, </w:t>
      </w:r>
      <w:r w:rsidR="007D1417">
        <w:rPr>
          <w:rFonts w:ascii="Arial" w:hAnsi="Arial" w:cs="Arial"/>
          <w:sz w:val="20"/>
          <w:szCs w:val="20"/>
          <w:shd w:val="clear" w:color="auto" w:fill="FFFFFF"/>
        </w:rPr>
        <w:t xml:space="preserve">Gewandhaus </w:t>
      </w:r>
      <w:proofErr w:type="spellStart"/>
      <w:r w:rsidR="007D1417">
        <w:rPr>
          <w:rFonts w:ascii="Arial" w:hAnsi="Arial" w:cs="Arial"/>
          <w:sz w:val="20"/>
          <w:szCs w:val="20"/>
          <w:shd w:val="clear" w:color="auto" w:fill="FFFFFF"/>
        </w:rPr>
        <w:t>Orchester</w:t>
      </w:r>
      <w:proofErr w:type="spellEnd"/>
      <w:r w:rsidR="007D1417">
        <w:rPr>
          <w:rFonts w:ascii="Arial" w:hAnsi="Arial" w:cs="Arial"/>
          <w:sz w:val="20"/>
          <w:szCs w:val="20"/>
          <w:shd w:val="clear" w:color="auto" w:fill="FFFFFF"/>
        </w:rPr>
        <w:t xml:space="preserve">, </w:t>
      </w:r>
      <w:r w:rsidR="00691716">
        <w:rPr>
          <w:rFonts w:ascii="Arial" w:hAnsi="Arial" w:cs="Arial"/>
          <w:sz w:val="20"/>
          <w:szCs w:val="20"/>
          <w:shd w:val="clear" w:color="auto" w:fill="FFFFFF"/>
        </w:rPr>
        <w:t>NDR Elbphilharmoni</w:t>
      </w:r>
      <w:r w:rsidR="008D0519">
        <w:rPr>
          <w:rFonts w:ascii="Arial" w:hAnsi="Arial" w:cs="Arial"/>
          <w:sz w:val="20"/>
          <w:szCs w:val="20"/>
          <w:shd w:val="clear" w:color="auto" w:fill="FFFFFF"/>
        </w:rPr>
        <w:t>e</w:t>
      </w:r>
      <w:r w:rsidR="00691716">
        <w:rPr>
          <w:rFonts w:ascii="Arial" w:hAnsi="Arial" w:cs="Arial"/>
          <w:sz w:val="20"/>
          <w:szCs w:val="20"/>
          <w:shd w:val="clear" w:color="auto" w:fill="FFFFFF"/>
        </w:rPr>
        <w:t xml:space="preserve">, </w:t>
      </w:r>
      <w:r w:rsidR="007D1417">
        <w:rPr>
          <w:rFonts w:ascii="Arial" w:hAnsi="Arial" w:cs="Arial"/>
          <w:sz w:val="20"/>
          <w:szCs w:val="20"/>
          <w:shd w:val="clear" w:color="auto" w:fill="FFFFFF"/>
        </w:rPr>
        <w:t xml:space="preserve">Philharmonia Orchestra, Luxembourg Philharmonic and Verbier Festival Orchestra.  </w:t>
      </w:r>
      <w:r w:rsidRPr="0057388A">
        <w:rPr>
          <w:rFonts w:ascii="Arial" w:hAnsi="Arial" w:cs="Arial"/>
          <w:sz w:val="20"/>
          <w:szCs w:val="20"/>
          <w:shd w:val="clear" w:color="auto" w:fill="FFFFFF"/>
        </w:rPr>
        <w:t>He also continues to enjoy close relationships with many of the orchestras of which he was previously Music Director, including Orchestre de Paris, Frankfurt Radio Symphony and NHK Symphony Orchestra</w:t>
      </w:r>
      <w:r w:rsidR="001F19F6">
        <w:rPr>
          <w:rFonts w:ascii="Arial" w:hAnsi="Arial" w:cs="Arial"/>
          <w:sz w:val="20"/>
          <w:szCs w:val="20"/>
          <w:shd w:val="clear" w:color="auto" w:fill="FFFFFF"/>
        </w:rPr>
        <w:t>, Tokyo</w:t>
      </w:r>
      <w:r w:rsidRPr="0057388A">
        <w:rPr>
          <w:rFonts w:ascii="Arial" w:hAnsi="Arial" w:cs="Arial"/>
          <w:sz w:val="20"/>
          <w:szCs w:val="20"/>
          <w:shd w:val="clear" w:color="auto" w:fill="FFFFFF"/>
        </w:rPr>
        <w:t>. </w:t>
      </w:r>
    </w:p>
    <w:p w14:paraId="0F1641E4" w14:textId="77777777" w:rsidR="00B43BE4" w:rsidRDefault="00B43BE4" w:rsidP="00F34CEF">
      <w:pPr>
        <w:spacing w:line="276" w:lineRule="auto"/>
        <w:rPr>
          <w:rFonts w:ascii="Arial" w:hAnsi="Arial" w:cs="Arial"/>
          <w:sz w:val="20"/>
          <w:szCs w:val="20"/>
          <w:shd w:val="clear" w:color="auto" w:fill="FFFFFF"/>
        </w:rPr>
      </w:pPr>
    </w:p>
    <w:p w14:paraId="49C830EA" w14:textId="77777777" w:rsidR="00887001" w:rsidRPr="00887001" w:rsidRDefault="00887001" w:rsidP="00887001">
      <w:pPr>
        <w:rPr>
          <w:rFonts w:ascii="Arial" w:hAnsi="Arial" w:cs="Arial"/>
          <w:sz w:val="20"/>
          <w:szCs w:val="20"/>
          <w:shd w:val="clear" w:color="auto" w:fill="FFFFFF"/>
        </w:rPr>
      </w:pPr>
      <w:r w:rsidRPr="00887001">
        <w:rPr>
          <w:rFonts w:ascii="Arial" w:hAnsi="Arial" w:cs="Arial"/>
          <w:sz w:val="20"/>
          <w:szCs w:val="20"/>
          <w:shd w:val="clear" w:color="auto" w:fill="FFFFFF"/>
        </w:rPr>
        <w:t xml:space="preserve">Recent accolades include Germany’s 2025 Opus </w:t>
      </w:r>
      <w:proofErr w:type="spellStart"/>
      <w:r w:rsidRPr="00887001">
        <w:rPr>
          <w:rFonts w:ascii="Arial" w:hAnsi="Arial" w:cs="Arial"/>
          <w:sz w:val="20"/>
          <w:szCs w:val="20"/>
          <w:shd w:val="clear" w:color="auto" w:fill="FFFFFF"/>
        </w:rPr>
        <w:t>Klassik</w:t>
      </w:r>
      <w:proofErr w:type="spellEnd"/>
      <w:r w:rsidRPr="00887001">
        <w:rPr>
          <w:rFonts w:ascii="Arial" w:hAnsi="Arial" w:cs="Arial"/>
          <w:sz w:val="20"/>
          <w:szCs w:val="20"/>
          <w:shd w:val="clear" w:color="auto" w:fill="FFFFFF"/>
        </w:rPr>
        <w:t xml:space="preserve"> ​“Composer of the Year” Award for the Estonian Festival Orchestra’s recording of Jüri Reinvere’s Ship of Fools and an International Classical Music Award for the recording of Bruckner Symphony No.8 with </w:t>
      </w:r>
      <w:proofErr w:type="spellStart"/>
      <w:r w:rsidRPr="00887001">
        <w:rPr>
          <w:rFonts w:ascii="Arial" w:hAnsi="Arial" w:cs="Arial"/>
          <w:sz w:val="20"/>
          <w:szCs w:val="20"/>
          <w:shd w:val="clear" w:color="auto" w:fill="FFFFFF"/>
        </w:rPr>
        <w:t>Tonhalle-Orchester</w:t>
      </w:r>
      <w:proofErr w:type="spellEnd"/>
      <w:r w:rsidRPr="00887001">
        <w:rPr>
          <w:rFonts w:ascii="Arial" w:hAnsi="Arial" w:cs="Arial"/>
          <w:sz w:val="20"/>
          <w:szCs w:val="20"/>
          <w:shd w:val="clear" w:color="auto" w:fill="FFFFFF"/>
        </w:rPr>
        <w:t xml:space="preserve"> Zürich, both on Alpha Classics. With The Deutsche </w:t>
      </w:r>
      <w:proofErr w:type="spellStart"/>
      <w:r w:rsidRPr="00887001">
        <w:rPr>
          <w:rFonts w:ascii="Arial" w:hAnsi="Arial" w:cs="Arial"/>
          <w:sz w:val="20"/>
          <w:szCs w:val="20"/>
          <w:shd w:val="clear" w:color="auto" w:fill="FFFFFF"/>
        </w:rPr>
        <w:t>Kammerphilharmonie</w:t>
      </w:r>
      <w:proofErr w:type="spellEnd"/>
      <w:r w:rsidRPr="00887001">
        <w:rPr>
          <w:rFonts w:ascii="Arial" w:hAnsi="Arial" w:cs="Arial"/>
          <w:sz w:val="20"/>
          <w:szCs w:val="20"/>
          <w:shd w:val="clear" w:color="auto" w:fill="FFFFFF"/>
        </w:rPr>
        <w:t xml:space="preserve"> Bremen, Paavo Järvi won the 2024 Opus </w:t>
      </w:r>
      <w:proofErr w:type="spellStart"/>
      <w:r w:rsidRPr="00887001">
        <w:rPr>
          <w:rFonts w:ascii="Arial" w:hAnsi="Arial" w:cs="Arial"/>
          <w:sz w:val="20"/>
          <w:szCs w:val="20"/>
          <w:shd w:val="clear" w:color="auto" w:fill="FFFFFF"/>
        </w:rPr>
        <w:t>Klassik</w:t>
      </w:r>
      <w:proofErr w:type="spellEnd"/>
      <w:r w:rsidRPr="00887001">
        <w:rPr>
          <w:rFonts w:ascii="Arial" w:hAnsi="Arial" w:cs="Arial"/>
          <w:sz w:val="20"/>
          <w:szCs w:val="20"/>
          <w:shd w:val="clear" w:color="auto" w:fill="FFFFFF"/>
        </w:rPr>
        <w:t xml:space="preserve"> and 2023 Gramophone ​“Orchestra of the Year ​“award, as well as the 2019 </w:t>
      </w:r>
      <w:proofErr w:type="spellStart"/>
      <w:r w:rsidRPr="00887001">
        <w:rPr>
          <w:rFonts w:ascii="Arial" w:hAnsi="Arial" w:cs="Arial"/>
          <w:sz w:val="20"/>
          <w:szCs w:val="20"/>
          <w:shd w:val="clear" w:color="auto" w:fill="FFFFFF"/>
        </w:rPr>
        <w:t>Rheingau</w:t>
      </w:r>
      <w:proofErr w:type="spellEnd"/>
      <w:r w:rsidRPr="00887001">
        <w:rPr>
          <w:rFonts w:ascii="Arial" w:hAnsi="Arial" w:cs="Arial"/>
          <w:sz w:val="20"/>
          <w:szCs w:val="20"/>
          <w:shd w:val="clear" w:color="auto" w:fill="FFFFFF"/>
        </w:rPr>
        <w:t xml:space="preserve"> Music </w:t>
      </w:r>
      <w:r w:rsidRPr="00887001">
        <w:rPr>
          <w:rFonts w:ascii="Arial" w:hAnsi="Arial" w:cs="Arial"/>
          <w:sz w:val="20"/>
          <w:szCs w:val="20"/>
          <w:shd w:val="clear" w:color="auto" w:fill="FFFFFF"/>
        </w:rPr>
        <w:lastRenderedPageBreak/>
        <w:t xml:space="preserve">Prize and Opus </w:t>
      </w:r>
      <w:proofErr w:type="spellStart"/>
      <w:r w:rsidRPr="00887001">
        <w:rPr>
          <w:rFonts w:ascii="Arial" w:hAnsi="Arial" w:cs="Arial"/>
          <w:sz w:val="20"/>
          <w:szCs w:val="20"/>
          <w:shd w:val="clear" w:color="auto" w:fill="FFFFFF"/>
        </w:rPr>
        <w:t>Klassik</w:t>
      </w:r>
      <w:proofErr w:type="spellEnd"/>
      <w:r w:rsidRPr="00887001">
        <w:rPr>
          <w:rFonts w:ascii="Arial" w:hAnsi="Arial" w:cs="Arial"/>
          <w:sz w:val="20"/>
          <w:szCs w:val="20"/>
          <w:shd w:val="clear" w:color="auto" w:fill="FFFFFF"/>
        </w:rPr>
        <w:t xml:space="preserve"> ​“Conductor of the Year”. Other prizes and </w:t>
      </w:r>
      <w:proofErr w:type="spellStart"/>
      <w:r w:rsidRPr="00887001">
        <w:rPr>
          <w:rFonts w:ascii="Arial" w:hAnsi="Arial" w:cs="Arial"/>
          <w:sz w:val="20"/>
          <w:szCs w:val="20"/>
          <w:shd w:val="clear" w:color="auto" w:fill="FFFFFF"/>
        </w:rPr>
        <w:t>honours</w:t>
      </w:r>
      <w:proofErr w:type="spellEnd"/>
      <w:r w:rsidRPr="00887001">
        <w:rPr>
          <w:rFonts w:ascii="Arial" w:hAnsi="Arial" w:cs="Arial"/>
          <w:sz w:val="20"/>
          <w:szCs w:val="20"/>
          <w:shd w:val="clear" w:color="auto" w:fill="FFFFFF"/>
        </w:rPr>
        <w:t xml:space="preserve"> include a Grammy Award for his recording of Sibelius’ Cantatas with the Estonian National Symphony Orchestra, Commandeur de </w:t>
      </w:r>
      <w:proofErr w:type="spellStart"/>
      <w:r w:rsidRPr="00887001">
        <w:rPr>
          <w:rFonts w:ascii="Arial" w:hAnsi="Arial" w:cs="Arial"/>
          <w:sz w:val="20"/>
          <w:szCs w:val="20"/>
          <w:shd w:val="clear" w:color="auto" w:fill="FFFFFF"/>
        </w:rPr>
        <w:t>L’Ordre</w:t>
      </w:r>
      <w:proofErr w:type="spellEnd"/>
      <w:r w:rsidRPr="00887001">
        <w:rPr>
          <w:rFonts w:ascii="Arial" w:hAnsi="Arial" w:cs="Arial"/>
          <w:sz w:val="20"/>
          <w:szCs w:val="20"/>
          <w:shd w:val="clear" w:color="auto" w:fill="FFFFFF"/>
        </w:rPr>
        <w:t xml:space="preserve"> des Arts et des Lettres awarded by the French Ministry of Culture and one of Japan’s highest </w:t>
      </w:r>
      <w:proofErr w:type="spellStart"/>
      <w:r w:rsidRPr="00887001">
        <w:rPr>
          <w:rFonts w:ascii="Arial" w:hAnsi="Arial" w:cs="Arial"/>
          <w:sz w:val="20"/>
          <w:szCs w:val="20"/>
          <w:shd w:val="clear" w:color="auto" w:fill="FFFFFF"/>
        </w:rPr>
        <w:t>honours</w:t>
      </w:r>
      <w:proofErr w:type="spellEnd"/>
      <w:r w:rsidRPr="00887001">
        <w:rPr>
          <w:rFonts w:ascii="Arial" w:hAnsi="Arial" w:cs="Arial"/>
          <w:sz w:val="20"/>
          <w:szCs w:val="20"/>
          <w:shd w:val="clear" w:color="auto" w:fill="FFFFFF"/>
        </w:rPr>
        <w:t>: the Order of the Rising Sun, Gold Rays with Neck Ribbon. In 2015, Paavo Järvi was also presented with the Sibelius Medal in recognition of his work in bringing the Finnish composer’s music to a wider public and, in 2012, he received the Hindemith Prize for Art and Humanity. As a dedicated supporter of Estonian culture, Paavo Järvi was awarded the Order of the White Star by the President of Estonia in 2013.</w:t>
      </w:r>
    </w:p>
    <w:p w14:paraId="3C4AC119" w14:textId="4C8FF574" w:rsidR="000716AB" w:rsidRPr="00B43BE4" w:rsidRDefault="000716AB" w:rsidP="00887001">
      <w:pPr>
        <w:spacing w:line="276" w:lineRule="auto"/>
        <w:rPr>
          <w:rFonts w:ascii="Arial" w:hAnsi="Arial" w:cs="Arial"/>
          <w:sz w:val="20"/>
          <w:szCs w:val="20"/>
          <w:shd w:val="clear" w:color="auto" w:fill="FFFFFF"/>
        </w:rPr>
      </w:pPr>
    </w:p>
    <w:sectPr w:rsidR="000716AB" w:rsidRPr="00B43BE4" w:rsidSect="00894047">
      <w:headerReference w:type="default" r:id="rId11"/>
      <w:footerReference w:type="default" r:id="rId12"/>
      <w:pgSz w:w="11900" w:h="16840"/>
      <w:pgMar w:top="1440" w:right="1440" w:bottom="1440" w:left="1440" w:header="141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7AB0" w14:textId="77777777" w:rsidR="00B87EC9" w:rsidRDefault="00B87EC9">
      <w:r>
        <w:separator/>
      </w:r>
    </w:p>
  </w:endnote>
  <w:endnote w:type="continuationSeparator" w:id="0">
    <w:p w14:paraId="4D0BC5D0" w14:textId="77777777" w:rsidR="00B87EC9" w:rsidRDefault="00B8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91B7D60" w:rsidR="00D92F1A" w:rsidRPr="008A1318" w:rsidRDefault="00A70E90">
    <w:pPr>
      <w:ind w:right="26"/>
      <w:rPr>
        <w:rFonts w:ascii="Arial" w:hAnsi="Arial"/>
        <w:sz w:val="20"/>
        <w:szCs w:val="20"/>
      </w:rPr>
    </w:pPr>
    <w:r>
      <w:rPr>
        <w:rFonts w:ascii="Arial" w:hAnsi="Arial"/>
        <w:sz w:val="20"/>
        <w:szCs w:val="20"/>
      </w:rPr>
      <w:t>20</w:t>
    </w:r>
    <w:r w:rsidR="00AA369D">
      <w:rPr>
        <w:rFonts w:ascii="Arial" w:hAnsi="Arial"/>
        <w:sz w:val="20"/>
        <w:szCs w:val="20"/>
      </w:rPr>
      <w:t>2</w:t>
    </w:r>
    <w:r w:rsidR="00293B80">
      <w:rPr>
        <w:rFonts w:ascii="Arial" w:hAnsi="Arial"/>
        <w:sz w:val="20"/>
        <w:szCs w:val="20"/>
      </w:rPr>
      <w:t>5</w:t>
    </w:r>
    <w:r w:rsidR="00044CE1">
      <w:rPr>
        <w:rFonts w:ascii="Arial" w:hAnsi="Arial"/>
        <w:sz w:val="20"/>
        <w:szCs w:val="20"/>
      </w:rPr>
      <w:t>/2</w:t>
    </w:r>
    <w:r w:rsidR="00D83CFC">
      <w:rPr>
        <w:rFonts w:ascii="Arial" w:hAnsi="Arial"/>
        <w:sz w:val="20"/>
        <w:szCs w:val="20"/>
      </w:rPr>
      <w:t>6</w:t>
    </w:r>
    <w:r w:rsidR="00044CE1">
      <w:rPr>
        <w:rFonts w:ascii="Arial" w:hAnsi="Arial"/>
        <w:sz w:val="20"/>
        <w:szCs w:val="20"/>
      </w:rPr>
      <w:t xml:space="preserve"> </w:t>
    </w:r>
    <w:r>
      <w:rPr>
        <w:rFonts w:ascii="Arial" w:hAnsi="Arial"/>
        <w:sz w:val="20"/>
        <w:szCs w:val="20"/>
      </w:rPr>
      <w:t xml:space="preserve">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A21A" w14:textId="77777777" w:rsidR="00B87EC9" w:rsidRDefault="00B87EC9">
      <w:r>
        <w:separator/>
      </w:r>
    </w:p>
  </w:footnote>
  <w:footnote w:type="continuationSeparator" w:id="0">
    <w:p w14:paraId="3978B048" w14:textId="77777777" w:rsidR="00B87EC9" w:rsidRDefault="00B8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44CE1"/>
    <w:rsid w:val="000716AB"/>
    <w:rsid w:val="000D7A3F"/>
    <w:rsid w:val="000F6AB8"/>
    <w:rsid w:val="00106C5F"/>
    <w:rsid w:val="00120F54"/>
    <w:rsid w:val="00195DB5"/>
    <w:rsid w:val="001B751E"/>
    <w:rsid w:val="001D5EA1"/>
    <w:rsid w:val="001F19F6"/>
    <w:rsid w:val="002068B3"/>
    <w:rsid w:val="00214CF0"/>
    <w:rsid w:val="00241CE7"/>
    <w:rsid w:val="00290186"/>
    <w:rsid w:val="00293B80"/>
    <w:rsid w:val="00293C77"/>
    <w:rsid w:val="002F1E5F"/>
    <w:rsid w:val="00346C68"/>
    <w:rsid w:val="003E751A"/>
    <w:rsid w:val="00420D78"/>
    <w:rsid w:val="00467236"/>
    <w:rsid w:val="00486806"/>
    <w:rsid w:val="004C41C6"/>
    <w:rsid w:val="00525D6D"/>
    <w:rsid w:val="00550F93"/>
    <w:rsid w:val="00572BFD"/>
    <w:rsid w:val="0057388A"/>
    <w:rsid w:val="0057465A"/>
    <w:rsid w:val="00576F1C"/>
    <w:rsid w:val="005D1051"/>
    <w:rsid w:val="00601DA0"/>
    <w:rsid w:val="00624168"/>
    <w:rsid w:val="00653CE5"/>
    <w:rsid w:val="00691716"/>
    <w:rsid w:val="006A1997"/>
    <w:rsid w:val="006C423A"/>
    <w:rsid w:val="006F669A"/>
    <w:rsid w:val="00712CBE"/>
    <w:rsid w:val="00720CE3"/>
    <w:rsid w:val="00721ABA"/>
    <w:rsid w:val="00793019"/>
    <w:rsid w:val="007D1417"/>
    <w:rsid w:val="00824F9D"/>
    <w:rsid w:val="00857182"/>
    <w:rsid w:val="00887001"/>
    <w:rsid w:val="00894047"/>
    <w:rsid w:val="008A1318"/>
    <w:rsid w:val="008B5DB4"/>
    <w:rsid w:val="008C3BC3"/>
    <w:rsid w:val="008D0519"/>
    <w:rsid w:val="008E3F74"/>
    <w:rsid w:val="00901E3F"/>
    <w:rsid w:val="00932F26"/>
    <w:rsid w:val="00933AAF"/>
    <w:rsid w:val="009D2170"/>
    <w:rsid w:val="00A24615"/>
    <w:rsid w:val="00A446D6"/>
    <w:rsid w:val="00A5155D"/>
    <w:rsid w:val="00A70E90"/>
    <w:rsid w:val="00AA369D"/>
    <w:rsid w:val="00AE2DFB"/>
    <w:rsid w:val="00B0130F"/>
    <w:rsid w:val="00B0610D"/>
    <w:rsid w:val="00B26812"/>
    <w:rsid w:val="00B308A7"/>
    <w:rsid w:val="00B36A88"/>
    <w:rsid w:val="00B37445"/>
    <w:rsid w:val="00B37918"/>
    <w:rsid w:val="00B43BE4"/>
    <w:rsid w:val="00B56395"/>
    <w:rsid w:val="00B87EC9"/>
    <w:rsid w:val="00BA47A7"/>
    <w:rsid w:val="00BA76A7"/>
    <w:rsid w:val="00BF3419"/>
    <w:rsid w:val="00C318A2"/>
    <w:rsid w:val="00C65D24"/>
    <w:rsid w:val="00CE0E0B"/>
    <w:rsid w:val="00D14CFD"/>
    <w:rsid w:val="00D27EFF"/>
    <w:rsid w:val="00D34915"/>
    <w:rsid w:val="00D43D64"/>
    <w:rsid w:val="00D443A0"/>
    <w:rsid w:val="00D64B77"/>
    <w:rsid w:val="00D72786"/>
    <w:rsid w:val="00D83CFC"/>
    <w:rsid w:val="00D92F1A"/>
    <w:rsid w:val="00DD1865"/>
    <w:rsid w:val="00DE35D8"/>
    <w:rsid w:val="00E27F36"/>
    <w:rsid w:val="00E44AA6"/>
    <w:rsid w:val="00E55AB0"/>
    <w:rsid w:val="00E604E4"/>
    <w:rsid w:val="00EB5C70"/>
    <w:rsid w:val="00EC3A12"/>
    <w:rsid w:val="00F334B5"/>
    <w:rsid w:val="00F34CEF"/>
    <w:rsid w:val="00F75729"/>
    <w:rsid w:val="00FF0BE9"/>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B37445"/>
    <w:rPr>
      <w:color w:val="605E5C"/>
      <w:shd w:val="clear" w:color="auto" w:fill="E1DFDD"/>
    </w:rPr>
  </w:style>
  <w:style w:type="character" w:styleId="FollowedHyperlink">
    <w:name w:val="FollowedHyperlink"/>
    <w:basedOn w:val="DefaultParagraphFont"/>
    <w:uiPriority w:val="99"/>
    <w:semiHidden/>
    <w:unhideWhenUsed/>
    <w:rsid w:val="00044CE1"/>
    <w:rPr>
      <w:color w:val="FF00FF" w:themeColor="followedHyperlink"/>
      <w:u w:val="single"/>
    </w:rPr>
  </w:style>
  <w:style w:type="character" w:customStyle="1" w:styleId="apple-converted-space">
    <w:name w:val="apple-converted-space"/>
    <w:basedOn w:val="DefaultParagraphFont"/>
    <w:rsid w:val="00B36A88"/>
  </w:style>
  <w:style w:type="character" w:styleId="Emphasis">
    <w:name w:val="Emphasis"/>
    <w:basedOn w:val="DefaultParagraphFont"/>
    <w:uiPriority w:val="20"/>
    <w:qFormat/>
    <w:rsid w:val="00B36A88"/>
    <w:rPr>
      <w:i/>
      <w:iCs/>
    </w:rPr>
  </w:style>
  <w:style w:type="paragraph" w:styleId="Revision">
    <w:name w:val="Revision"/>
    <w:hidden/>
    <w:uiPriority w:val="99"/>
    <w:semiHidden/>
    <w:rsid w:val="0057388A"/>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customStyle="1" w:styleId="normaltextrun">
    <w:name w:val="normaltextrun"/>
    <w:basedOn w:val="DefaultParagraphFont"/>
    <w:rsid w:val="0057388A"/>
  </w:style>
  <w:style w:type="character" w:customStyle="1" w:styleId="eop">
    <w:name w:val="eop"/>
    <w:basedOn w:val="DefaultParagraphFont"/>
    <w:rsid w:val="0057388A"/>
  </w:style>
  <w:style w:type="character" w:styleId="CommentReference">
    <w:name w:val="annotation reference"/>
    <w:basedOn w:val="DefaultParagraphFont"/>
    <w:uiPriority w:val="99"/>
    <w:semiHidden/>
    <w:unhideWhenUsed/>
    <w:rsid w:val="0057388A"/>
    <w:rPr>
      <w:sz w:val="16"/>
      <w:szCs w:val="16"/>
    </w:rPr>
  </w:style>
  <w:style w:type="paragraph" w:styleId="CommentText">
    <w:name w:val="annotation text"/>
    <w:basedOn w:val="Normal"/>
    <w:link w:val="CommentTextChar"/>
    <w:uiPriority w:val="99"/>
    <w:semiHidden/>
    <w:unhideWhenUsed/>
    <w:rsid w:val="0057388A"/>
    <w:rPr>
      <w:sz w:val="20"/>
      <w:szCs w:val="20"/>
    </w:rPr>
  </w:style>
  <w:style w:type="character" w:customStyle="1" w:styleId="CommentTextChar">
    <w:name w:val="Comment Text Char"/>
    <w:basedOn w:val="DefaultParagraphFont"/>
    <w:link w:val="CommentText"/>
    <w:uiPriority w:val="99"/>
    <w:semiHidden/>
    <w:rsid w:val="0057388A"/>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57388A"/>
    <w:rPr>
      <w:b/>
      <w:bCs/>
    </w:rPr>
  </w:style>
  <w:style w:type="character" w:customStyle="1" w:styleId="CommentSubjectChar">
    <w:name w:val="Comment Subject Char"/>
    <w:basedOn w:val="CommentTextChar"/>
    <w:link w:val="CommentSubject"/>
    <w:uiPriority w:val="99"/>
    <w:semiHidden/>
    <w:rsid w:val="0057388A"/>
    <w:rPr>
      <w:rFonts w:ascii="Cambria" w:eastAsia="Cambria" w:hAnsi="Cambria" w:cs="Cambria"/>
      <w:b/>
      <w:bCs/>
      <w:color w:val="000000"/>
      <w:u w:color="000000"/>
      <w:lang w:val="en-US"/>
    </w:rPr>
  </w:style>
  <w:style w:type="paragraph" w:styleId="NormalWeb">
    <w:name w:val="Normal (Web)"/>
    <w:basedOn w:val="Normal"/>
    <w:uiPriority w:val="99"/>
    <w:unhideWhenUsed/>
    <w:rsid w:val="00E604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27977">
      <w:bodyDiv w:val="1"/>
      <w:marLeft w:val="0"/>
      <w:marRight w:val="0"/>
      <w:marTop w:val="0"/>
      <w:marBottom w:val="0"/>
      <w:divBdr>
        <w:top w:val="none" w:sz="0" w:space="0" w:color="auto"/>
        <w:left w:val="none" w:sz="0" w:space="0" w:color="auto"/>
        <w:bottom w:val="none" w:sz="0" w:space="0" w:color="auto"/>
        <w:right w:val="none" w:sz="0" w:space="0" w:color="auto"/>
      </w:divBdr>
      <w:divsChild>
        <w:div w:id="847982696">
          <w:marLeft w:val="0"/>
          <w:marRight w:val="0"/>
          <w:marTop w:val="0"/>
          <w:marBottom w:val="0"/>
          <w:divBdr>
            <w:top w:val="none" w:sz="0" w:space="0" w:color="auto"/>
            <w:left w:val="none" w:sz="0" w:space="0" w:color="auto"/>
            <w:bottom w:val="none" w:sz="0" w:space="0" w:color="auto"/>
            <w:right w:val="none" w:sz="0" w:space="0" w:color="auto"/>
          </w:divBdr>
          <w:divsChild>
            <w:div w:id="78323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7307">
                  <w:marLeft w:val="0"/>
                  <w:marRight w:val="0"/>
                  <w:marTop w:val="0"/>
                  <w:marBottom w:val="0"/>
                  <w:divBdr>
                    <w:top w:val="none" w:sz="0" w:space="0" w:color="auto"/>
                    <w:left w:val="none" w:sz="0" w:space="0" w:color="auto"/>
                    <w:bottom w:val="none" w:sz="0" w:space="0" w:color="auto"/>
                    <w:right w:val="none" w:sz="0" w:space="0" w:color="auto"/>
                  </w:divBdr>
                  <w:divsChild>
                    <w:div w:id="405031361">
                      <w:marLeft w:val="0"/>
                      <w:marRight w:val="0"/>
                      <w:marTop w:val="0"/>
                      <w:marBottom w:val="0"/>
                      <w:divBdr>
                        <w:top w:val="none" w:sz="0" w:space="0" w:color="auto"/>
                        <w:left w:val="none" w:sz="0" w:space="0" w:color="auto"/>
                        <w:bottom w:val="none" w:sz="0" w:space="0" w:color="auto"/>
                        <w:right w:val="none" w:sz="0" w:space="0" w:color="auto"/>
                      </w:divBdr>
                      <w:divsChild>
                        <w:div w:id="199316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0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1536">
                  <w:marLeft w:val="0"/>
                  <w:marRight w:val="0"/>
                  <w:marTop w:val="0"/>
                  <w:marBottom w:val="0"/>
                  <w:divBdr>
                    <w:top w:val="none" w:sz="0" w:space="0" w:color="auto"/>
                    <w:left w:val="none" w:sz="0" w:space="0" w:color="auto"/>
                    <w:bottom w:val="none" w:sz="0" w:space="0" w:color="auto"/>
                    <w:right w:val="none" w:sz="0" w:space="0" w:color="auto"/>
                  </w:divBdr>
                  <w:divsChild>
                    <w:div w:id="570769203">
                      <w:marLeft w:val="0"/>
                      <w:marRight w:val="0"/>
                      <w:marTop w:val="0"/>
                      <w:marBottom w:val="0"/>
                      <w:divBdr>
                        <w:top w:val="none" w:sz="0" w:space="0" w:color="auto"/>
                        <w:left w:val="none" w:sz="0" w:space="0" w:color="auto"/>
                        <w:bottom w:val="none" w:sz="0" w:space="0" w:color="auto"/>
                        <w:right w:val="none" w:sz="0" w:space="0" w:color="auto"/>
                      </w:divBdr>
                      <w:divsChild>
                        <w:div w:id="2129615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778573">
                              <w:marLeft w:val="0"/>
                              <w:marRight w:val="0"/>
                              <w:marTop w:val="0"/>
                              <w:marBottom w:val="0"/>
                              <w:divBdr>
                                <w:top w:val="none" w:sz="0" w:space="0" w:color="auto"/>
                                <w:left w:val="none" w:sz="0" w:space="0" w:color="auto"/>
                                <w:bottom w:val="none" w:sz="0" w:space="0" w:color="auto"/>
                                <w:right w:val="none" w:sz="0" w:space="0" w:color="auto"/>
                              </w:divBdr>
                              <w:divsChild>
                                <w:div w:id="73355108">
                                  <w:marLeft w:val="0"/>
                                  <w:marRight w:val="720"/>
                                  <w:marTop w:val="0"/>
                                  <w:marBottom w:val="0"/>
                                  <w:divBdr>
                                    <w:top w:val="none" w:sz="0" w:space="0" w:color="auto"/>
                                    <w:left w:val="none" w:sz="0" w:space="0" w:color="auto"/>
                                    <w:bottom w:val="none" w:sz="0" w:space="0" w:color="auto"/>
                                    <w:right w:val="none" w:sz="0" w:space="0" w:color="auto"/>
                                  </w:divBdr>
                                </w:div>
                                <w:div w:id="1263368930">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260403">
      <w:bodyDiv w:val="1"/>
      <w:marLeft w:val="0"/>
      <w:marRight w:val="0"/>
      <w:marTop w:val="0"/>
      <w:marBottom w:val="0"/>
      <w:divBdr>
        <w:top w:val="none" w:sz="0" w:space="0" w:color="auto"/>
        <w:left w:val="none" w:sz="0" w:space="0" w:color="auto"/>
        <w:bottom w:val="none" w:sz="0" w:space="0" w:color="auto"/>
        <w:right w:val="none" w:sz="0" w:space="0" w:color="auto"/>
      </w:divBdr>
    </w:div>
    <w:div w:id="1719278512">
      <w:bodyDiv w:val="1"/>
      <w:marLeft w:val="0"/>
      <w:marRight w:val="0"/>
      <w:marTop w:val="0"/>
      <w:marBottom w:val="0"/>
      <w:divBdr>
        <w:top w:val="none" w:sz="0" w:space="0" w:color="auto"/>
        <w:left w:val="none" w:sz="0" w:space="0" w:color="auto"/>
        <w:bottom w:val="none" w:sz="0" w:space="0" w:color="auto"/>
        <w:right w:val="none" w:sz="0" w:space="0" w:color="auto"/>
      </w:divBdr>
    </w:div>
    <w:div w:id="195331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harrisonparrott.com/artists/estonian-festival-orchestra" TargetMode="External"/><Relationship Id="rId4" Type="http://schemas.openxmlformats.org/officeDocument/2006/relationships/styles" Target="styles.xml"/><Relationship Id="rId9" Type="http://schemas.openxmlformats.org/officeDocument/2006/relationships/hyperlink" Target="https://www.harrisonparrott.com/artists/the-deutsche-kammerphilharmonie-bre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Narvaez</cp:lastModifiedBy>
  <cp:revision>6</cp:revision>
  <dcterms:created xsi:type="dcterms:W3CDTF">2025-06-23T13:07:00Z</dcterms:created>
  <dcterms:modified xsi:type="dcterms:W3CDTF">2026-04-29T08:45:00Z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