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6A34" w14:textId="77777777" w:rsidR="00E058A4" w:rsidRDefault="00E058A4">
      <w:pPr>
        <w:pStyle w:val="BodyA"/>
        <w:rPr>
          <w:rFonts w:ascii="Arial" w:eastAsia="Arial" w:hAnsi="Arial" w:cs="Arial"/>
          <w:sz w:val="32"/>
          <w:szCs w:val="32"/>
        </w:rPr>
      </w:pPr>
    </w:p>
    <w:p w14:paraId="692126F4" w14:textId="77777777" w:rsidR="00E058A4" w:rsidRDefault="00E058A4">
      <w:pPr>
        <w:pStyle w:val="BodyA"/>
        <w:spacing w:after="0" w:line="240" w:lineRule="auto"/>
        <w:rPr>
          <w:rFonts w:ascii="Arial" w:eastAsia="Arial" w:hAnsi="Arial" w:cs="Arial"/>
          <w:sz w:val="40"/>
          <w:szCs w:val="40"/>
        </w:rPr>
      </w:pPr>
    </w:p>
    <w:p w14:paraId="37E04538" w14:textId="77777777" w:rsidR="00E058A4" w:rsidRPr="000E540E" w:rsidRDefault="00217D1B">
      <w:pPr>
        <w:pStyle w:val="BodyA"/>
        <w:spacing w:after="0" w:line="240" w:lineRule="auto"/>
        <w:rPr>
          <w:rFonts w:ascii="Arial" w:hAnsi="Arial"/>
          <w:sz w:val="32"/>
          <w:szCs w:val="32"/>
          <w:lang w:val="en-GB"/>
        </w:rPr>
      </w:pPr>
      <w:r w:rsidRPr="000E540E">
        <w:rPr>
          <w:rFonts w:ascii="Arial" w:hAnsi="Arial"/>
          <w:sz w:val="40"/>
          <w:szCs w:val="40"/>
          <w:lang w:val="en-GB"/>
        </w:rPr>
        <w:t xml:space="preserve">Johanna </w:t>
      </w:r>
      <w:proofErr w:type="spellStart"/>
      <w:r w:rsidRPr="000E540E">
        <w:rPr>
          <w:rFonts w:ascii="Arial" w:hAnsi="Arial"/>
          <w:sz w:val="40"/>
          <w:szCs w:val="40"/>
          <w:lang w:val="en-GB"/>
        </w:rPr>
        <w:t>Wallroth</w:t>
      </w:r>
      <w:proofErr w:type="spellEnd"/>
      <w:r w:rsidRPr="000E540E">
        <w:rPr>
          <w:sz w:val="40"/>
          <w:szCs w:val="40"/>
          <w:lang w:val="en-GB"/>
        </w:rPr>
        <w:br/>
      </w:r>
      <w:r w:rsidRPr="000E540E">
        <w:rPr>
          <w:rFonts w:ascii="Arial" w:hAnsi="Arial"/>
          <w:sz w:val="32"/>
          <w:szCs w:val="32"/>
          <w:lang w:val="en-GB"/>
        </w:rPr>
        <w:t>Soprano</w:t>
      </w:r>
    </w:p>
    <w:p w14:paraId="31CC425F" w14:textId="77777777" w:rsidR="00E058A4" w:rsidRPr="000E540E" w:rsidRDefault="00E058A4">
      <w:pPr>
        <w:pStyle w:val="BodyA"/>
        <w:spacing w:after="0" w:line="240" w:lineRule="auto"/>
        <w:rPr>
          <w:rFonts w:ascii="Arial" w:eastAsia="Arial" w:hAnsi="Arial" w:cs="Arial"/>
          <w:sz w:val="24"/>
          <w:szCs w:val="24"/>
          <w:lang w:val="en-GB"/>
        </w:rPr>
      </w:pPr>
    </w:p>
    <w:p w14:paraId="1306C849" w14:textId="40C166A2" w:rsidR="00BF7EC4" w:rsidRPr="00BF7EC4" w:rsidRDefault="00BF7EC4" w:rsidP="00BF7EC4">
      <w:pPr>
        <w:pStyle w:val="BodyA"/>
        <w:rPr>
          <w:rFonts w:ascii="Arial" w:hAnsi="Arial" w:cs="Arial"/>
        </w:rPr>
      </w:pPr>
      <w:r w:rsidRPr="00BF7EC4">
        <w:rPr>
          <w:rFonts w:ascii="Arial" w:hAnsi="Arial" w:cs="Arial"/>
        </w:rPr>
        <w:t xml:space="preserve">Soprano Johanna </w:t>
      </w:r>
      <w:proofErr w:type="spellStart"/>
      <w:r w:rsidRPr="00BF7EC4">
        <w:rPr>
          <w:rFonts w:ascii="Arial" w:hAnsi="Arial" w:cs="Arial"/>
        </w:rPr>
        <w:t>Wallroth</w:t>
      </w:r>
      <w:proofErr w:type="spellEnd"/>
      <w:r w:rsidRPr="00BF7EC4">
        <w:rPr>
          <w:rFonts w:ascii="Arial" w:hAnsi="Arial" w:cs="Arial"/>
        </w:rPr>
        <w:t xml:space="preserve"> has swiftly risen to international acclaim, with standout debuts at prestigious theatres including Wiener </w:t>
      </w:r>
      <w:proofErr w:type="spellStart"/>
      <w:r w:rsidRPr="00BF7EC4">
        <w:rPr>
          <w:rFonts w:ascii="Arial" w:hAnsi="Arial" w:cs="Arial"/>
        </w:rPr>
        <w:t>Staatsoper</w:t>
      </w:r>
      <w:proofErr w:type="spellEnd"/>
      <w:r w:rsidRPr="00BF7EC4">
        <w:rPr>
          <w:rFonts w:ascii="Arial" w:hAnsi="Arial" w:cs="Arial"/>
        </w:rPr>
        <w:t xml:space="preserve">, Opernhaus Zürich and Glyndebourne Festival Opera and concert appearances at iconic venues such as Berliner Philharmonie, Wiener Musikverein and Philharmonie de Paris. Following her celebrated debut as Zerlina in Mozart’s </w:t>
      </w:r>
      <w:r w:rsidRPr="00BF7EC4">
        <w:rPr>
          <w:rFonts w:ascii="Arial" w:hAnsi="Arial" w:cs="Arial"/>
          <w:i/>
          <w:iCs/>
        </w:rPr>
        <w:t>Don Giovanni</w:t>
      </w:r>
      <w:r w:rsidRPr="00BF7EC4">
        <w:rPr>
          <w:rFonts w:ascii="Arial" w:hAnsi="Arial" w:cs="Arial"/>
        </w:rPr>
        <w:t xml:space="preserve"> with Swedish Radio Symphony Orchestra under Daniel Harding, she was named Swedish Radio’s Artist in Residence for two consecutive seasons.</w:t>
      </w:r>
    </w:p>
    <w:p w14:paraId="063E4BB3" w14:textId="77777777" w:rsidR="00BF7EC4" w:rsidRPr="00BF7EC4" w:rsidRDefault="00BF7EC4" w:rsidP="00BF7EC4">
      <w:pPr>
        <w:pStyle w:val="BodyA"/>
        <w:rPr>
          <w:rFonts w:ascii="Arial" w:hAnsi="Arial" w:cs="Arial"/>
        </w:rPr>
      </w:pPr>
      <w:r w:rsidRPr="00BF7EC4">
        <w:rPr>
          <w:rFonts w:ascii="Arial" w:hAnsi="Arial" w:cs="Arial"/>
        </w:rPr>
        <w:t xml:space="preserve">The 2025/2026 season for Johanna </w:t>
      </w:r>
      <w:proofErr w:type="spellStart"/>
      <w:r w:rsidRPr="00BF7EC4">
        <w:rPr>
          <w:rFonts w:ascii="Arial" w:hAnsi="Arial" w:cs="Arial"/>
        </w:rPr>
        <w:t>Wallroth</w:t>
      </w:r>
      <w:proofErr w:type="spellEnd"/>
      <w:r w:rsidRPr="00BF7EC4">
        <w:rPr>
          <w:rFonts w:ascii="Arial" w:hAnsi="Arial" w:cs="Arial"/>
        </w:rPr>
        <w:t xml:space="preserve"> marks a series of important debuts including as Pamina (</w:t>
      </w:r>
      <w:r w:rsidRPr="00BF7EC4">
        <w:rPr>
          <w:rFonts w:ascii="Arial" w:hAnsi="Arial" w:cs="Arial"/>
          <w:i/>
          <w:iCs/>
        </w:rPr>
        <w:t>Die Zauberflöte</w:t>
      </w:r>
      <w:r w:rsidRPr="00BF7EC4">
        <w:rPr>
          <w:rFonts w:ascii="Arial" w:hAnsi="Arial" w:cs="Arial"/>
        </w:rPr>
        <w:t>) in Simon McBurney’s acclaimed production at Theater Basel, as Governess (</w:t>
      </w:r>
      <w:r w:rsidRPr="00BF7EC4">
        <w:rPr>
          <w:rFonts w:ascii="Arial" w:hAnsi="Arial" w:cs="Arial"/>
          <w:i/>
          <w:iCs/>
        </w:rPr>
        <w:t>The Turn of the Screw</w:t>
      </w:r>
      <w:r w:rsidRPr="00BF7EC4">
        <w:rPr>
          <w:rFonts w:ascii="Arial" w:hAnsi="Arial" w:cs="Arial"/>
        </w:rPr>
        <w:t>) with Den Norske Opera, conducted by Antonio Méndez, Bellezza (</w:t>
      </w:r>
      <w:r w:rsidRPr="00BF7EC4">
        <w:rPr>
          <w:rFonts w:ascii="Arial" w:hAnsi="Arial" w:cs="Arial"/>
          <w:i/>
          <w:iCs/>
        </w:rPr>
        <w:t xml:space="preserve">Il </w:t>
      </w:r>
      <w:proofErr w:type="spellStart"/>
      <w:r w:rsidRPr="00BF7EC4">
        <w:rPr>
          <w:rFonts w:ascii="Arial" w:hAnsi="Arial" w:cs="Arial"/>
          <w:i/>
          <w:iCs/>
        </w:rPr>
        <w:t>trionfo</w:t>
      </w:r>
      <w:proofErr w:type="spellEnd"/>
      <w:r w:rsidRPr="00BF7EC4">
        <w:rPr>
          <w:rFonts w:ascii="Arial" w:hAnsi="Arial" w:cs="Arial"/>
          <w:i/>
          <w:iCs/>
        </w:rPr>
        <w:t xml:space="preserve"> del Tempo e del </w:t>
      </w:r>
      <w:proofErr w:type="spellStart"/>
      <w:r w:rsidRPr="00BF7EC4">
        <w:rPr>
          <w:rFonts w:ascii="Arial" w:hAnsi="Arial" w:cs="Arial"/>
          <w:i/>
          <w:iCs/>
        </w:rPr>
        <w:t>Disinganno</w:t>
      </w:r>
      <w:proofErr w:type="spellEnd"/>
      <w:r w:rsidRPr="00BF7EC4">
        <w:rPr>
          <w:rFonts w:ascii="Arial" w:hAnsi="Arial" w:cs="Arial"/>
        </w:rPr>
        <w:t xml:space="preserve">) in Robert Carsen’s production at Teatro </w:t>
      </w:r>
      <w:proofErr w:type="spellStart"/>
      <w:r w:rsidRPr="00BF7EC4">
        <w:rPr>
          <w:rFonts w:ascii="Arial" w:hAnsi="Arial" w:cs="Arial"/>
        </w:rPr>
        <w:t>dell’Opera</w:t>
      </w:r>
      <w:proofErr w:type="spellEnd"/>
      <w:r w:rsidRPr="00BF7EC4">
        <w:rPr>
          <w:rFonts w:ascii="Arial" w:hAnsi="Arial" w:cs="Arial"/>
        </w:rPr>
        <w:t xml:space="preserve"> di Roma, conducted by Gianluca Capuano and Fiordiligi (</w:t>
      </w:r>
      <w:proofErr w:type="spellStart"/>
      <w:r w:rsidRPr="00BF7EC4">
        <w:rPr>
          <w:rFonts w:ascii="Arial" w:hAnsi="Arial" w:cs="Arial"/>
          <w:i/>
          <w:iCs/>
        </w:rPr>
        <w:t>Così</w:t>
      </w:r>
      <w:proofErr w:type="spellEnd"/>
      <w:r w:rsidRPr="00BF7EC4">
        <w:rPr>
          <w:rFonts w:ascii="Arial" w:hAnsi="Arial" w:cs="Arial"/>
          <w:i/>
          <w:iCs/>
        </w:rPr>
        <w:t xml:space="preserve"> fan tutte</w:t>
      </w:r>
      <w:r w:rsidRPr="00BF7EC4">
        <w:rPr>
          <w:rFonts w:ascii="Arial" w:hAnsi="Arial" w:cs="Arial"/>
        </w:rPr>
        <w:t xml:space="preserve">) in concert version with Swedish Chamber Orchestra under Tobias Ringborg. On the concert platform, she joins The Cleveland Orchestra under Barbara Hannigan, performing </w:t>
      </w:r>
      <w:r w:rsidRPr="00BF7EC4">
        <w:rPr>
          <w:rFonts w:ascii="Arial" w:hAnsi="Arial" w:cs="Arial"/>
          <w:i/>
          <w:iCs/>
        </w:rPr>
        <w:t>Knoxville</w:t>
      </w:r>
      <w:r w:rsidRPr="00BF7EC4">
        <w:rPr>
          <w:rFonts w:ascii="Arial" w:hAnsi="Arial" w:cs="Arial"/>
        </w:rPr>
        <w:t xml:space="preserve"> </w:t>
      </w:r>
      <w:r w:rsidRPr="00BF7EC4">
        <w:rPr>
          <w:rFonts w:ascii="Arial" w:hAnsi="Arial" w:cs="Arial"/>
          <w:i/>
          <w:iCs/>
        </w:rPr>
        <w:t>Summer of 1915</w:t>
      </w:r>
      <w:r w:rsidRPr="00BF7EC4">
        <w:rPr>
          <w:rFonts w:ascii="Arial" w:hAnsi="Arial" w:cs="Arial"/>
        </w:rPr>
        <w:t xml:space="preserve">, and the Swedish Radio Symphony Orchestra in a Mozart arias </w:t>
      </w:r>
      <w:proofErr w:type="spellStart"/>
      <w:r w:rsidRPr="00BF7EC4">
        <w:rPr>
          <w:rFonts w:ascii="Arial" w:hAnsi="Arial" w:cs="Arial"/>
        </w:rPr>
        <w:t>programme</w:t>
      </w:r>
      <w:proofErr w:type="spellEnd"/>
      <w:r w:rsidRPr="00BF7EC4">
        <w:rPr>
          <w:rFonts w:ascii="Arial" w:hAnsi="Arial" w:cs="Arial"/>
        </w:rPr>
        <w:t xml:space="preserve">, conducted by Karina </w:t>
      </w:r>
      <w:proofErr w:type="spellStart"/>
      <w:r w:rsidRPr="00BF7EC4">
        <w:rPr>
          <w:rFonts w:ascii="Arial" w:hAnsi="Arial" w:cs="Arial"/>
        </w:rPr>
        <w:t>Canellakis</w:t>
      </w:r>
      <w:proofErr w:type="spellEnd"/>
      <w:r w:rsidRPr="00BF7EC4">
        <w:rPr>
          <w:rFonts w:ascii="Arial" w:hAnsi="Arial" w:cs="Arial"/>
        </w:rPr>
        <w:t>.</w:t>
      </w:r>
    </w:p>
    <w:p w14:paraId="1EEAC7D4" w14:textId="77777777" w:rsidR="00BF7EC4" w:rsidRPr="00BF7EC4" w:rsidRDefault="00BF7EC4" w:rsidP="00BF7EC4">
      <w:pPr>
        <w:pStyle w:val="BodyA"/>
        <w:rPr>
          <w:rFonts w:ascii="Arial" w:hAnsi="Arial" w:cs="Arial"/>
        </w:rPr>
      </w:pPr>
      <w:r w:rsidRPr="00BF7EC4">
        <w:rPr>
          <w:rFonts w:ascii="Arial" w:hAnsi="Arial" w:cs="Arial"/>
        </w:rPr>
        <w:t xml:space="preserve">Johanna </w:t>
      </w:r>
      <w:proofErr w:type="spellStart"/>
      <w:r w:rsidRPr="00BF7EC4">
        <w:rPr>
          <w:rFonts w:ascii="Arial" w:hAnsi="Arial" w:cs="Arial"/>
        </w:rPr>
        <w:t>Wallroth</w:t>
      </w:r>
      <w:proofErr w:type="spellEnd"/>
      <w:r w:rsidRPr="00BF7EC4">
        <w:rPr>
          <w:rFonts w:ascii="Arial" w:hAnsi="Arial" w:cs="Arial"/>
        </w:rPr>
        <w:t xml:space="preserve"> has made highly praised debuts at Glyndebourne Festival Opera as Susanna (</w:t>
      </w:r>
      <w:r w:rsidRPr="00BF7EC4">
        <w:rPr>
          <w:rFonts w:ascii="Arial" w:hAnsi="Arial" w:cs="Arial"/>
          <w:i/>
          <w:iCs/>
        </w:rPr>
        <w:t xml:space="preserve">Le </w:t>
      </w:r>
      <w:proofErr w:type="spellStart"/>
      <w:r w:rsidRPr="00BF7EC4">
        <w:rPr>
          <w:rFonts w:ascii="Arial" w:hAnsi="Arial" w:cs="Arial"/>
          <w:i/>
          <w:iCs/>
        </w:rPr>
        <w:t>nozze</w:t>
      </w:r>
      <w:proofErr w:type="spellEnd"/>
      <w:r w:rsidRPr="00BF7EC4">
        <w:rPr>
          <w:rFonts w:ascii="Arial" w:hAnsi="Arial" w:cs="Arial"/>
          <w:i/>
          <w:iCs/>
        </w:rPr>
        <w:t xml:space="preserve"> di Figaro</w:t>
      </w:r>
      <w:r w:rsidRPr="00BF7EC4">
        <w:rPr>
          <w:rFonts w:ascii="Arial" w:hAnsi="Arial" w:cs="Arial"/>
        </w:rPr>
        <w:t>) in Mariame Clément’s new production conducted by Riccardo Minasi, and as Cleopatra (</w:t>
      </w:r>
      <w:r w:rsidRPr="00BF7EC4">
        <w:rPr>
          <w:rFonts w:ascii="Arial" w:hAnsi="Arial" w:cs="Arial"/>
          <w:i/>
          <w:iCs/>
        </w:rPr>
        <w:t>Giulio Cesare</w:t>
      </w:r>
      <w:r w:rsidRPr="00BF7EC4">
        <w:rPr>
          <w:rFonts w:ascii="Arial" w:hAnsi="Arial" w:cs="Arial"/>
        </w:rPr>
        <w:t xml:space="preserve">) in David McVicar’s dynamic staging, conducted by Laurence Cummings and appeared as </w:t>
      </w:r>
      <w:proofErr w:type="spellStart"/>
      <w:r w:rsidRPr="00BF7EC4">
        <w:rPr>
          <w:rFonts w:ascii="Arial" w:hAnsi="Arial" w:cs="Arial"/>
        </w:rPr>
        <w:t>Barbarina</w:t>
      </w:r>
      <w:proofErr w:type="spellEnd"/>
      <w:r w:rsidRPr="00BF7EC4">
        <w:rPr>
          <w:rFonts w:ascii="Arial" w:hAnsi="Arial" w:cs="Arial"/>
        </w:rPr>
        <w:t xml:space="preserve"> in Barrie Kosky’s new production at Wiener </w:t>
      </w:r>
      <w:proofErr w:type="spellStart"/>
      <w:r w:rsidRPr="00BF7EC4">
        <w:rPr>
          <w:rFonts w:ascii="Arial" w:hAnsi="Arial" w:cs="Arial"/>
        </w:rPr>
        <w:t>Staatsoper</w:t>
      </w:r>
      <w:proofErr w:type="spellEnd"/>
      <w:r w:rsidRPr="00BF7EC4">
        <w:rPr>
          <w:rFonts w:ascii="Arial" w:hAnsi="Arial" w:cs="Arial"/>
        </w:rPr>
        <w:t>, conducted by Philippe Jordan and as Zerlina (</w:t>
      </w:r>
      <w:r w:rsidRPr="00BF7EC4">
        <w:rPr>
          <w:rFonts w:ascii="Arial" w:hAnsi="Arial" w:cs="Arial"/>
          <w:i/>
          <w:iCs/>
        </w:rPr>
        <w:t>Don Giovanni</w:t>
      </w:r>
      <w:r w:rsidRPr="00BF7EC4">
        <w:rPr>
          <w:rFonts w:ascii="Arial" w:hAnsi="Arial" w:cs="Arial"/>
        </w:rPr>
        <w:t xml:space="preserve">) at Opéra de Normandie Rouen under Ben Glassberg.  She debuted at Royal Swedish Opera as Susanna under Music Director Alan Gilbert and at Opernhaus Zürich in Christian </w:t>
      </w:r>
      <w:proofErr w:type="spellStart"/>
      <w:r w:rsidRPr="00BF7EC4">
        <w:rPr>
          <w:rFonts w:ascii="Arial" w:hAnsi="Arial" w:cs="Arial"/>
        </w:rPr>
        <w:t>Spück’s</w:t>
      </w:r>
      <w:proofErr w:type="spellEnd"/>
      <w:r w:rsidRPr="00BF7EC4">
        <w:rPr>
          <w:rFonts w:ascii="Arial" w:hAnsi="Arial" w:cs="Arial"/>
        </w:rPr>
        <w:t xml:space="preserve"> ballet collaboration based on Monteverdi’s Madrigals under Christoph Koncz.  At Sweden’s historic </w:t>
      </w:r>
      <w:proofErr w:type="spellStart"/>
      <w:r w:rsidRPr="00BF7EC4">
        <w:rPr>
          <w:rFonts w:ascii="Arial" w:hAnsi="Arial" w:cs="Arial"/>
        </w:rPr>
        <w:t>Drottningholm</w:t>
      </w:r>
      <w:proofErr w:type="spellEnd"/>
      <w:r w:rsidRPr="00BF7EC4">
        <w:rPr>
          <w:rFonts w:ascii="Arial" w:hAnsi="Arial" w:cs="Arial"/>
        </w:rPr>
        <w:t xml:space="preserve"> Festival she sang </w:t>
      </w:r>
      <w:proofErr w:type="spellStart"/>
      <w:r w:rsidRPr="00BF7EC4">
        <w:rPr>
          <w:rFonts w:ascii="Arial" w:hAnsi="Arial" w:cs="Arial"/>
        </w:rPr>
        <w:t>Leocasta</w:t>
      </w:r>
      <w:proofErr w:type="spellEnd"/>
      <w:r w:rsidRPr="00BF7EC4">
        <w:rPr>
          <w:rFonts w:ascii="Arial" w:hAnsi="Arial" w:cs="Arial"/>
        </w:rPr>
        <w:t xml:space="preserve"> in Vivaldi’s </w:t>
      </w:r>
      <w:r w:rsidRPr="00BF7EC4">
        <w:rPr>
          <w:rFonts w:ascii="Arial" w:hAnsi="Arial" w:cs="Arial"/>
          <w:i/>
          <w:iCs/>
        </w:rPr>
        <w:t>Il Giustino</w:t>
      </w:r>
      <w:r w:rsidRPr="00BF7EC4">
        <w:rPr>
          <w:rFonts w:ascii="Arial" w:hAnsi="Arial" w:cs="Arial"/>
        </w:rPr>
        <w:t xml:space="preserve"> under George Petrou, and she joined Stefan Gottfried and Concentus </w:t>
      </w:r>
      <w:proofErr w:type="spellStart"/>
      <w:r w:rsidRPr="00BF7EC4">
        <w:rPr>
          <w:rFonts w:ascii="Arial" w:hAnsi="Arial" w:cs="Arial"/>
        </w:rPr>
        <w:t>Musicus</w:t>
      </w:r>
      <w:proofErr w:type="spellEnd"/>
      <w:r w:rsidRPr="00BF7EC4">
        <w:rPr>
          <w:rFonts w:ascii="Arial" w:hAnsi="Arial" w:cs="Arial"/>
        </w:rPr>
        <w:t xml:space="preserve"> Wien at </w:t>
      </w:r>
      <w:proofErr w:type="spellStart"/>
      <w:r w:rsidRPr="00BF7EC4">
        <w:rPr>
          <w:rFonts w:ascii="Arial" w:hAnsi="Arial" w:cs="Arial"/>
        </w:rPr>
        <w:t>Internationale</w:t>
      </w:r>
      <w:proofErr w:type="spellEnd"/>
      <w:r w:rsidRPr="00BF7EC4">
        <w:rPr>
          <w:rFonts w:ascii="Arial" w:hAnsi="Arial" w:cs="Arial"/>
        </w:rPr>
        <w:t xml:space="preserve"> </w:t>
      </w:r>
      <w:proofErr w:type="spellStart"/>
      <w:r w:rsidRPr="00BF7EC4">
        <w:rPr>
          <w:rFonts w:ascii="Arial" w:hAnsi="Arial" w:cs="Arial"/>
        </w:rPr>
        <w:t>Barocktage</w:t>
      </w:r>
      <w:proofErr w:type="spellEnd"/>
      <w:r w:rsidRPr="00BF7EC4">
        <w:rPr>
          <w:rFonts w:ascii="Arial" w:hAnsi="Arial" w:cs="Arial"/>
        </w:rPr>
        <w:t xml:space="preserve"> Stift Melk as Belinda in Purcell’s </w:t>
      </w:r>
      <w:r w:rsidRPr="00BF7EC4">
        <w:rPr>
          <w:rFonts w:ascii="Arial" w:hAnsi="Arial" w:cs="Arial"/>
          <w:i/>
          <w:iCs/>
        </w:rPr>
        <w:t>Dido and Aeneas</w:t>
      </w:r>
      <w:r w:rsidRPr="00BF7EC4">
        <w:rPr>
          <w:rFonts w:ascii="Arial" w:hAnsi="Arial" w:cs="Arial"/>
        </w:rPr>
        <w:t>.</w:t>
      </w:r>
    </w:p>
    <w:p w14:paraId="3000D387" w14:textId="77777777" w:rsidR="00BF7EC4" w:rsidRPr="00BF7EC4" w:rsidRDefault="00BF7EC4" w:rsidP="00BF7EC4">
      <w:pPr>
        <w:pStyle w:val="BodyA"/>
        <w:rPr>
          <w:rFonts w:ascii="Arial" w:hAnsi="Arial" w:cs="Arial"/>
        </w:rPr>
      </w:pPr>
      <w:r w:rsidRPr="00BF7EC4">
        <w:rPr>
          <w:rFonts w:ascii="Arial" w:hAnsi="Arial" w:cs="Arial"/>
        </w:rPr>
        <w:t xml:space="preserve">During her time in Wiener </w:t>
      </w:r>
      <w:proofErr w:type="spellStart"/>
      <w:r w:rsidRPr="00BF7EC4">
        <w:rPr>
          <w:rFonts w:ascii="Arial" w:hAnsi="Arial" w:cs="Arial"/>
        </w:rPr>
        <w:t>Staatsoper's</w:t>
      </w:r>
      <w:proofErr w:type="spellEnd"/>
      <w:r w:rsidRPr="00BF7EC4">
        <w:rPr>
          <w:rFonts w:ascii="Arial" w:hAnsi="Arial" w:cs="Arial"/>
        </w:rPr>
        <w:t xml:space="preserve"> prestigious </w:t>
      </w:r>
      <w:proofErr w:type="spellStart"/>
      <w:r w:rsidRPr="00BF7EC4">
        <w:rPr>
          <w:rFonts w:ascii="Arial" w:hAnsi="Arial" w:cs="Arial"/>
        </w:rPr>
        <w:t>Opernstudio</w:t>
      </w:r>
      <w:proofErr w:type="spellEnd"/>
      <w:r w:rsidRPr="00BF7EC4">
        <w:rPr>
          <w:rFonts w:ascii="Arial" w:hAnsi="Arial" w:cs="Arial"/>
        </w:rPr>
        <w:t xml:space="preserve">, </w:t>
      </w:r>
      <w:proofErr w:type="spellStart"/>
      <w:r w:rsidRPr="00BF7EC4">
        <w:rPr>
          <w:rFonts w:ascii="Arial" w:hAnsi="Arial" w:cs="Arial"/>
        </w:rPr>
        <w:t>Wallroth</w:t>
      </w:r>
      <w:proofErr w:type="spellEnd"/>
      <w:r w:rsidRPr="00BF7EC4">
        <w:rPr>
          <w:rFonts w:ascii="Arial" w:hAnsi="Arial" w:cs="Arial"/>
        </w:rPr>
        <w:t xml:space="preserve"> showcased her dramatic and musical versatility in supporting roles including Giannetta (</w:t>
      </w:r>
      <w:proofErr w:type="spellStart"/>
      <w:r w:rsidRPr="00BF7EC4">
        <w:rPr>
          <w:rFonts w:ascii="Arial" w:hAnsi="Arial" w:cs="Arial"/>
          <w:i/>
          <w:iCs/>
        </w:rPr>
        <w:t>L’Elisir</w:t>
      </w:r>
      <w:proofErr w:type="spellEnd"/>
      <w:r w:rsidRPr="00BF7EC4">
        <w:rPr>
          <w:rFonts w:ascii="Arial" w:hAnsi="Arial" w:cs="Arial"/>
          <w:i/>
          <w:iCs/>
        </w:rPr>
        <w:t xml:space="preserve"> d’amore</w:t>
      </w:r>
      <w:r w:rsidRPr="00BF7EC4">
        <w:rPr>
          <w:rFonts w:ascii="Arial" w:hAnsi="Arial" w:cs="Arial"/>
        </w:rPr>
        <w:t>), Une voix céleste (</w:t>
      </w:r>
      <w:r w:rsidRPr="00BF7EC4">
        <w:rPr>
          <w:rFonts w:ascii="Arial" w:hAnsi="Arial" w:cs="Arial"/>
          <w:i/>
          <w:iCs/>
        </w:rPr>
        <w:t>Don Carlos</w:t>
      </w:r>
      <w:r w:rsidRPr="00BF7EC4">
        <w:rPr>
          <w:rFonts w:ascii="Arial" w:hAnsi="Arial" w:cs="Arial"/>
        </w:rPr>
        <w:t>) and Ida (</w:t>
      </w:r>
      <w:r w:rsidRPr="00BF7EC4">
        <w:rPr>
          <w:rFonts w:ascii="Arial" w:hAnsi="Arial" w:cs="Arial"/>
          <w:i/>
          <w:iCs/>
        </w:rPr>
        <w:t>Die Fledermaus</w:t>
      </w:r>
      <w:r w:rsidRPr="00BF7EC4">
        <w:rPr>
          <w:rFonts w:ascii="Arial" w:hAnsi="Arial" w:cs="Arial"/>
        </w:rPr>
        <w:t xml:space="preserve">) all conducted by Bertrand de Billy, La Contessa di </w:t>
      </w:r>
      <w:proofErr w:type="spellStart"/>
      <w:r w:rsidRPr="00BF7EC4">
        <w:rPr>
          <w:rFonts w:ascii="Arial" w:hAnsi="Arial" w:cs="Arial"/>
        </w:rPr>
        <w:t>Ceprano</w:t>
      </w:r>
      <w:proofErr w:type="spellEnd"/>
      <w:r w:rsidRPr="00BF7EC4">
        <w:rPr>
          <w:rFonts w:ascii="Arial" w:hAnsi="Arial" w:cs="Arial"/>
        </w:rPr>
        <w:t xml:space="preserve"> (</w:t>
      </w:r>
      <w:r w:rsidRPr="00BF7EC4">
        <w:rPr>
          <w:rFonts w:ascii="Arial" w:hAnsi="Arial" w:cs="Arial"/>
          <w:i/>
          <w:iCs/>
        </w:rPr>
        <w:t>Rigoletto</w:t>
      </w:r>
      <w:r w:rsidRPr="00BF7EC4">
        <w:rPr>
          <w:rFonts w:ascii="Arial" w:hAnsi="Arial" w:cs="Arial"/>
        </w:rPr>
        <w:t xml:space="preserve">) under Marco </w:t>
      </w:r>
      <w:proofErr w:type="spellStart"/>
      <w:r w:rsidRPr="00BF7EC4">
        <w:rPr>
          <w:rFonts w:ascii="Arial" w:hAnsi="Arial" w:cs="Arial"/>
        </w:rPr>
        <w:t>Armiliato</w:t>
      </w:r>
      <w:proofErr w:type="spellEnd"/>
      <w:r w:rsidRPr="00BF7EC4">
        <w:rPr>
          <w:rFonts w:ascii="Arial" w:hAnsi="Arial" w:cs="Arial"/>
        </w:rPr>
        <w:t xml:space="preserve">, and both Fortuna and </w:t>
      </w:r>
      <w:proofErr w:type="spellStart"/>
      <w:r w:rsidRPr="00BF7EC4">
        <w:rPr>
          <w:rFonts w:ascii="Arial" w:hAnsi="Arial" w:cs="Arial"/>
        </w:rPr>
        <w:t>Damigella</w:t>
      </w:r>
      <w:proofErr w:type="spellEnd"/>
      <w:r w:rsidRPr="00BF7EC4">
        <w:rPr>
          <w:rFonts w:ascii="Arial" w:hAnsi="Arial" w:cs="Arial"/>
        </w:rPr>
        <w:t xml:space="preserve"> in a new production of </w:t>
      </w:r>
      <w:proofErr w:type="spellStart"/>
      <w:r w:rsidRPr="00BF7EC4">
        <w:rPr>
          <w:rFonts w:ascii="Arial" w:hAnsi="Arial" w:cs="Arial"/>
          <w:i/>
          <w:iCs/>
        </w:rPr>
        <w:t>L’Incoronazione</w:t>
      </w:r>
      <w:proofErr w:type="spellEnd"/>
      <w:r w:rsidRPr="00BF7EC4">
        <w:rPr>
          <w:rFonts w:ascii="Arial" w:hAnsi="Arial" w:cs="Arial"/>
          <w:i/>
          <w:iCs/>
        </w:rPr>
        <w:t xml:space="preserve"> di Poppea</w:t>
      </w:r>
      <w:r w:rsidRPr="00BF7EC4">
        <w:rPr>
          <w:rFonts w:ascii="Arial" w:hAnsi="Arial" w:cs="Arial"/>
        </w:rPr>
        <w:t xml:space="preserve"> under Pablo Heras-Casado.</w:t>
      </w:r>
    </w:p>
    <w:p w14:paraId="1F3786F0" w14:textId="77777777" w:rsidR="00BF7EC4" w:rsidRDefault="00BF7EC4" w:rsidP="00BF7EC4">
      <w:pPr>
        <w:pStyle w:val="BodyA"/>
        <w:rPr>
          <w:rFonts w:ascii="Arial" w:hAnsi="Arial" w:cs="Arial"/>
        </w:rPr>
      </w:pPr>
      <w:r w:rsidRPr="00BF7EC4">
        <w:rPr>
          <w:rFonts w:ascii="Arial" w:hAnsi="Arial" w:cs="Arial"/>
        </w:rPr>
        <w:t xml:space="preserve">A sought-after concert singer, </w:t>
      </w:r>
      <w:proofErr w:type="spellStart"/>
      <w:r w:rsidRPr="00BF7EC4">
        <w:rPr>
          <w:rFonts w:ascii="Arial" w:hAnsi="Arial" w:cs="Arial"/>
        </w:rPr>
        <w:t>Wallroth</w:t>
      </w:r>
      <w:proofErr w:type="spellEnd"/>
      <w:r w:rsidRPr="00BF7EC4">
        <w:rPr>
          <w:rFonts w:ascii="Arial" w:hAnsi="Arial" w:cs="Arial"/>
        </w:rPr>
        <w:t xml:space="preserve"> has performed an impressively diverse repertoire including Schumann, </w:t>
      </w:r>
      <w:proofErr w:type="spellStart"/>
      <w:r w:rsidRPr="00BF7EC4">
        <w:rPr>
          <w:rFonts w:ascii="Arial" w:hAnsi="Arial" w:cs="Arial"/>
          <w:i/>
          <w:iCs/>
        </w:rPr>
        <w:t>Faustszenen</w:t>
      </w:r>
      <w:proofErr w:type="spellEnd"/>
      <w:r w:rsidRPr="00BF7EC4">
        <w:rPr>
          <w:rFonts w:ascii="Arial" w:hAnsi="Arial" w:cs="Arial"/>
        </w:rPr>
        <w:t xml:space="preserve"> with Daniel Harding and Academia Nazionale di Santa Cecilia, Barber, </w:t>
      </w:r>
      <w:r w:rsidRPr="00BF7EC4">
        <w:rPr>
          <w:rFonts w:ascii="Arial" w:hAnsi="Arial" w:cs="Arial"/>
          <w:i/>
          <w:iCs/>
        </w:rPr>
        <w:t>Knoxville</w:t>
      </w:r>
      <w:r w:rsidRPr="00BF7EC4">
        <w:rPr>
          <w:rFonts w:ascii="Arial" w:hAnsi="Arial" w:cs="Arial"/>
        </w:rPr>
        <w:t xml:space="preserve"> with Sakari Oramo and Stockholm Philharmonic Orchestra, and Berlioz, </w:t>
      </w:r>
      <w:r w:rsidRPr="00BF7EC4">
        <w:rPr>
          <w:rFonts w:ascii="Arial" w:hAnsi="Arial" w:cs="Arial"/>
          <w:i/>
          <w:iCs/>
        </w:rPr>
        <w:t xml:space="preserve">Les </w:t>
      </w:r>
      <w:proofErr w:type="spellStart"/>
      <w:r w:rsidRPr="00BF7EC4">
        <w:rPr>
          <w:rFonts w:ascii="Arial" w:hAnsi="Arial" w:cs="Arial"/>
          <w:i/>
          <w:iCs/>
        </w:rPr>
        <w:t>nuits</w:t>
      </w:r>
      <w:proofErr w:type="spellEnd"/>
      <w:r w:rsidRPr="00BF7EC4">
        <w:rPr>
          <w:rFonts w:ascii="Arial" w:hAnsi="Arial" w:cs="Arial"/>
          <w:i/>
          <w:iCs/>
        </w:rPr>
        <w:t xml:space="preserve"> </w:t>
      </w:r>
      <w:proofErr w:type="spellStart"/>
      <w:r w:rsidRPr="00BF7EC4">
        <w:rPr>
          <w:rFonts w:ascii="Arial" w:hAnsi="Arial" w:cs="Arial"/>
          <w:i/>
          <w:iCs/>
        </w:rPr>
        <w:t>d’été</w:t>
      </w:r>
      <w:proofErr w:type="spellEnd"/>
      <w:r w:rsidRPr="00BF7EC4">
        <w:rPr>
          <w:rFonts w:ascii="Arial" w:hAnsi="Arial" w:cs="Arial"/>
        </w:rPr>
        <w:t xml:space="preserve"> with Nikolaj Szeps-Znaider and Orchestre national de Lyon.  She toured extensively in Mahler, Symphony No.4 with Klaus Mäkelä and Oslo Philharmonic Orchestra, joined Orchestre de Paris, conducted by Daniel Harding, in Mahler’s epic Symphony No 8 (Mater Gloriosa) and sang Mozart, Requiem with Orchestre </w:t>
      </w:r>
      <w:proofErr w:type="spellStart"/>
      <w:r w:rsidRPr="00BF7EC4">
        <w:rPr>
          <w:rFonts w:ascii="Arial" w:hAnsi="Arial" w:cs="Arial"/>
        </w:rPr>
        <w:t>Philharmonique</w:t>
      </w:r>
      <w:proofErr w:type="spellEnd"/>
      <w:r w:rsidRPr="00BF7EC4">
        <w:rPr>
          <w:rFonts w:ascii="Arial" w:hAnsi="Arial" w:cs="Arial"/>
        </w:rPr>
        <w:t xml:space="preserve"> de Radio France under Barbara Hannigan. Schumann, </w:t>
      </w:r>
      <w:r w:rsidRPr="00BF7EC4">
        <w:rPr>
          <w:rFonts w:ascii="Arial" w:hAnsi="Arial" w:cs="Arial"/>
          <w:i/>
          <w:iCs/>
        </w:rPr>
        <w:t>Das Paradies und die Peri</w:t>
      </w:r>
      <w:r w:rsidRPr="00BF7EC4">
        <w:rPr>
          <w:rFonts w:ascii="Arial" w:hAnsi="Arial" w:cs="Arial"/>
        </w:rPr>
        <w:t xml:space="preserve"> marked her debut with Czech Philharmonic Orchestra, she sang her first Beethoven, Symphony No.9 with </w:t>
      </w:r>
    </w:p>
    <w:p w14:paraId="34B50875" w14:textId="77777777" w:rsidR="00BF7EC4" w:rsidRDefault="00BF7EC4" w:rsidP="00BF7EC4">
      <w:pPr>
        <w:pStyle w:val="BodyA"/>
        <w:rPr>
          <w:rFonts w:ascii="Arial" w:hAnsi="Arial" w:cs="Arial"/>
        </w:rPr>
      </w:pPr>
    </w:p>
    <w:p w14:paraId="78C0A361" w14:textId="77777777" w:rsidR="00BF7EC4" w:rsidRDefault="00BF7EC4" w:rsidP="00BF7EC4">
      <w:pPr>
        <w:pStyle w:val="BodyA"/>
        <w:rPr>
          <w:rFonts w:ascii="Arial" w:hAnsi="Arial" w:cs="Arial"/>
        </w:rPr>
      </w:pPr>
    </w:p>
    <w:p w14:paraId="2ABFAEC5" w14:textId="20124A7F" w:rsidR="00BF7EC4" w:rsidRPr="00BF7EC4" w:rsidRDefault="00BF7EC4" w:rsidP="00BF7EC4">
      <w:pPr>
        <w:pStyle w:val="BodyA"/>
        <w:rPr>
          <w:rFonts w:ascii="Arial" w:hAnsi="Arial" w:cs="Arial"/>
        </w:rPr>
      </w:pPr>
      <w:r w:rsidRPr="00BF7EC4">
        <w:rPr>
          <w:rFonts w:ascii="Arial" w:hAnsi="Arial" w:cs="Arial"/>
        </w:rPr>
        <w:t>Rundfunk-</w:t>
      </w:r>
      <w:proofErr w:type="spellStart"/>
      <w:r w:rsidRPr="00BF7EC4">
        <w:rPr>
          <w:rFonts w:ascii="Arial" w:hAnsi="Arial" w:cs="Arial"/>
        </w:rPr>
        <w:t>Sinfonieorchester</w:t>
      </w:r>
      <w:proofErr w:type="spellEnd"/>
      <w:r w:rsidRPr="00BF7EC4">
        <w:rPr>
          <w:rFonts w:ascii="Arial" w:hAnsi="Arial" w:cs="Arial"/>
        </w:rPr>
        <w:t xml:space="preserve"> Berlin and Natalia </w:t>
      </w:r>
      <w:proofErr w:type="spellStart"/>
      <w:r w:rsidRPr="00BF7EC4">
        <w:rPr>
          <w:rFonts w:ascii="Arial" w:hAnsi="Arial" w:cs="Arial"/>
        </w:rPr>
        <w:t>Ponomarchuk</w:t>
      </w:r>
      <w:proofErr w:type="spellEnd"/>
      <w:r w:rsidRPr="00BF7EC4">
        <w:rPr>
          <w:rFonts w:ascii="Arial" w:hAnsi="Arial" w:cs="Arial"/>
        </w:rPr>
        <w:t xml:space="preserve">, and in an ongoing collaboration with Swedish Radio Symphony Orchestra she has performed Berg, </w:t>
      </w:r>
      <w:r w:rsidRPr="00BF7EC4">
        <w:rPr>
          <w:rFonts w:ascii="Arial" w:hAnsi="Arial" w:cs="Arial"/>
          <w:i/>
          <w:iCs/>
        </w:rPr>
        <w:t xml:space="preserve">Sieben </w:t>
      </w:r>
      <w:proofErr w:type="spellStart"/>
      <w:r w:rsidRPr="00BF7EC4">
        <w:rPr>
          <w:rFonts w:ascii="Arial" w:hAnsi="Arial" w:cs="Arial"/>
          <w:i/>
          <w:iCs/>
        </w:rPr>
        <w:t>frühe</w:t>
      </w:r>
      <w:proofErr w:type="spellEnd"/>
      <w:r w:rsidRPr="00BF7EC4">
        <w:rPr>
          <w:rFonts w:ascii="Arial" w:hAnsi="Arial" w:cs="Arial"/>
          <w:i/>
          <w:iCs/>
        </w:rPr>
        <w:t xml:space="preserve"> Lieder</w:t>
      </w:r>
      <w:r w:rsidRPr="00BF7EC4">
        <w:rPr>
          <w:rFonts w:ascii="Arial" w:hAnsi="Arial" w:cs="Arial"/>
        </w:rPr>
        <w:t xml:space="preserve">, Mahler Symphony No. 2 and, under Dalia </w:t>
      </w:r>
      <w:proofErr w:type="spellStart"/>
      <w:r w:rsidRPr="00BF7EC4">
        <w:rPr>
          <w:rFonts w:ascii="Arial" w:hAnsi="Arial" w:cs="Arial"/>
        </w:rPr>
        <w:t>Stasevska</w:t>
      </w:r>
      <w:proofErr w:type="spellEnd"/>
      <w:r w:rsidRPr="00BF7EC4">
        <w:rPr>
          <w:rFonts w:ascii="Arial" w:hAnsi="Arial" w:cs="Arial"/>
        </w:rPr>
        <w:t xml:space="preserve">, </w:t>
      </w:r>
      <w:proofErr w:type="spellStart"/>
      <w:r w:rsidRPr="00BF7EC4">
        <w:rPr>
          <w:rFonts w:ascii="Arial" w:hAnsi="Arial" w:cs="Arial"/>
        </w:rPr>
        <w:t>Saariaho</w:t>
      </w:r>
      <w:proofErr w:type="spellEnd"/>
      <w:r w:rsidRPr="00BF7EC4">
        <w:rPr>
          <w:rFonts w:ascii="Arial" w:hAnsi="Arial" w:cs="Arial"/>
        </w:rPr>
        <w:t xml:space="preserve">, </w:t>
      </w:r>
      <w:r w:rsidRPr="00BF7EC4">
        <w:rPr>
          <w:rFonts w:ascii="Arial" w:hAnsi="Arial" w:cs="Arial"/>
          <w:i/>
          <w:iCs/>
        </w:rPr>
        <w:t xml:space="preserve">Cinq reflets de </w:t>
      </w:r>
      <w:proofErr w:type="spellStart"/>
      <w:r w:rsidRPr="00BF7EC4">
        <w:rPr>
          <w:rFonts w:ascii="Arial" w:hAnsi="Arial" w:cs="Arial"/>
          <w:i/>
          <w:iCs/>
        </w:rPr>
        <w:t>l’amour</w:t>
      </w:r>
      <w:proofErr w:type="spellEnd"/>
      <w:r w:rsidRPr="00BF7EC4">
        <w:rPr>
          <w:rFonts w:ascii="Arial" w:hAnsi="Arial" w:cs="Arial"/>
          <w:i/>
          <w:iCs/>
        </w:rPr>
        <w:t xml:space="preserve"> de loin</w:t>
      </w:r>
      <w:r w:rsidRPr="00BF7EC4">
        <w:rPr>
          <w:rFonts w:ascii="Arial" w:hAnsi="Arial" w:cs="Arial"/>
        </w:rPr>
        <w:t xml:space="preserve">.  With Danish National Symphony Orchestra, she debuted in Debussy, </w:t>
      </w:r>
      <w:r w:rsidRPr="00BF7EC4">
        <w:rPr>
          <w:rFonts w:ascii="Arial" w:hAnsi="Arial" w:cs="Arial"/>
          <w:i/>
          <w:iCs/>
        </w:rPr>
        <w:t xml:space="preserve">La </w:t>
      </w:r>
      <w:proofErr w:type="spellStart"/>
      <w:r w:rsidRPr="00BF7EC4">
        <w:rPr>
          <w:rFonts w:ascii="Arial" w:hAnsi="Arial" w:cs="Arial"/>
          <w:i/>
          <w:iCs/>
        </w:rPr>
        <w:t>damoiselle</w:t>
      </w:r>
      <w:proofErr w:type="spellEnd"/>
      <w:r w:rsidRPr="00BF7EC4">
        <w:rPr>
          <w:rFonts w:ascii="Arial" w:hAnsi="Arial" w:cs="Arial"/>
          <w:i/>
          <w:iCs/>
        </w:rPr>
        <w:t xml:space="preserve"> </w:t>
      </w:r>
      <w:proofErr w:type="spellStart"/>
      <w:r w:rsidRPr="00BF7EC4">
        <w:rPr>
          <w:rFonts w:ascii="Arial" w:hAnsi="Arial" w:cs="Arial"/>
          <w:i/>
          <w:iCs/>
        </w:rPr>
        <w:t>elué</w:t>
      </w:r>
      <w:proofErr w:type="spellEnd"/>
      <w:r w:rsidRPr="00BF7EC4">
        <w:rPr>
          <w:rFonts w:ascii="Arial" w:hAnsi="Arial" w:cs="Arial"/>
        </w:rPr>
        <w:t xml:space="preserve">, received critical acclaim for Osvaldo </w:t>
      </w:r>
      <w:proofErr w:type="spellStart"/>
      <w:r w:rsidRPr="00BF7EC4">
        <w:rPr>
          <w:rFonts w:ascii="Arial" w:hAnsi="Arial" w:cs="Arial"/>
        </w:rPr>
        <w:t>Golijov</w:t>
      </w:r>
      <w:proofErr w:type="spellEnd"/>
      <w:r w:rsidRPr="00BF7EC4">
        <w:rPr>
          <w:rFonts w:ascii="Arial" w:hAnsi="Arial" w:cs="Arial"/>
        </w:rPr>
        <w:t xml:space="preserve">, </w:t>
      </w:r>
      <w:r w:rsidRPr="00BF7EC4">
        <w:rPr>
          <w:rFonts w:ascii="Arial" w:hAnsi="Arial" w:cs="Arial"/>
          <w:i/>
          <w:iCs/>
        </w:rPr>
        <w:t>Three Songs for Soprano and Orchestra</w:t>
      </w:r>
      <w:r w:rsidRPr="00BF7EC4">
        <w:rPr>
          <w:rFonts w:ascii="Arial" w:hAnsi="Arial" w:cs="Arial"/>
        </w:rPr>
        <w:t xml:space="preserve"> with </w:t>
      </w:r>
      <w:proofErr w:type="spellStart"/>
      <w:r w:rsidRPr="00BF7EC4">
        <w:rPr>
          <w:rFonts w:ascii="Arial" w:hAnsi="Arial" w:cs="Arial"/>
        </w:rPr>
        <w:t>Gävle</w:t>
      </w:r>
      <w:proofErr w:type="spellEnd"/>
      <w:r w:rsidRPr="00BF7EC4">
        <w:rPr>
          <w:rFonts w:ascii="Arial" w:hAnsi="Arial" w:cs="Arial"/>
        </w:rPr>
        <w:t xml:space="preserve"> </w:t>
      </w:r>
      <w:proofErr w:type="spellStart"/>
      <w:r w:rsidRPr="00BF7EC4">
        <w:rPr>
          <w:rFonts w:ascii="Arial" w:hAnsi="Arial" w:cs="Arial"/>
        </w:rPr>
        <w:t>Symfoniorkester</w:t>
      </w:r>
      <w:proofErr w:type="spellEnd"/>
      <w:r w:rsidRPr="00BF7EC4">
        <w:rPr>
          <w:rFonts w:ascii="Arial" w:hAnsi="Arial" w:cs="Arial"/>
        </w:rPr>
        <w:t xml:space="preserve">, and sang the world premiere of Daniel Nelson, </w:t>
      </w:r>
      <w:r w:rsidRPr="00BF7EC4">
        <w:rPr>
          <w:rFonts w:ascii="Arial" w:hAnsi="Arial" w:cs="Arial"/>
          <w:i/>
          <w:iCs/>
        </w:rPr>
        <w:t>I am monster</w:t>
      </w:r>
      <w:r w:rsidRPr="00BF7EC4">
        <w:rPr>
          <w:rFonts w:ascii="Arial" w:hAnsi="Arial" w:cs="Arial"/>
        </w:rPr>
        <w:t xml:space="preserve"> with Swedish Chamber Orchestra under Daniel </w:t>
      </w:r>
      <w:proofErr w:type="spellStart"/>
      <w:r w:rsidRPr="00BF7EC4">
        <w:rPr>
          <w:rFonts w:ascii="Arial" w:hAnsi="Arial" w:cs="Arial"/>
        </w:rPr>
        <w:t>Raiskin</w:t>
      </w:r>
      <w:proofErr w:type="spellEnd"/>
      <w:r w:rsidRPr="00BF7EC4">
        <w:rPr>
          <w:rFonts w:ascii="Arial" w:hAnsi="Arial" w:cs="Arial"/>
        </w:rPr>
        <w:t xml:space="preserve">. </w:t>
      </w:r>
    </w:p>
    <w:p w14:paraId="16A09569" w14:textId="77777777" w:rsidR="00BF7EC4" w:rsidRPr="00BF7EC4" w:rsidRDefault="00BF7EC4" w:rsidP="00BF7EC4">
      <w:pPr>
        <w:pStyle w:val="BodyA"/>
        <w:rPr>
          <w:rFonts w:ascii="Arial" w:hAnsi="Arial" w:cs="Arial"/>
        </w:rPr>
      </w:pPr>
      <w:r w:rsidRPr="00BF7EC4">
        <w:rPr>
          <w:rFonts w:ascii="Arial" w:hAnsi="Arial" w:cs="Arial"/>
        </w:rPr>
        <w:t xml:space="preserve">Johanna </w:t>
      </w:r>
      <w:proofErr w:type="spellStart"/>
      <w:r w:rsidRPr="00BF7EC4">
        <w:rPr>
          <w:rFonts w:ascii="Arial" w:hAnsi="Arial" w:cs="Arial"/>
        </w:rPr>
        <w:t>Wallroth</w:t>
      </w:r>
      <w:proofErr w:type="spellEnd"/>
      <w:r w:rsidRPr="00BF7EC4">
        <w:rPr>
          <w:rFonts w:ascii="Arial" w:hAnsi="Arial" w:cs="Arial"/>
        </w:rPr>
        <w:t xml:space="preserve"> is already an accomplished recitalist and recently performed, together with Magnus Svensson, at the historic Birgit Nilsson concert hall in </w:t>
      </w:r>
      <w:proofErr w:type="spellStart"/>
      <w:r w:rsidRPr="00BF7EC4">
        <w:rPr>
          <w:rFonts w:ascii="Arial" w:hAnsi="Arial" w:cs="Arial"/>
        </w:rPr>
        <w:t>Båstad</w:t>
      </w:r>
      <w:proofErr w:type="spellEnd"/>
      <w:r w:rsidRPr="00BF7EC4">
        <w:rPr>
          <w:rFonts w:ascii="Arial" w:hAnsi="Arial" w:cs="Arial"/>
        </w:rPr>
        <w:t xml:space="preserve">.  In collaboration with pianist Malcolm Martineau, she has performed at the Schubertiades of both </w:t>
      </w:r>
      <w:proofErr w:type="spellStart"/>
      <w:r w:rsidRPr="00BF7EC4">
        <w:rPr>
          <w:rFonts w:ascii="Arial" w:hAnsi="Arial" w:cs="Arial"/>
        </w:rPr>
        <w:t>Vilabertran</w:t>
      </w:r>
      <w:proofErr w:type="spellEnd"/>
      <w:r w:rsidRPr="00BF7EC4">
        <w:rPr>
          <w:rFonts w:ascii="Arial" w:hAnsi="Arial" w:cs="Arial"/>
        </w:rPr>
        <w:t xml:space="preserve"> and Cantabria, at Tivoli Festival, as part of the Grandi </w:t>
      </w:r>
      <w:proofErr w:type="spellStart"/>
      <w:r w:rsidRPr="00BF7EC4">
        <w:rPr>
          <w:rFonts w:ascii="Arial" w:hAnsi="Arial" w:cs="Arial"/>
        </w:rPr>
        <w:t>voci</w:t>
      </w:r>
      <w:proofErr w:type="spellEnd"/>
      <w:r w:rsidRPr="00BF7EC4">
        <w:rPr>
          <w:rFonts w:ascii="Arial" w:hAnsi="Arial" w:cs="Arial"/>
        </w:rPr>
        <w:t xml:space="preserve"> series at </w:t>
      </w:r>
      <w:proofErr w:type="spellStart"/>
      <w:r w:rsidRPr="00BF7EC4">
        <w:rPr>
          <w:rFonts w:ascii="Arial" w:hAnsi="Arial" w:cs="Arial"/>
        </w:rPr>
        <w:t>Göteborgs</w:t>
      </w:r>
      <w:proofErr w:type="spellEnd"/>
      <w:r w:rsidRPr="00BF7EC4">
        <w:rPr>
          <w:rFonts w:ascii="Arial" w:hAnsi="Arial" w:cs="Arial"/>
        </w:rPr>
        <w:t xml:space="preserve"> </w:t>
      </w:r>
      <w:proofErr w:type="spellStart"/>
      <w:r w:rsidRPr="00BF7EC4">
        <w:rPr>
          <w:rFonts w:ascii="Arial" w:hAnsi="Arial" w:cs="Arial"/>
        </w:rPr>
        <w:t>Operan</w:t>
      </w:r>
      <w:proofErr w:type="spellEnd"/>
      <w:r w:rsidRPr="00BF7EC4">
        <w:rPr>
          <w:rFonts w:ascii="Arial" w:hAnsi="Arial" w:cs="Arial"/>
        </w:rPr>
        <w:t xml:space="preserve">, and at Helsinki </w:t>
      </w:r>
      <w:proofErr w:type="spellStart"/>
      <w:r w:rsidRPr="00BF7EC4">
        <w:rPr>
          <w:rFonts w:ascii="Arial" w:hAnsi="Arial" w:cs="Arial"/>
        </w:rPr>
        <w:t>Seriös</w:t>
      </w:r>
      <w:proofErr w:type="spellEnd"/>
      <w:r w:rsidRPr="00BF7EC4">
        <w:rPr>
          <w:rFonts w:ascii="Arial" w:hAnsi="Arial" w:cs="Arial"/>
        </w:rPr>
        <w:t xml:space="preserve">.  She has presented carefully curated </w:t>
      </w:r>
      <w:proofErr w:type="spellStart"/>
      <w:r w:rsidRPr="00BF7EC4">
        <w:rPr>
          <w:rFonts w:ascii="Arial" w:hAnsi="Arial" w:cs="Arial"/>
        </w:rPr>
        <w:t>programmes</w:t>
      </w:r>
      <w:proofErr w:type="spellEnd"/>
      <w:r w:rsidRPr="00BF7EC4">
        <w:rPr>
          <w:rFonts w:ascii="Arial" w:hAnsi="Arial" w:cs="Arial"/>
        </w:rPr>
        <w:t xml:space="preserve"> at London’s Wigmore Hall with Michael Pandya, at </w:t>
      </w:r>
      <w:proofErr w:type="spellStart"/>
      <w:r w:rsidRPr="00BF7EC4">
        <w:rPr>
          <w:rFonts w:ascii="Arial" w:hAnsi="Arial" w:cs="Arial"/>
        </w:rPr>
        <w:t>Savonlinna</w:t>
      </w:r>
      <w:proofErr w:type="spellEnd"/>
      <w:r w:rsidRPr="00BF7EC4">
        <w:rPr>
          <w:rFonts w:ascii="Arial" w:hAnsi="Arial" w:cs="Arial"/>
        </w:rPr>
        <w:t xml:space="preserve"> Festival with Kristian Attila, at Stockholm’s </w:t>
      </w:r>
      <w:proofErr w:type="spellStart"/>
      <w:r w:rsidRPr="00BF7EC4">
        <w:rPr>
          <w:rFonts w:ascii="Arial" w:hAnsi="Arial" w:cs="Arial"/>
        </w:rPr>
        <w:t>Konserthuset</w:t>
      </w:r>
      <w:proofErr w:type="spellEnd"/>
      <w:r w:rsidRPr="00BF7EC4">
        <w:rPr>
          <w:rFonts w:ascii="Arial" w:hAnsi="Arial" w:cs="Arial"/>
        </w:rPr>
        <w:t xml:space="preserve"> with Magnus Svensson and has recorded </w:t>
      </w:r>
      <w:proofErr w:type="gramStart"/>
      <w:r w:rsidRPr="00BF7EC4">
        <w:rPr>
          <w:rFonts w:ascii="Arial" w:hAnsi="Arial" w:cs="Arial"/>
        </w:rPr>
        <w:t>a number of</w:t>
      </w:r>
      <w:proofErr w:type="gramEnd"/>
      <w:r w:rsidRPr="00BF7EC4">
        <w:rPr>
          <w:rFonts w:ascii="Arial" w:hAnsi="Arial" w:cs="Arial"/>
        </w:rPr>
        <w:t xml:space="preserve"> Lieder </w:t>
      </w:r>
      <w:proofErr w:type="spellStart"/>
      <w:r w:rsidRPr="00BF7EC4">
        <w:rPr>
          <w:rFonts w:ascii="Arial" w:hAnsi="Arial" w:cs="Arial"/>
        </w:rPr>
        <w:t>programmes</w:t>
      </w:r>
      <w:proofErr w:type="spellEnd"/>
      <w:r w:rsidRPr="00BF7EC4">
        <w:rPr>
          <w:rFonts w:ascii="Arial" w:hAnsi="Arial" w:cs="Arial"/>
        </w:rPr>
        <w:t xml:space="preserve"> during her time as a BBC Radio 3 New Generation Artist.</w:t>
      </w:r>
    </w:p>
    <w:p w14:paraId="45C9DEAE" w14:textId="29908874" w:rsidR="007F64F2" w:rsidRPr="007F64F2" w:rsidRDefault="00BF7EC4" w:rsidP="00BF7EC4">
      <w:pPr>
        <w:pStyle w:val="BodyA"/>
        <w:rPr>
          <w:rFonts w:ascii="Arial" w:hAnsi="Arial" w:cs="Arial"/>
        </w:rPr>
      </w:pPr>
      <w:proofErr w:type="spellStart"/>
      <w:r w:rsidRPr="00BF7EC4">
        <w:rPr>
          <w:rFonts w:ascii="Arial" w:hAnsi="Arial" w:cs="Arial"/>
        </w:rPr>
        <w:t>Wallroth’s</w:t>
      </w:r>
      <w:proofErr w:type="spellEnd"/>
      <w:r w:rsidRPr="00BF7EC4">
        <w:rPr>
          <w:rFonts w:ascii="Arial" w:hAnsi="Arial" w:cs="Arial"/>
        </w:rPr>
        <w:t xml:space="preserve"> artistic journey began at the Royal Swedish Ballet School where she trained as a dancer before moving her focus to voice, going on to graduate from Vienna’s Universität für Musik und </w:t>
      </w:r>
      <w:proofErr w:type="spellStart"/>
      <w:r w:rsidRPr="00BF7EC4">
        <w:rPr>
          <w:rFonts w:ascii="Arial" w:hAnsi="Arial" w:cs="Arial"/>
        </w:rPr>
        <w:t>darstellende</w:t>
      </w:r>
      <w:proofErr w:type="spellEnd"/>
      <w:r w:rsidRPr="00BF7EC4">
        <w:rPr>
          <w:rFonts w:ascii="Arial" w:hAnsi="Arial" w:cs="Arial"/>
        </w:rPr>
        <w:t xml:space="preserve"> Kunst (MDW).  She gained international attention when she secured first prize at the renowned Mirjam Helin International Singing Competition in 2019, was awarded the Birgit Nilsson Scholarship in 2021 and represented Sweden in the 2023 Cardiff Singer of the World Competition.</w:t>
      </w:r>
    </w:p>
    <w:sectPr w:rsidR="007F64F2" w:rsidRPr="007F64F2">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C9A3F" w14:textId="77777777" w:rsidR="000575BE" w:rsidRDefault="000575BE">
      <w:r>
        <w:separator/>
      </w:r>
    </w:p>
  </w:endnote>
  <w:endnote w:type="continuationSeparator" w:id="0">
    <w:p w14:paraId="71827F7F" w14:textId="77777777" w:rsidR="000575BE" w:rsidRDefault="0005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8F5A" w14:textId="08B2DA9A" w:rsidR="00E058A4" w:rsidRDefault="00217D1B">
    <w:pPr>
      <w:pStyle w:val="BodyA"/>
      <w:ind w:right="26"/>
    </w:pPr>
    <w:r>
      <w:rPr>
        <w:rFonts w:ascii="Arial" w:hAnsi="Arial"/>
        <w:sz w:val="20"/>
        <w:szCs w:val="20"/>
      </w:rPr>
      <w:t>202</w:t>
    </w:r>
    <w:r w:rsidR="00BA6D9E">
      <w:rPr>
        <w:rFonts w:ascii="Arial" w:hAnsi="Arial"/>
        <w:sz w:val="20"/>
        <w:szCs w:val="20"/>
      </w:rPr>
      <w:t>5</w:t>
    </w:r>
    <w:r>
      <w:rPr>
        <w:rFonts w:ascii="Arial" w:hAnsi="Arial"/>
        <w:sz w:val="20"/>
        <w:szCs w:val="20"/>
      </w:rPr>
      <w:t>/2</w:t>
    </w:r>
    <w:r w:rsidR="00BA6D9E">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8D6F" w14:textId="77777777" w:rsidR="000575BE" w:rsidRDefault="000575BE">
      <w:r>
        <w:separator/>
      </w:r>
    </w:p>
  </w:footnote>
  <w:footnote w:type="continuationSeparator" w:id="0">
    <w:p w14:paraId="5FF0AF42" w14:textId="77777777" w:rsidR="000575BE" w:rsidRDefault="0005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81E5" w14:textId="77777777" w:rsidR="00E058A4" w:rsidRDefault="00217D1B">
    <w:pPr>
      <w:pStyle w:val="Header"/>
      <w:tabs>
        <w:tab w:val="clear" w:pos="9026"/>
        <w:tab w:val="right" w:pos="9000"/>
      </w:tabs>
    </w:pPr>
    <w:r>
      <w:rPr>
        <w:noProof/>
      </w:rPr>
      <w:drawing>
        <wp:anchor distT="152400" distB="152400" distL="152400" distR="152400" simplePos="0" relativeHeight="251658240" behindDoc="1" locked="0" layoutInCell="1" allowOverlap="1" wp14:anchorId="199736A0" wp14:editId="59175544">
          <wp:simplePos x="0" y="0"/>
          <wp:positionH relativeFrom="page">
            <wp:posOffset>2618509</wp:posOffset>
          </wp:positionH>
          <wp:positionV relativeFrom="page">
            <wp:posOffset>379844</wp:posOffset>
          </wp:positionV>
          <wp:extent cx="1800225" cy="664845"/>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6484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7577"/>
    <w:multiLevelType w:val="multilevel"/>
    <w:tmpl w:val="58B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3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A4"/>
    <w:rsid w:val="000142D9"/>
    <w:rsid w:val="0002227A"/>
    <w:rsid w:val="000575BE"/>
    <w:rsid w:val="000963A1"/>
    <w:rsid w:val="000A4FAE"/>
    <w:rsid w:val="000D0C08"/>
    <w:rsid w:val="000E540E"/>
    <w:rsid w:val="00124FFB"/>
    <w:rsid w:val="00151D1C"/>
    <w:rsid w:val="00171A93"/>
    <w:rsid w:val="001B661E"/>
    <w:rsid w:val="001F7344"/>
    <w:rsid w:val="00217D1B"/>
    <w:rsid w:val="00287084"/>
    <w:rsid w:val="002C1A25"/>
    <w:rsid w:val="00303D0E"/>
    <w:rsid w:val="003406F4"/>
    <w:rsid w:val="0036616C"/>
    <w:rsid w:val="003A5F5C"/>
    <w:rsid w:val="00404949"/>
    <w:rsid w:val="00441615"/>
    <w:rsid w:val="00444228"/>
    <w:rsid w:val="00497048"/>
    <w:rsid w:val="004A2F5F"/>
    <w:rsid w:val="004B0E8D"/>
    <w:rsid w:val="005076FE"/>
    <w:rsid w:val="0051377B"/>
    <w:rsid w:val="005B14B9"/>
    <w:rsid w:val="005B544D"/>
    <w:rsid w:val="005B6AAA"/>
    <w:rsid w:val="00600548"/>
    <w:rsid w:val="0060110F"/>
    <w:rsid w:val="00651170"/>
    <w:rsid w:val="00676306"/>
    <w:rsid w:val="006B0A65"/>
    <w:rsid w:val="006D7CB6"/>
    <w:rsid w:val="00705BFB"/>
    <w:rsid w:val="007209CE"/>
    <w:rsid w:val="0075365B"/>
    <w:rsid w:val="007652EB"/>
    <w:rsid w:val="00796C67"/>
    <w:rsid w:val="007F2302"/>
    <w:rsid w:val="007F64F2"/>
    <w:rsid w:val="00824A0E"/>
    <w:rsid w:val="00860D6A"/>
    <w:rsid w:val="008D509D"/>
    <w:rsid w:val="008F49AF"/>
    <w:rsid w:val="0095645E"/>
    <w:rsid w:val="00995951"/>
    <w:rsid w:val="00AA7699"/>
    <w:rsid w:val="00AC42E1"/>
    <w:rsid w:val="00AF33AC"/>
    <w:rsid w:val="00B01375"/>
    <w:rsid w:val="00B135D8"/>
    <w:rsid w:val="00B40D4F"/>
    <w:rsid w:val="00B4542D"/>
    <w:rsid w:val="00B73614"/>
    <w:rsid w:val="00BA6D9E"/>
    <w:rsid w:val="00BF534B"/>
    <w:rsid w:val="00BF665F"/>
    <w:rsid w:val="00BF7EC4"/>
    <w:rsid w:val="00C279F4"/>
    <w:rsid w:val="00C345B9"/>
    <w:rsid w:val="00C7114D"/>
    <w:rsid w:val="00C72A8C"/>
    <w:rsid w:val="00CA01E8"/>
    <w:rsid w:val="00D67147"/>
    <w:rsid w:val="00D801B0"/>
    <w:rsid w:val="00DA6F49"/>
    <w:rsid w:val="00DC6E0A"/>
    <w:rsid w:val="00DC7494"/>
    <w:rsid w:val="00DD5017"/>
    <w:rsid w:val="00DE52E7"/>
    <w:rsid w:val="00E058A4"/>
    <w:rsid w:val="00E13F0A"/>
    <w:rsid w:val="00E80183"/>
    <w:rsid w:val="00F43FEA"/>
    <w:rsid w:val="00FF5387"/>
    <w:rsid w:val="0739E820"/>
    <w:rsid w:val="09BD8FDB"/>
    <w:rsid w:val="0E2FC9DA"/>
    <w:rsid w:val="1718295C"/>
    <w:rsid w:val="1DFC2470"/>
    <w:rsid w:val="22B37755"/>
    <w:rsid w:val="268B06E8"/>
    <w:rsid w:val="2CD5C8CA"/>
    <w:rsid w:val="31C41BD9"/>
    <w:rsid w:val="33CDCD86"/>
    <w:rsid w:val="3402AD88"/>
    <w:rsid w:val="352F2455"/>
    <w:rsid w:val="43E3BECA"/>
    <w:rsid w:val="44C852DD"/>
    <w:rsid w:val="48D64847"/>
    <w:rsid w:val="52EB6DAD"/>
    <w:rsid w:val="53CA371A"/>
    <w:rsid w:val="559F155B"/>
    <w:rsid w:val="572E94D9"/>
    <w:rsid w:val="588B494E"/>
    <w:rsid w:val="5B4BE26F"/>
    <w:rsid w:val="6B252142"/>
    <w:rsid w:val="6E5EDBE9"/>
    <w:rsid w:val="6F15DA71"/>
    <w:rsid w:val="717556A7"/>
    <w:rsid w:val="72D63B3F"/>
    <w:rsid w:val="757B1F2F"/>
    <w:rsid w:val="75E06890"/>
    <w:rsid w:val="769DE67E"/>
    <w:rsid w:val="79FC71E2"/>
    <w:rsid w:val="7BB00E8E"/>
    <w:rsid w:val="7EDBC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6AE"/>
  <w15:docId w15:val="{7FAECD3B-E841-49B9-B63D-83128DA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049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404949"/>
    <w:rPr>
      <w:rFonts w:asciiTheme="majorHAnsi" w:eastAsiaTheme="majorEastAsia" w:hAnsiTheme="majorHAnsi" w:cstheme="majorBidi"/>
      <w:i/>
      <w:iCs/>
      <w:color w:val="2E74B5" w:themeColor="accent1" w:themeShade="BF"/>
      <w:sz w:val="24"/>
      <w:szCs w:val="24"/>
      <w:lang w:val="en-US" w:eastAsia="en-US"/>
    </w:rPr>
  </w:style>
  <w:style w:type="paragraph" w:styleId="Footer">
    <w:name w:val="footer"/>
    <w:basedOn w:val="Normal"/>
    <w:link w:val="FooterChar"/>
    <w:uiPriority w:val="99"/>
    <w:unhideWhenUsed/>
    <w:rsid w:val="007F64F2"/>
    <w:pPr>
      <w:tabs>
        <w:tab w:val="center" w:pos="4513"/>
        <w:tab w:val="right" w:pos="9026"/>
      </w:tabs>
    </w:pPr>
  </w:style>
  <w:style w:type="character" w:customStyle="1" w:styleId="FooterChar">
    <w:name w:val="Footer Char"/>
    <w:basedOn w:val="DefaultParagraphFont"/>
    <w:link w:val="Footer"/>
    <w:uiPriority w:val="99"/>
    <w:rsid w:val="007F64F2"/>
    <w:rPr>
      <w:sz w:val="24"/>
      <w:szCs w:val="24"/>
      <w:lang w:val="en-US" w:eastAsia="en-US"/>
    </w:rPr>
  </w:style>
  <w:style w:type="paragraph" w:styleId="Revision">
    <w:name w:val="Revision"/>
    <w:hidden/>
    <w:uiPriority w:val="99"/>
    <w:semiHidden/>
    <w:rsid w:val="00124F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9900">
      <w:bodyDiv w:val="1"/>
      <w:marLeft w:val="0"/>
      <w:marRight w:val="0"/>
      <w:marTop w:val="0"/>
      <w:marBottom w:val="0"/>
      <w:divBdr>
        <w:top w:val="none" w:sz="0" w:space="0" w:color="auto"/>
        <w:left w:val="none" w:sz="0" w:space="0" w:color="auto"/>
        <w:bottom w:val="none" w:sz="0" w:space="0" w:color="auto"/>
        <w:right w:val="none" w:sz="0" w:space="0" w:color="auto"/>
      </w:divBdr>
    </w:div>
    <w:div w:id="67575040">
      <w:bodyDiv w:val="1"/>
      <w:marLeft w:val="0"/>
      <w:marRight w:val="0"/>
      <w:marTop w:val="0"/>
      <w:marBottom w:val="0"/>
      <w:divBdr>
        <w:top w:val="none" w:sz="0" w:space="0" w:color="auto"/>
        <w:left w:val="none" w:sz="0" w:space="0" w:color="auto"/>
        <w:bottom w:val="none" w:sz="0" w:space="0" w:color="auto"/>
        <w:right w:val="none" w:sz="0" w:space="0" w:color="auto"/>
      </w:divBdr>
    </w:div>
    <w:div w:id="205142233">
      <w:bodyDiv w:val="1"/>
      <w:marLeft w:val="0"/>
      <w:marRight w:val="0"/>
      <w:marTop w:val="0"/>
      <w:marBottom w:val="0"/>
      <w:divBdr>
        <w:top w:val="none" w:sz="0" w:space="0" w:color="auto"/>
        <w:left w:val="none" w:sz="0" w:space="0" w:color="auto"/>
        <w:bottom w:val="none" w:sz="0" w:space="0" w:color="auto"/>
        <w:right w:val="none" w:sz="0" w:space="0" w:color="auto"/>
      </w:divBdr>
    </w:div>
    <w:div w:id="332412888">
      <w:bodyDiv w:val="1"/>
      <w:marLeft w:val="0"/>
      <w:marRight w:val="0"/>
      <w:marTop w:val="0"/>
      <w:marBottom w:val="0"/>
      <w:divBdr>
        <w:top w:val="none" w:sz="0" w:space="0" w:color="auto"/>
        <w:left w:val="none" w:sz="0" w:space="0" w:color="auto"/>
        <w:bottom w:val="none" w:sz="0" w:space="0" w:color="auto"/>
        <w:right w:val="none" w:sz="0" w:space="0" w:color="auto"/>
      </w:divBdr>
    </w:div>
    <w:div w:id="445463539">
      <w:bodyDiv w:val="1"/>
      <w:marLeft w:val="0"/>
      <w:marRight w:val="0"/>
      <w:marTop w:val="0"/>
      <w:marBottom w:val="0"/>
      <w:divBdr>
        <w:top w:val="none" w:sz="0" w:space="0" w:color="auto"/>
        <w:left w:val="none" w:sz="0" w:space="0" w:color="auto"/>
        <w:bottom w:val="none" w:sz="0" w:space="0" w:color="auto"/>
        <w:right w:val="none" w:sz="0" w:space="0" w:color="auto"/>
      </w:divBdr>
    </w:div>
    <w:div w:id="463042439">
      <w:bodyDiv w:val="1"/>
      <w:marLeft w:val="0"/>
      <w:marRight w:val="0"/>
      <w:marTop w:val="0"/>
      <w:marBottom w:val="0"/>
      <w:divBdr>
        <w:top w:val="none" w:sz="0" w:space="0" w:color="auto"/>
        <w:left w:val="none" w:sz="0" w:space="0" w:color="auto"/>
        <w:bottom w:val="none" w:sz="0" w:space="0" w:color="auto"/>
        <w:right w:val="none" w:sz="0" w:space="0" w:color="auto"/>
      </w:divBdr>
    </w:div>
    <w:div w:id="798760518">
      <w:bodyDiv w:val="1"/>
      <w:marLeft w:val="0"/>
      <w:marRight w:val="0"/>
      <w:marTop w:val="0"/>
      <w:marBottom w:val="0"/>
      <w:divBdr>
        <w:top w:val="none" w:sz="0" w:space="0" w:color="auto"/>
        <w:left w:val="none" w:sz="0" w:space="0" w:color="auto"/>
        <w:bottom w:val="none" w:sz="0" w:space="0" w:color="auto"/>
        <w:right w:val="none" w:sz="0" w:space="0" w:color="auto"/>
      </w:divBdr>
    </w:div>
    <w:div w:id="1044132337">
      <w:bodyDiv w:val="1"/>
      <w:marLeft w:val="0"/>
      <w:marRight w:val="0"/>
      <w:marTop w:val="0"/>
      <w:marBottom w:val="0"/>
      <w:divBdr>
        <w:top w:val="none" w:sz="0" w:space="0" w:color="auto"/>
        <w:left w:val="none" w:sz="0" w:space="0" w:color="auto"/>
        <w:bottom w:val="none" w:sz="0" w:space="0" w:color="auto"/>
        <w:right w:val="none" w:sz="0" w:space="0" w:color="auto"/>
      </w:divBdr>
    </w:div>
    <w:div w:id="1234313529">
      <w:bodyDiv w:val="1"/>
      <w:marLeft w:val="0"/>
      <w:marRight w:val="0"/>
      <w:marTop w:val="0"/>
      <w:marBottom w:val="0"/>
      <w:divBdr>
        <w:top w:val="none" w:sz="0" w:space="0" w:color="auto"/>
        <w:left w:val="none" w:sz="0" w:space="0" w:color="auto"/>
        <w:bottom w:val="none" w:sz="0" w:space="0" w:color="auto"/>
        <w:right w:val="none" w:sz="0" w:space="0" w:color="auto"/>
      </w:divBdr>
    </w:div>
    <w:div w:id="1521697608">
      <w:bodyDiv w:val="1"/>
      <w:marLeft w:val="0"/>
      <w:marRight w:val="0"/>
      <w:marTop w:val="0"/>
      <w:marBottom w:val="0"/>
      <w:divBdr>
        <w:top w:val="none" w:sz="0" w:space="0" w:color="auto"/>
        <w:left w:val="none" w:sz="0" w:space="0" w:color="auto"/>
        <w:bottom w:val="none" w:sz="0" w:space="0" w:color="auto"/>
        <w:right w:val="none" w:sz="0" w:space="0" w:color="auto"/>
      </w:divBdr>
    </w:div>
    <w:div w:id="1550871820">
      <w:bodyDiv w:val="1"/>
      <w:marLeft w:val="0"/>
      <w:marRight w:val="0"/>
      <w:marTop w:val="0"/>
      <w:marBottom w:val="0"/>
      <w:divBdr>
        <w:top w:val="none" w:sz="0" w:space="0" w:color="auto"/>
        <w:left w:val="none" w:sz="0" w:space="0" w:color="auto"/>
        <w:bottom w:val="none" w:sz="0" w:space="0" w:color="auto"/>
        <w:right w:val="none" w:sz="0" w:space="0" w:color="auto"/>
      </w:divBdr>
    </w:div>
    <w:div w:id="1553731492">
      <w:bodyDiv w:val="1"/>
      <w:marLeft w:val="0"/>
      <w:marRight w:val="0"/>
      <w:marTop w:val="0"/>
      <w:marBottom w:val="0"/>
      <w:divBdr>
        <w:top w:val="none" w:sz="0" w:space="0" w:color="auto"/>
        <w:left w:val="none" w:sz="0" w:space="0" w:color="auto"/>
        <w:bottom w:val="none" w:sz="0" w:space="0" w:color="auto"/>
        <w:right w:val="none" w:sz="0" w:space="0" w:color="auto"/>
      </w:divBdr>
    </w:div>
    <w:div w:id="1776898944">
      <w:bodyDiv w:val="1"/>
      <w:marLeft w:val="0"/>
      <w:marRight w:val="0"/>
      <w:marTop w:val="0"/>
      <w:marBottom w:val="0"/>
      <w:divBdr>
        <w:top w:val="none" w:sz="0" w:space="0" w:color="auto"/>
        <w:left w:val="none" w:sz="0" w:space="0" w:color="auto"/>
        <w:bottom w:val="none" w:sz="0" w:space="0" w:color="auto"/>
        <w:right w:val="none" w:sz="0" w:space="0" w:color="auto"/>
      </w:divBdr>
    </w:div>
    <w:div w:id="204979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40BA-9D6E-497D-9329-0B8B90A7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Alice Jones</cp:lastModifiedBy>
  <cp:revision>10</cp:revision>
  <dcterms:created xsi:type="dcterms:W3CDTF">2025-09-10T09:48:00Z</dcterms:created>
  <dcterms:modified xsi:type="dcterms:W3CDTF">2025-10-05T17:07:00Z</dcterms:modified>
</cp:coreProperties>
</file>