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97FC" w14:textId="47D228F1" w:rsidR="00DA56AA" w:rsidRDefault="003D7399" w:rsidP="00DA56AA">
      <w:pPr>
        <w:ind w:right="26"/>
        <w:rPr>
          <w:rFonts w:ascii="Arial" w:hAnsi="Arial" w:cs="Arial"/>
          <w:sz w:val="34"/>
          <w:szCs w:val="34"/>
        </w:rPr>
      </w:pPr>
      <w:bookmarkStart w:id="0" w:name="OLE_LINK2"/>
      <w:bookmarkStart w:id="1" w:name="OLE_LINK1"/>
      <w:r w:rsidRPr="003D7399">
        <w:rPr>
          <w:rFonts w:ascii="Arial" w:hAnsi="Arial" w:cs="Arial"/>
          <w:sz w:val="40"/>
          <w:szCs w:val="40"/>
        </w:rPr>
        <w:t>Jacopo Pantani</w:t>
      </w:r>
      <w:r w:rsidR="00807F70">
        <w:rPr>
          <w:rFonts w:ascii="Arial" w:hAnsi="Arial" w:cs="Arial"/>
          <w:sz w:val="34"/>
          <w:szCs w:val="34"/>
        </w:rPr>
        <w:br/>
      </w:r>
      <w:r>
        <w:rPr>
          <w:rFonts w:ascii="Arial" w:hAnsi="Arial" w:cs="Arial"/>
          <w:sz w:val="34"/>
          <w:szCs w:val="34"/>
        </w:rPr>
        <w:t>L</w:t>
      </w:r>
      <w:r w:rsidRPr="003D7399">
        <w:rPr>
          <w:rFonts w:ascii="Arial" w:hAnsi="Arial" w:cs="Arial"/>
          <w:sz w:val="34"/>
          <w:szCs w:val="34"/>
        </w:rPr>
        <w:t>ighting designer</w:t>
      </w:r>
    </w:p>
    <w:p w14:paraId="4756576B" w14:textId="734108E9" w:rsidR="00DA56AA" w:rsidRDefault="00DA56AA" w:rsidP="00DA56AA">
      <w:pPr>
        <w:ind w:right="26"/>
        <w:rPr>
          <w:rFonts w:ascii="Arial" w:hAnsi="Arial" w:cs="Arial"/>
          <w:sz w:val="20"/>
          <w:szCs w:val="20"/>
        </w:rPr>
      </w:pPr>
    </w:p>
    <w:bookmarkEnd w:id="0"/>
    <w:bookmarkEnd w:id="1"/>
    <w:p w14:paraId="2F19138D" w14:textId="77777777" w:rsidR="00143882" w:rsidRDefault="00143882" w:rsidP="00143882">
      <w:pPr>
        <w:jc w:val="both"/>
        <w:rPr>
          <w:rFonts w:ascii="Calibri" w:hAnsi="Calibri" w:cs="Calibri"/>
          <w:i/>
          <w:iCs/>
          <w:color w:val="000000" w:themeColor="text1"/>
        </w:rPr>
      </w:pPr>
    </w:p>
    <w:p w14:paraId="1471556B" w14:textId="36567BCB" w:rsidR="00FA57C7" w:rsidRPr="00AB5C6B" w:rsidRDefault="003D7399" w:rsidP="000350A1">
      <w:pPr>
        <w:jc w:val="both"/>
        <w:rPr>
          <w:rFonts w:ascii="Arial" w:hAnsi="Arial" w:cs="Arial"/>
          <w:sz w:val="20"/>
          <w:szCs w:val="20"/>
          <w:lang w:val="en-GB"/>
        </w:rPr>
      </w:pPr>
      <w:r w:rsidRPr="003D7399">
        <w:rPr>
          <w:rFonts w:ascii="Arial" w:hAnsi="Arial" w:cs="Arial"/>
          <w:sz w:val="20"/>
          <w:szCs w:val="20"/>
        </w:rPr>
        <w:t>Jacopo Pantani studied set design at the Academy of Fine Arts of Florence. Meanwhile, he worked as a lighting designer in some of the most important theatres around the world including the Sydney Opera House with Giancarlo del Monaco for </w:t>
      </w:r>
      <w:r w:rsidRPr="003D7399">
        <w:rPr>
          <w:rFonts w:ascii="Arial" w:hAnsi="Arial" w:cs="Arial"/>
          <w:i/>
          <w:iCs/>
          <w:sz w:val="20"/>
          <w:szCs w:val="20"/>
        </w:rPr>
        <w:t>Luisa Miller, </w:t>
      </w:r>
      <w:r w:rsidRPr="003D7399">
        <w:rPr>
          <w:rFonts w:ascii="Arial" w:hAnsi="Arial" w:cs="Arial"/>
          <w:sz w:val="20"/>
          <w:szCs w:val="20"/>
        </w:rPr>
        <w:t>at the NCPA of Beijing with Giancarlo Del Monaco for </w:t>
      </w:r>
      <w:r w:rsidRPr="003D7399">
        <w:rPr>
          <w:rFonts w:ascii="Arial" w:hAnsi="Arial" w:cs="Arial"/>
          <w:i/>
          <w:iCs/>
          <w:sz w:val="20"/>
          <w:szCs w:val="20"/>
        </w:rPr>
        <w:t>L’Italiana in Algeri and in</w:t>
      </w:r>
      <w:r w:rsidRPr="003D7399">
        <w:rPr>
          <w:rFonts w:ascii="Arial" w:hAnsi="Arial" w:cs="Arial"/>
          <w:sz w:val="20"/>
          <w:szCs w:val="20"/>
        </w:rPr>
        <w:t> the Royal Opera House Covent Garden of London for the new lighting design OF the ballet </w:t>
      </w:r>
      <w:r w:rsidRPr="003D7399">
        <w:rPr>
          <w:rFonts w:ascii="Arial" w:hAnsi="Arial" w:cs="Arial"/>
          <w:i/>
          <w:iCs/>
          <w:sz w:val="20"/>
          <w:szCs w:val="20"/>
        </w:rPr>
        <w:t>Histoire de Manon</w:t>
      </w:r>
      <w:r w:rsidRPr="003D7399">
        <w:rPr>
          <w:rFonts w:ascii="Arial" w:hAnsi="Arial" w:cs="Arial"/>
          <w:sz w:val="20"/>
          <w:szCs w:val="20"/>
        </w:rPr>
        <w:t> of Sir. Kenneth MacMillan, in the Teatro San Carlo of Naples with Fabio Sparvoli for </w:t>
      </w:r>
      <w:r w:rsidRPr="003D7399">
        <w:rPr>
          <w:rFonts w:ascii="Arial" w:hAnsi="Arial" w:cs="Arial"/>
          <w:i/>
          <w:iCs/>
          <w:sz w:val="20"/>
          <w:szCs w:val="20"/>
        </w:rPr>
        <w:t>Pecheurs du Perles, </w:t>
      </w:r>
      <w:r w:rsidRPr="003D7399">
        <w:rPr>
          <w:rFonts w:ascii="Arial" w:hAnsi="Arial" w:cs="Arial"/>
          <w:sz w:val="20"/>
          <w:szCs w:val="20"/>
        </w:rPr>
        <w:t>at</w:t>
      </w:r>
      <w:r w:rsidRPr="003D7399">
        <w:rPr>
          <w:rFonts w:ascii="Arial" w:hAnsi="Arial" w:cs="Arial"/>
          <w:i/>
          <w:iCs/>
          <w:sz w:val="20"/>
          <w:szCs w:val="20"/>
        </w:rPr>
        <w:t> </w:t>
      </w:r>
      <w:r w:rsidRPr="003D7399">
        <w:rPr>
          <w:rFonts w:ascii="Arial" w:hAnsi="Arial" w:cs="Arial"/>
          <w:sz w:val="20"/>
          <w:szCs w:val="20"/>
        </w:rPr>
        <w:t>the Teatro Massimo of Palermo for the ballet </w:t>
      </w:r>
      <w:r w:rsidRPr="003D7399">
        <w:rPr>
          <w:rFonts w:ascii="Arial" w:hAnsi="Arial" w:cs="Arial"/>
          <w:i/>
          <w:iCs/>
          <w:sz w:val="20"/>
          <w:szCs w:val="20"/>
        </w:rPr>
        <w:t>Corsaro</w:t>
      </w:r>
      <w:r w:rsidRPr="003D7399">
        <w:rPr>
          <w:rFonts w:ascii="Arial" w:hAnsi="Arial" w:cs="Arial"/>
          <w:sz w:val="20"/>
          <w:szCs w:val="20"/>
        </w:rPr>
        <w:t> with the set design of Francesco Zito, with Marcia Haydee and Jordi Roig for the Berlin Staatsballet for Sleeping Beauty, and at the New Mariinsky Theater of </w:t>
      </w:r>
      <w:proofErr w:type="gramStart"/>
      <w:r w:rsidRPr="003D7399">
        <w:rPr>
          <w:rFonts w:ascii="Arial" w:hAnsi="Arial" w:cs="Arial"/>
          <w:sz w:val="20"/>
          <w:szCs w:val="20"/>
        </w:rPr>
        <w:t>St.petersburg</w:t>
      </w:r>
      <w:proofErr w:type="gramEnd"/>
      <w:r w:rsidRPr="003D7399">
        <w:rPr>
          <w:rFonts w:ascii="Arial" w:hAnsi="Arial" w:cs="Arial"/>
          <w:sz w:val="20"/>
          <w:szCs w:val="20"/>
        </w:rPr>
        <w:t> lighting </w:t>
      </w:r>
      <w:r w:rsidRPr="003D7399">
        <w:rPr>
          <w:rFonts w:ascii="Arial" w:hAnsi="Arial" w:cs="Arial"/>
          <w:i/>
          <w:iCs/>
          <w:sz w:val="20"/>
          <w:szCs w:val="20"/>
        </w:rPr>
        <w:t>Carmina Burana</w:t>
      </w:r>
      <w:r w:rsidRPr="003D7399">
        <w:rPr>
          <w:rFonts w:ascii="Arial" w:hAnsi="Arial" w:cs="Arial"/>
          <w:sz w:val="20"/>
          <w:szCs w:val="20"/>
        </w:rPr>
        <w:t xml:space="preserve"> of Shen Wei. </w:t>
      </w:r>
      <w:proofErr w:type="gramStart"/>
      <w:r w:rsidRPr="003D7399">
        <w:rPr>
          <w:rFonts w:ascii="Arial" w:hAnsi="Arial" w:cs="Arial"/>
          <w:sz w:val="20"/>
          <w:szCs w:val="20"/>
        </w:rPr>
        <w:t>Also</w:t>
      </w:r>
      <w:proofErr w:type="gramEnd"/>
      <w:r w:rsidRPr="003D7399">
        <w:rPr>
          <w:rFonts w:ascii="Arial" w:hAnsi="Arial" w:cs="Arial"/>
          <w:sz w:val="20"/>
          <w:szCs w:val="20"/>
        </w:rPr>
        <w:t xml:space="preserve"> for the Royal Opera House of Muscat with </w:t>
      </w:r>
      <w:r w:rsidRPr="003D7399">
        <w:rPr>
          <w:rFonts w:ascii="Arial" w:hAnsi="Arial" w:cs="Arial"/>
          <w:i/>
          <w:iCs/>
          <w:sz w:val="20"/>
          <w:szCs w:val="20"/>
        </w:rPr>
        <w:t>Caracalla Dance Company, </w:t>
      </w:r>
      <w:r w:rsidRPr="003D7399">
        <w:rPr>
          <w:rFonts w:ascii="Arial" w:hAnsi="Arial" w:cs="Arial"/>
          <w:sz w:val="20"/>
          <w:szCs w:val="20"/>
        </w:rPr>
        <w:t>and at the Theatre Du Capitole of Toulouse with Anne Delbee for </w:t>
      </w:r>
      <w:r w:rsidRPr="003D7399">
        <w:rPr>
          <w:rFonts w:ascii="Arial" w:hAnsi="Arial" w:cs="Arial"/>
          <w:i/>
          <w:iCs/>
          <w:sz w:val="20"/>
          <w:szCs w:val="20"/>
        </w:rPr>
        <w:t>Viol de Lucrece</w:t>
      </w:r>
      <w:r w:rsidRPr="003D7399">
        <w:rPr>
          <w:rFonts w:ascii="Arial" w:hAnsi="Arial" w:cs="Arial"/>
          <w:sz w:val="20"/>
          <w:szCs w:val="20"/>
        </w:rPr>
        <w:t>. Pantani additionally worked with the great set designer Ezio Frigero for many Opera and Ballet productions at The Astana Opera House, such as </w:t>
      </w:r>
      <w:r w:rsidRPr="003D7399">
        <w:rPr>
          <w:rFonts w:ascii="Arial" w:hAnsi="Arial" w:cs="Arial"/>
          <w:i/>
          <w:iCs/>
          <w:sz w:val="20"/>
          <w:szCs w:val="20"/>
        </w:rPr>
        <w:t>Il Barbiere di Siviglia</w:t>
      </w:r>
      <w:r w:rsidRPr="003D7399">
        <w:rPr>
          <w:rFonts w:ascii="Arial" w:hAnsi="Arial" w:cs="Arial"/>
          <w:sz w:val="20"/>
          <w:szCs w:val="20"/>
        </w:rPr>
        <w:t>, </w:t>
      </w:r>
      <w:r w:rsidRPr="003D7399">
        <w:rPr>
          <w:rFonts w:ascii="Arial" w:hAnsi="Arial" w:cs="Arial"/>
          <w:i/>
          <w:iCs/>
          <w:sz w:val="20"/>
          <w:szCs w:val="20"/>
        </w:rPr>
        <w:t>Carmen</w:t>
      </w:r>
      <w:r w:rsidRPr="003D7399">
        <w:rPr>
          <w:rFonts w:ascii="Arial" w:hAnsi="Arial" w:cs="Arial"/>
          <w:sz w:val="20"/>
          <w:szCs w:val="20"/>
        </w:rPr>
        <w:t>, </w:t>
      </w:r>
      <w:r w:rsidRPr="003D7399">
        <w:rPr>
          <w:rFonts w:ascii="Arial" w:hAnsi="Arial" w:cs="Arial"/>
          <w:i/>
          <w:iCs/>
          <w:sz w:val="20"/>
          <w:szCs w:val="20"/>
        </w:rPr>
        <w:t>Don Quixote</w:t>
      </w:r>
      <w:r w:rsidRPr="003D7399">
        <w:rPr>
          <w:rFonts w:ascii="Arial" w:hAnsi="Arial" w:cs="Arial"/>
          <w:sz w:val="20"/>
          <w:szCs w:val="20"/>
        </w:rPr>
        <w:t>, </w:t>
      </w:r>
      <w:r w:rsidRPr="003D7399">
        <w:rPr>
          <w:rFonts w:ascii="Arial" w:hAnsi="Arial" w:cs="Arial"/>
          <w:i/>
          <w:iCs/>
          <w:sz w:val="20"/>
          <w:szCs w:val="20"/>
        </w:rPr>
        <w:t>Elisir d’Amore</w:t>
      </w:r>
      <w:r w:rsidRPr="003D7399">
        <w:rPr>
          <w:rFonts w:ascii="Arial" w:hAnsi="Arial" w:cs="Arial"/>
          <w:sz w:val="20"/>
          <w:szCs w:val="20"/>
        </w:rPr>
        <w:t> and many more. He lit the grand re-opening of the Opera of Budapest with the ballet </w:t>
      </w:r>
      <w:r w:rsidRPr="003D7399">
        <w:rPr>
          <w:rFonts w:ascii="Arial" w:hAnsi="Arial" w:cs="Arial"/>
          <w:i/>
          <w:iCs/>
          <w:sz w:val="20"/>
          <w:szCs w:val="20"/>
        </w:rPr>
        <w:t>Mayerling</w:t>
      </w:r>
      <w:r w:rsidRPr="003D7399">
        <w:rPr>
          <w:rFonts w:ascii="Arial" w:hAnsi="Arial" w:cs="Arial"/>
          <w:sz w:val="20"/>
          <w:szCs w:val="20"/>
        </w:rPr>
        <w:t> of Sir Kenneth MacMillan and worked at the Bunka Kaikan of Tokyo with Alessandro Talevi for </w:t>
      </w:r>
      <w:r w:rsidRPr="003D7399">
        <w:rPr>
          <w:rFonts w:ascii="Arial" w:hAnsi="Arial" w:cs="Arial"/>
          <w:i/>
          <w:iCs/>
          <w:sz w:val="20"/>
          <w:szCs w:val="20"/>
        </w:rPr>
        <w:t>Tosca</w:t>
      </w:r>
      <w:r w:rsidRPr="003D7399">
        <w:rPr>
          <w:rFonts w:ascii="Arial" w:hAnsi="Arial" w:cs="Arial"/>
          <w:sz w:val="20"/>
          <w:szCs w:val="20"/>
        </w:rPr>
        <w:t> and at the Seoul Art Center for </w:t>
      </w:r>
      <w:r w:rsidRPr="003D7399">
        <w:rPr>
          <w:rFonts w:ascii="Arial" w:hAnsi="Arial" w:cs="Arial"/>
          <w:i/>
          <w:iCs/>
          <w:sz w:val="20"/>
          <w:szCs w:val="20"/>
        </w:rPr>
        <w:t>Rigoletto</w:t>
      </w:r>
      <w:r w:rsidRPr="003D7399">
        <w:rPr>
          <w:rFonts w:ascii="Arial" w:hAnsi="Arial" w:cs="Arial"/>
          <w:sz w:val="20"/>
          <w:szCs w:val="20"/>
        </w:rPr>
        <w:t>. In Seoul, he also worked with Renato Zanella for the Ballet </w:t>
      </w:r>
      <w:r w:rsidRPr="003D7399">
        <w:rPr>
          <w:rFonts w:ascii="Arial" w:hAnsi="Arial" w:cs="Arial"/>
          <w:i/>
          <w:iCs/>
          <w:sz w:val="20"/>
          <w:szCs w:val="20"/>
        </w:rPr>
        <w:t>Mata Hari</w:t>
      </w:r>
      <w:r w:rsidRPr="003D7399">
        <w:rPr>
          <w:rFonts w:ascii="Arial" w:hAnsi="Arial" w:cs="Arial"/>
          <w:sz w:val="20"/>
          <w:szCs w:val="20"/>
        </w:rPr>
        <w:t> and with Arnaud Bernard for the Opera </w:t>
      </w:r>
      <w:r w:rsidRPr="003D7399">
        <w:rPr>
          <w:rFonts w:ascii="Arial" w:hAnsi="Arial" w:cs="Arial"/>
          <w:i/>
          <w:iCs/>
          <w:sz w:val="20"/>
          <w:szCs w:val="20"/>
        </w:rPr>
        <w:t>Samson et Dalila</w:t>
      </w:r>
      <w:r w:rsidRPr="003D7399">
        <w:rPr>
          <w:rFonts w:ascii="Arial" w:hAnsi="Arial" w:cs="Arial"/>
          <w:sz w:val="20"/>
          <w:szCs w:val="20"/>
        </w:rPr>
        <w:t>. He relit </w:t>
      </w:r>
      <w:r w:rsidRPr="003D7399">
        <w:rPr>
          <w:rFonts w:ascii="Arial" w:hAnsi="Arial" w:cs="Arial"/>
          <w:i/>
          <w:iCs/>
          <w:sz w:val="20"/>
          <w:szCs w:val="20"/>
        </w:rPr>
        <w:t>Song of the Earth</w:t>
      </w:r>
      <w:r w:rsidRPr="003D7399">
        <w:rPr>
          <w:rFonts w:ascii="Arial" w:hAnsi="Arial" w:cs="Arial"/>
          <w:sz w:val="20"/>
          <w:szCs w:val="20"/>
        </w:rPr>
        <w:t> by Sir Kenneth MacMillan for the San Francisco Ballet.</w:t>
      </w:r>
    </w:p>
    <w:p w14:paraId="6A2A287F" w14:textId="77777777" w:rsidR="00DA56AA" w:rsidRPr="0042086A" w:rsidRDefault="00DA56AA" w:rsidP="00013917">
      <w:pPr>
        <w:ind w:right="-514"/>
        <w:jc w:val="both"/>
        <w:rPr>
          <w:rFonts w:ascii="Arial" w:hAnsi="Arial" w:cs="Arial"/>
          <w:sz w:val="20"/>
          <w:szCs w:val="20"/>
          <w:lang w:eastAsia="zh-CN"/>
        </w:rPr>
      </w:pPr>
    </w:p>
    <w:p w14:paraId="6E608EB0" w14:textId="77777777" w:rsidR="00010BBE" w:rsidRDefault="00010BBE" w:rsidP="00013917">
      <w:pPr>
        <w:jc w:val="both"/>
        <w:rPr>
          <w:lang w:eastAsia="zh-CN"/>
        </w:rPr>
      </w:pPr>
    </w:p>
    <w:sectPr w:rsidR="00010BBE" w:rsidSect="00FC76B1">
      <w:headerReference w:type="default" r:id="rId7"/>
      <w:footerReference w:type="default" r:id="rId8"/>
      <w:pgSz w:w="11906" w:h="16838"/>
      <w:pgMar w:top="25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0B44" w14:textId="77777777" w:rsidR="00B8430E" w:rsidRDefault="00B8430E" w:rsidP="00FC76B1">
      <w:r>
        <w:separator/>
      </w:r>
    </w:p>
  </w:endnote>
  <w:endnote w:type="continuationSeparator" w:id="0">
    <w:p w14:paraId="5FDBF69A" w14:textId="77777777" w:rsidR="00B8430E" w:rsidRDefault="00B8430E" w:rsidP="00FC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ingFang SC Regular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EF30" w14:textId="766E6DE4" w:rsidR="00FC76B1" w:rsidRPr="004512EC" w:rsidRDefault="00A13C1B" w:rsidP="000350A1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0350A1">
      <w:rPr>
        <w:rFonts w:ascii="Arial" w:hAnsi="Arial" w:cs="Arial"/>
        <w:sz w:val="20"/>
        <w:szCs w:val="20"/>
      </w:rPr>
      <w:t>2</w:t>
    </w:r>
    <w:r w:rsidR="00F25B65">
      <w:rPr>
        <w:rFonts w:ascii="Arial" w:hAnsi="Arial" w:cs="Arial"/>
        <w:sz w:val="20"/>
        <w:szCs w:val="20"/>
      </w:rPr>
      <w:t>4</w:t>
    </w:r>
    <w:r w:rsidR="00357D83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  <w:r w:rsidR="00F25B65">
      <w:rPr>
        <w:rFonts w:ascii="Arial" w:hAnsi="Arial" w:cs="Arial"/>
        <w:sz w:val="20"/>
        <w:szCs w:val="20"/>
      </w:rPr>
      <w:t>5</w:t>
    </w:r>
    <w:r w:rsidR="00FC76B1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334E" w14:textId="77777777" w:rsidR="00B8430E" w:rsidRDefault="00B8430E" w:rsidP="00FC76B1">
      <w:r>
        <w:separator/>
      </w:r>
    </w:p>
  </w:footnote>
  <w:footnote w:type="continuationSeparator" w:id="0">
    <w:p w14:paraId="72157049" w14:textId="77777777" w:rsidR="00B8430E" w:rsidRDefault="00B8430E" w:rsidP="00FC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4E97" w14:textId="77777777" w:rsidR="00FC76B1" w:rsidRDefault="00FC76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5B9E4B" wp14:editId="40D47F8F">
          <wp:simplePos x="0" y="0"/>
          <wp:positionH relativeFrom="margin">
            <wp:posOffset>1828800</wp:posOffset>
          </wp:positionH>
          <wp:positionV relativeFrom="paragraph">
            <wp:posOffset>101600</wp:posOffset>
          </wp:positionV>
          <wp:extent cx="1800225" cy="674370"/>
          <wp:effectExtent l="0" t="0" r="3175" b="1143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AA"/>
    <w:rsid w:val="0000748C"/>
    <w:rsid w:val="00010BBE"/>
    <w:rsid w:val="00010DC5"/>
    <w:rsid w:val="0001244B"/>
    <w:rsid w:val="00013917"/>
    <w:rsid w:val="00014305"/>
    <w:rsid w:val="000350A1"/>
    <w:rsid w:val="00062346"/>
    <w:rsid w:val="00071354"/>
    <w:rsid w:val="00094ADD"/>
    <w:rsid w:val="000A4F1C"/>
    <w:rsid w:val="000E07A8"/>
    <w:rsid w:val="00143882"/>
    <w:rsid w:val="00146D90"/>
    <w:rsid w:val="001D5EA1"/>
    <w:rsid w:val="002218F8"/>
    <w:rsid w:val="00315D95"/>
    <w:rsid w:val="00316405"/>
    <w:rsid w:val="00357D83"/>
    <w:rsid w:val="003905FD"/>
    <w:rsid w:val="003B0B6B"/>
    <w:rsid w:val="003C57F1"/>
    <w:rsid w:val="003D02BE"/>
    <w:rsid w:val="003D7399"/>
    <w:rsid w:val="003E121B"/>
    <w:rsid w:val="003E153E"/>
    <w:rsid w:val="00410361"/>
    <w:rsid w:val="0042086A"/>
    <w:rsid w:val="00436F56"/>
    <w:rsid w:val="00455EF8"/>
    <w:rsid w:val="00467A59"/>
    <w:rsid w:val="00552BFB"/>
    <w:rsid w:val="00582F2F"/>
    <w:rsid w:val="005B313F"/>
    <w:rsid w:val="00610DB5"/>
    <w:rsid w:val="00620497"/>
    <w:rsid w:val="006A0F3B"/>
    <w:rsid w:val="006D5753"/>
    <w:rsid w:val="006F453A"/>
    <w:rsid w:val="00706256"/>
    <w:rsid w:val="007170AE"/>
    <w:rsid w:val="00773E10"/>
    <w:rsid w:val="00807F70"/>
    <w:rsid w:val="008103D8"/>
    <w:rsid w:val="0081690E"/>
    <w:rsid w:val="00861393"/>
    <w:rsid w:val="008941A2"/>
    <w:rsid w:val="008A37CC"/>
    <w:rsid w:val="008C7F11"/>
    <w:rsid w:val="008D2372"/>
    <w:rsid w:val="008E2B9D"/>
    <w:rsid w:val="009234C6"/>
    <w:rsid w:val="00951B6B"/>
    <w:rsid w:val="00983A2B"/>
    <w:rsid w:val="00985E65"/>
    <w:rsid w:val="009A4D3F"/>
    <w:rsid w:val="009B537C"/>
    <w:rsid w:val="009D4389"/>
    <w:rsid w:val="00A041BA"/>
    <w:rsid w:val="00A13C1B"/>
    <w:rsid w:val="00A3003F"/>
    <w:rsid w:val="00A36A1A"/>
    <w:rsid w:val="00A7711C"/>
    <w:rsid w:val="00AA3E17"/>
    <w:rsid w:val="00AB5C6B"/>
    <w:rsid w:val="00AF225D"/>
    <w:rsid w:val="00B174B2"/>
    <w:rsid w:val="00B31820"/>
    <w:rsid w:val="00B40D3B"/>
    <w:rsid w:val="00B8430E"/>
    <w:rsid w:val="00BF7D64"/>
    <w:rsid w:val="00C278FE"/>
    <w:rsid w:val="00C424D6"/>
    <w:rsid w:val="00C80BD4"/>
    <w:rsid w:val="00C84B4E"/>
    <w:rsid w:val="00C90B5B"/>
    <w:rsid w:val="00C95E9F"/>
    <w:rsid w:val="00CA364C"/>
    <w:rsid w:val="00CA6023"/>
    <w:rsid w:val="00CD4E4D"/>
    <w:rsid w:val="00CD569B"/>
    <w:rsid w:val="00D446B6"/>
    <w:rsid w:val="00DA56AA"/>
    <w:rsid w:val="00DC2465"/>
    <w:rsid w:val="00DD5377"/>
    <w:rsid w:val="00E120A5"/>
    <w:rsid w:val="00E2380E"/>
    <w:rsid w:val="00E6630F"/>
    <w:rsid w:val="00E74F1D"/>
    <w:rsid w:val="00E77CC4"/>
    <w:rsid w:val="00E85A15"/>
    <w:rsid w:val="00E9090C"/>
    <w:rsid w:val="00EE30B6"/>
    <w:rsid w:val="00EE6F63"/>
    <w:rsid w:val="00F0580E"/>
    <w:rsid w:val="00F25B65"/>
    <w:rsid w:val="00F632CB"/>
    <w:rsid w:val="00F87E5F"/>
    <w:rsid w:val="00F959A9"/>
    <w:rsid w:val="00FA57C7"/>
    <w:rsid w:val="00FB459A"/>
    <w:rsid w:val="00FC76B1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1A78B"/>
  <w15:docId w15:val="{B37E38D6-AB76-4BD7-ABD5-4D54BBE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A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B1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C7F11"/>
    <w:rPr>
      <w:rFonts w:ascii="Times New Roman" w:hAnsi="Times New Roman"/>
    </w:rPr>
  </w:style>
  <w:style w:type="paragraph" w:customStyle="1" w:styleId="a">
    <w:name w:val="默认"/>
    <w:rsid w:val="003B0B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807F7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AC211-E6E8-774C-998E-B27D2727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MacDonald</dc:creator>
  <cp:keywords/>
  <dc:description/>
  <cp:lastModifiedBy>Fiona Livingston</cp:lastModifiedBy>
  <cp:revision>2</cp:revision>
  <dcterms:created xsi:type="dcterms:W3CDTF">2024-08-12T07:28:00Z</dcterms:created>
  <dcterms:modified xsi:type="dcterms:W3CDTF">2024-08-12T07:28:00Z</dcterms:modified>
</cp:coreProperties>
</file>