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E853B" w14:textId="37BA08AC" w:rsidR="001B7825" w:rsidRPr="00ED221E" w:rsidRDefault="00176FCE" w:rsidP="004F7343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D221E">
        <w:rPr>
          <w:rFonts w:ascii="Times New Roman" w:hAnsi="Times New Roman"/>
          <w:b/>
          <w:sz w:val="20"/>
          <w:szCs w:val="20"/>
        </w:rPr>
        <w:t>(</w:t>
      </w:r>
      <w:r w:rsidR="001B7825" w:rsidRPr="00ED221E">
        <w:rPr>
          <w:rFonts w:ascii="Times New Roman" w:hAnsi="Times New Roman"/>
          <w:b/>
          <w:sz w:val="20"/>
          <w:szCs w:val="20"/>
        </w:rPr>
        <w:t>Saison 2019/20</w:t>
      </w:r>
      <w:r w:rsidRPr="00ED221E">
        <w:rPr>
          <w:rFonts w:ascii="Times New Roman" w:hAnsi="Times New Roman"/>
          <w:b/>
          <w:sz w:val="20"/>
          <w:szCs w:val="20"/>
        </w:rPr>
        <w:t xml:space="preserve"> – </w:t>
      </w:r>
      <w:r w:rsidR="00ED221E">
        <w:rPr>
          <w:rFonts w:ascii="Times New Roman" w:hAnsi="Times New Roman"/>
          <w:b/>
          <w:sz w:val="20"/>
          <w:szCs w:val="20"/>
        </w:rPr>
        <w:t>2‘058</w:t>
      </w:r>
      <w:bookmarkStart w:id="0" w:name="_GoBack"/>
      <w:bookmarkEnd w:id="0"/>
      <w:r w:rsidRPr="00ED221E">
        <w:rPr>
          <w:rFonts w:ascii="Times New Roman" w:hAnsi="Times New Roman"/>
          <w:b/>
          <w:sz w:val="20"/>
          <w:szCs w:val="20"/>
        </w:rPr>
        <w:t xml:space="preserve"> Zeichen inkl. Leer)</w:t>
      </w:r>
    </w:p>
    <w:p w14:paraId="2BA9EE0B" w14:textId="77777777" w:rsidR="00176FCE" w:rsidRPr="00ED221E" w:rsidRDefault="00176FCE" w:rsidP="004F7343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11DEC05" w14:textId="627625C5" w:rsidR="004F7343" w:rsidRPr="00ED221E" w:rsidRDefault="004F7343" w:rsidP="004F734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D221E">
        <w:rPr>
          <w:rFonts w:ascii="Times New Roman" w:hAnsi="Times New Roman"/>
          <w:b/>
          <w:sz w:val="20"/>
          <w:szCs w:val="20"/>
        </w:rPr>
        <w:t>Tonhall</w:t>
      </w:r>
      <w:r w:rsidR="00485325" w:rsidRPr="00ED221E">
        <w:rPr>
          <w:rFonts w:ascii="Times New Roman" w:hAnsi="Times New Roman"/>
          <w:b/>
          <w:sz w:val="20"/>
          <w:szCs w:val="20"/>
        </w:rPr>
        <w:t>e</w:t>
      </w:r>
      <w:r w:rsidR="0047420F" w:rsidRPr="00ED221E">
        <w:rPr>
          <w:rFonts w:ascii="Times New Roman" w:hAnsi="Times New Roman"/>
          <w:b/>
          <w:sz w:val="20"/>
          <w:szCs w:val="20"/>
        </w:rPr>
        <w:t xml:space="preserve"> </w:t>
      </w:r>
      <w:r w:rsidR="00485325" w:rsidRPr="00ED221E">
        <w:rPr>
          <w:rFonts w:ascii="Times New Roman" w:hAnsi="Times New Roman"/>
          <w:b/>
          <w:sz w:val="20"/>
          <w:szCs w:val="20"/>
        </w:rPr>
        <w:t>Orchest</w:t>
      </w:r>
      <w:r w:rsidR="0047420F" w:rsidRPr="00ED221E">
        <w:rPr>
          <w:rFonts w:ascii="Times New Roman" w:hAnsi="Times New Roman"/>
          <w:b/>
          <w:sz w:val="20"/>
          <w:szCs w:val="20"/>
        </w:rPr>
        <w:t>ra</w:t>
      </w:r>
      <w:r w:rsidR="00485325" w:rsidRPr="00ED221E">
        <w:rPr>
          <w:rFonts w:ascii="Times New Roman" w:hAnsi="Times New Roman"/>
          <w:b/>
          <w:sz w:val="20"/>
          <w:szCs w:val="20"/>
        </w:rPr>
        <w:t xml:space="preserve"> Z</w:t>
      </w:r>
      <w:r w:rsidR="0047420F" w:rsidRPr="00ED221E">
        <w:rPr>
          <w:rFonts w:ascii="Times New Roman" w:hAnsi="Times New Roman"/>
          <w:b/>
          <w:sz w:val="20"/>
          <w:szCs w:val="20"/>
        </w:rPr>
        <w:t>u</w:t>
      </w:r>
      <w:r w:rsidR="00485325" w:rsidRPr="00ED221E">
        <w:rPr>
          <w:rFonts w:ascii="Times New Roman" w:hAnsi="Times New Roman"/>
          <w:b/>
          <w:sz w:val="20"/>
          <w:szCs w:val="20"/>
        </w:rPr>
        <w:t xml:space="preserve">rich </w:t>
      </w:r>
    </w:p>
    <w:p w14:paraId="63F4555B" w14:textId="77777777" w:rsidR="00176FCE" w:rsidRPr="00ED221E" w:rsidRDefault="00176FCE" w:rsidP="00CA4CA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F7B6039" w14:textId="2EEADBA1" w:rsidR="00176FCE" w:rsidRPr="0047420F" w:rsidRDefault="001F5BBA" w:rsidP="00176FCE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Following the celebrations for the 150</w:t>
      </w:r>
      <w:r w:rsidRPr="001F5BBA">
        <w:rPr>
          <w:rFonts w:ascii="Times New Roman" w:hAnsi="Times New Roman"/>
          <w:sz w:val="20"/>
          <w:szCs w:val="20"/>
          <w:vertAlign w:val="superscript"/>
          <w:lang w:val="en-GB"/>
        </w:rPr>
        <w:t>th</w:t>
      </w:r>
      <w:r>
        <w:rPr>
          <w:rFonts w:ascii="Times New Roman" w:hAnsi="Times New Roman"/>
          <w:sz w:val="20"/>
          <w:szCs w:val="20"/>
          <w:lang w:val="en-GB"/>
        </w:rPr>
        <w:t xml:space="preserve"> anniversary of the Tonhalle Society Zurich </w:t>
      </w:r>
      <w:r w:rsidR="007C5568">
        <w:rPr>
          <w:rFonts w:ascii="Times New Roman" w:hAnsi="Times New Roman"/>
          <w:sz w:val="20"/>
          <w:szCs w:val="20"/>
          <w:lang w:val="en-GB"/>
        </w:rPr>
        <w:t>over</w:t>
      </w:r>
      <w:r>
        <w:rPr>
          <w:rFonts w:ascii="Times New Roman" w:hAnsi="Times New Roman"/>
          <w:sz w:val="20"/>
          <w:szCs w:val="20"/>
          <w:lang w:val="en-GB"/>
        </w:rPr>
        <w:t xml:space="preserve"> the past two seasons, which also featured numerous world première</w:t>
      </w:r>
      <w:r w:rsidR="00577809">
        <w:rPr>
          <w:rFonts w:ascii="Times New Roman" w:hAnsi="Times New Roman"/>
          <w:sz w:val="20"/>
          <w:szCs w:val="20"/>
          <w:lang w:val="en-GB"/>
        </w:rPr>
        <w:t xml:space="preserve">s and staged performances, the Tonhalle Orchestra Zurich will </w:t>
      </w:r>
      <w:r w:rsidR="004316B9">
        <w:rPr>
          <w:rFonts w:ascii="Times New Roman" w:hAnsi="Times New Roman"/>
          <w:sz w:val="20"/>
          <w:szCs w:val="20"/>
          <w:lang w:val="en-GB"/>
        </w:rPr>
        <w:t>begin</w:t>
      </w:r>
      <w:r w:rsidR="00577809">
        <w:rPr>
          <w:rFonts w:ascii="Times New Roman" w:hAnsi="Times New Roman"/>
          <w:sz w:val="20"/>
          <w:szCs w:val="20"/>
          <w:lang w:val="en-GB"/>
        </w:rPr>
        <w:t xml:space="preserve"> a new chapter of the orchestra’s history </w:t>
      </w:r>
      <w:r w:rsidR="00EE279B">
        <w:rPr>
          <w:rFonts w:ascii="Times New Roman" w:hAnsi="Times New Roman"/>
          <w:sz w:val="20"/>
          <w:szCs w:val="20"/>
          <w:lang w:val="en-GB"/>
        </w:rPr>
        <w:t xml:space="preserve">as of the 2019/20 season </w:t>
      </w:r>
      <w:r w:rsidR="00577809">
        <w:rPr>
          <w:rFonts w:ascii="Times New Roman" w:hAnsi="Times New Roman"/>
          <w:sz w:val="20"/>
          <w:szCs w:val="20"/>
          <w:lang w:val="en-GB"/>
        </w:rPr>
        <w:t xml:space="preserve">together with </w:t>
      </w:r>
      <w:r w:rsidR="00577809" w:rsidRPr="00577809">
        <w:rPr>
          <w:rFonts w:ascii="Times New Roman" w:hAnsi="Times New Roman"/>
          <w:i/>
          <w:sz w:val="20"/>
          <w:szCs w:val="20"/>
          <w:lang w:val="en-GB"/>
        </w:rPr>
        <w:t>Chief Conductor and Music Director</w:t>
      </w:r>
      <w:r w:rsidR="00577809">
        <w:rPr>
          <w:rFonts w:ascii="Times New Roman" w:hAnsi="Times New Roman"/>
          <w:sz w:val="20"/>
          <w:szCs w:val="20"/>
          <w:lang w:val="en-GB"/>
        </w:rPr>
        <w:t xml:space="preserve"> Paavo Järvi. David Zinman directed the Tonhalle Orchestra Zurich until the </w:t>
      </w:r>
      <w:r w:rsidR="00176FCE" w:rsidRPr="0047420F">
        <w:rPr>
          <w:rFonts w:ascii="Times New Roman" w:hAnsi="Times New Roman"/>
          <w:sz w:val="20"/>
          <w:szCs w:val="20"/>
          <w:lang w:val="en-GB"/>
        </w:rPr>
        <w:t xml:space="preserve">2013/14 </w:t>
      </w:r>
      <w:r w:rsidR="00577809">
        <w:rPr>
          <w:rFonts w:ascii="Times New Roman" w:hAnsi="Times New Roman"/>
          <w:sz w:val="20"/>
          <w:szCs w:val="20"/>
          <w:lang w:val="en-GB"/>
        </w:rPr>
        <w:t xml:space="preserve">season and is now its </w:t>
      </w:r>
      <w:r w:rsidR="00577809">
        <w:rPr>
          <w:rFonts w:ascii="Times New Roman" w:hAnsi="Times New Roman"/>
          <w:i/>
          <w:sz w:val="20"/>
          <w:szCs w:val="20"/>
          <w:lang w:val="en-GB"/>
        </w:rPr>
        <w:t>Conductor Laureate</w:t>
      </w:r>
      <w:r w:rsidR="00176FCE" w:rsidRPr="0047420F">
        <w:rPr>
          <w:rFonts w:ascii="Times New Roman" w:hAnsi="Times New Roman"/>
          <w:sz w:val="20"/>
          <w:szCs w:val="20"/>
          <w:lang w:val="en-GB"/>
        </w:rPr>
        <w:t xml:space="preserve">; </w:t>
      </w:r>
      <w:r w:rsidR="00BF4AA0">
        <w:rPr>
          <w:rFonts w:ascii="Times New Roman" w:hAnsi="Times New Roman"/>
          <w:sz w:val="20"/>
          <w:szCs w:val="20"/>
          <w:lang w:val="en-GB"/>
        </w:rPr>
        <w:t xml:space="preserve">Lionel Bringuier was Chief Conductor until the </w:t>
      </w:r>
      <w:r w:rsidR="00176FCE" w:rsidRPr="0047420F">
        <w:rPr>
          <w:rFonts w:ascii="Times New Roman" w:hAnsi="Times New Roman"/>
          <w:sz w:val="20"/>
          <w:szCs w:val="20"/>
          <w:lang w:val="en-GB"/>
        </w:rPr>
        <w:t xml:space="preserve">2017/18 </w:t>
      </w:r>
      <w:r w:rsidR="00BF4AA0">
        <w:rPr>
          <w:rFonts w:ascii="Times New Roman" w:hAnsi="Times New Roman"/>
          <w:sz w:val="20"/>
          <w:szCs w:val="20"/>
          <w:lang w:val="en-GB"/>
        </w:rPr>
        <w:t>season</w:t>
      </w:r>
      <w:r w:rsidR="00176FCE" w:rsidRPr="0047420F">
        <w:rPr>
          <w:rFonts w:ascii="Times New Roman" w:hAnsi="Times New Roman"/>
          <w:sz w:val="20"/>
          <w:szCs w:val="20"/>
          <w:lang w:val="en-GB"/>
        </w:rPr>
        <w:t xml:space="preserve">. </w:t>
      </w:r>
      <w:r w:rsidR="00D15313">
        <w:rPr>
          <w:rFonts w:ascii="Times New Roman" w:hAnsi="Times New Roman"/>
          <w:sz w:val="20"/>
          <w:szCs w:val="20"/>
          <w:lang w:val="en-GB"/>
        </w:rPr>
        <w:t xml:space="preserve">A successful tour of Asia with Paavo Järvi in the autumn of 2018 was followed by live recordings for the first CD, with orchestral works by </w:t>
      </w:r>
      <w:r w:rsidR="00176FCE" w:rsidRPr="0047420F">
        <w:rPr>
          <w:rFonts w:ascii="Times New Roman" w:hAnsi="Times New Roman"/>
          <w:sz w:val="20"/>
          <w:szCs w:val="20"/>
          <w:lang w:val="en-GB"/>
        </w:rPr>
        <w:t xml:space="preserve">Olivier Messiaen. </w:t>
      </w:r>
      <w:r w:rsidR="007C5568">
        <w:rPr>
          <w:rFonts w:ascii="Times New Roman" w:hAnsi="Times New Roman"/>
          <w:sz w:val="20"/>
          <w:szCs w:val="20"/>
          <w:lang w:val="en-GB"/>
        </w:rPr>
        <w:t>R</w:t>
      </w:r>
      <w:r w:rsidR="00812931">
        <w:rPr>
          <w:rFonts w:ascii="Times New Roman" w:hAnsi="Times New Roman"/>
          <w:sz w:val="20"/>
          <w:szCs w:val="20"/>
          <w:lang w:val="en-GB"/>
        </w:rPr>
        <w:t>ecordings of all the Tchaikovsky symphonies are planned</w:t>
      </w:r>
      <w:r w:rsidR="007C5568" w:rsidRPr="007C556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7C5568">
        <w:rPr>
          <w:rFonts w:ascii="Times New Roman" w:hAnsi="Times New Roman"/>
          <w:sz w:val="20"/>
          <w:szCs w:val="20"/>
          <w:lang w:val="en-GB"/>
        </w:rPr>
        <w:t>for the 2019/20 season,</w:t>
      </w:r>
      <w:r w:rsidR="00812931">
        <w:rPr>
          <w:rFonts w:ascii="Times New Roman" w:hAnsi="Times New Roman"/>
          <w:sz w:val="20"/>
          <w:szCs w:val="20"/>
          <w:lang w:val="en-GB"/>
        </w:rPr>
        <w:t xml:space="preserve"> complement</w:t>
      </w:r>
      <w:r w:rsidR="007C5568">
        <w:rPr>
          <w:rFonts w:ascii="Times New Roman" w:hAnsi="Times New Roman"/>
          <w:sz w:val="20"/>
          <w:szCs w:val="20"/>
          <w:lang w:val="en-GB"/>
        </w:rPr>
        <w:t>ing</w:t>
      </w:r>
      <w:r w:rsidR="00812931">
        <w:rPr>
          <w:rFonts w:ascii="Times New Roman" w:hAnsi="Times New Roman"/>
          <w:sz w:val="20"/>
          <w:szCs w:val="20"/>
          <w:lang w:val="en-GB"/>
        </w:rPr>
        <w:t xml:space="preserve"> the Tonhalle Orchestra Zurich’s more than 40 CD productions</w:t>
      </w:r>
      <w:r w:rsidR="004316B9">
        <w:rPr>
          <w:rFonts w:ascii="Times New Roman" w:hAnsi="Times New Roman"/>
          <w:sz w:val="20"/>
          <w:szCs w:val="20"/>
          <w:lang w:val="en-GB"/>
        </w:rPr>
        <w:t>.</w:t>
      </w:r>
      <w:r w:rsidR="0081293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4316B9">
        <w:rPr>
          <w:rFonts w:ascii="Times New Roman" w:hAnsi="Times New Roman"/>
          <w:sz w:val="20"/>
          <w:szCs w:val="20"/>
          <w:lang w:val="en-GB"/>
        </w:rPr>
        <w:t>These</w:t>
      </w:r>
      <w:r w:rsidR="00812931">
        <w:rPr>
          <w:rFonts w:ascii="Times New Roman" w:hAnsi="Times New Roman"/>
          <w:sz w:val="20"/>
          <w:szCs w:val="20"/>
          <w:lang w:val="en-GB"/>
        </w:rPr>
        <w:t xml:space="preserve"> include complete recordings of all the </w:t>
      </w:r>
      <w:r w:rsidR="004316B9">
        <w:rPr>
          <w:rFonts w:ascii="Times New Roman" w:hAnsi="Times New Roman"/>
          <w:sz w:val="20"/>
          <w:szCs w:val="20"/>
          <w:lang w:val="en-GB"/>
        </w:rPr>
        <w:t xml:space="preserve">Beethoven, Mahler, Brahms and Schubert </w:t>
      </w:r>
      <w:r w:rsidR="00812931">
        <w:rPr>
          <w:rFonts w:ascii="Times New Roman" w:hAnsi="Times New Roman"/>
          <w:sz w:val="20"/>
          <w:szCs w:val="20"/>
          <w:lang w:val="en-GB"/>
        </w:rPr>
        <w:t xml:space="preserve">symphonies, as well </w:t>
      </w:r>
      <w:r w:rsidR="00EE279B">
        <w:rPr>
          <w:rFonts w:ascii="Times New Roman" w:hAnsi="Times New Roman"/>
          <w:sz w:val="20"/>
          <w:szCs w:val="20"/>
          <w:lang w:val="en-GB"/>
        </w:rPr>
        <w:t xml:space="preserve">as </w:t>
      </w:r>
      <w:r w:rsidR="00812931">
        <w:rPr>
          <w:rFonts w:ascii="Times New Roman" w:hAnsi="Times New Roman"/>
          <w:sz w:val="20"/>
          <w:szCs w:val="20"/>
          <w:lang w:val="en-GB"/>
        </w:rPr>
        <w:t xml:space="preserve">Ravel </w:t>
      </w:r>
      <w:r w:rsidR="007C5568">
        <w:rPr>
          <w:rFonts w:ascii="Times New Roman" w:hAnsi="Times New Roman"/>
          <w:sz w:val="20"/>
          <w:szCs w:val="20"/>
          <w:lang w:val="en-GB"/>
        </w:rPr>
        <w:t>and anniversary box sets</w:t>
      </w:r>
      <w:r w:rsidR="00176FCE" w:rsidRPr="0047420F">
        <w:rPr>
          <w:rFonts w:ascii="Times New Roman" w:hAnsi="Times New Roman"/>
          <w:sz w:val="20"/>
          <w:szCs w:val="20"/>
          <w:lang w:val="en-GB"/>
        </w:rPr>
        <w:t>.</w:t>
      </w:r>
    </w:p>
    <w:p w14:paraId="2B272E38" w14:textId="741BA692" w:rsidR="00176FCE" w:rsidRPr="0047420F" w:rsidRDefault="003A2891" w:rsidP="00176FCE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3A2891">
        <w:rPr>
          <w:rFonts w:ascii="Times New Roman" w:hAnsi="Times New Roman"/>
          <w:sz w:val="20"/>
          <w:szCs w:val="20"/>
          <w:lang w:val="en-GB"/>
        </w:rPr>
        <w:t>Consisting of just over 100 musicians from 20 nations, the Tonhalle Orchestra Zurich performs 50 different programmes at more than 100 concerts every season</w:t>
      </w:r>
      <w:r>
        <w:rPr>
          <w:rFonts w:ascii="Times New Roman" w:hAnsi="Times New Roman"/>
          <w:sz w:val="20"/>
          <w:szCs w:val="20"/>
          <w:lang w:val="en-GB"/>
        </w:rPr>
        <w:t>. These are supplemented by guest appearances in more than 70 cities in 16 countries</w:t>
      </w:r>
      <w:r w:rsidR="00EE279B">
        <w:rPr>
          <w:rFonts w:ascii="Times New Roman" w:hAnsi="Times New Roman"/>
          <w:sz w:val="20"/>
          <w:szCs w:val="20"/>
          <w:lang w:val="en-GB"/>
        </w:rPr>
        <w:t xml:space="preserve"> to date</w:t>
      </w:r>
      <w:r>
        <w:rPr>
          <w:rFonts w:ascii="Times New Roman" w:hAnsi="Times New Roman"/>
          <w:sz w:val="20"/>
          <w:szCs w:val="20"/>
          <w:lang w:val="en-GB"/>
        </w:rPr>
        <w:t xml:space="preserve">. The orchestra’s principal players can be heard in the TOZ Soloists series. Both at home and on tour, the ensemble performs with renowned soloists such as </w:t>
      </w:r>
      <w:r w:rsidR="00176FCE" w:rsidRPr="0047420F">
        <w:rPr>
          <w:rFonts w:ascii="Times New Roman" w:hAnsi="Times New Roman"/>
          <w:sz w:val="20"/>
          <w:szCs w:val="20"/>
          <w:lang w:val="en-GB"/>
        </w:rPr>
        <w:t xml:space="preserve">Janine Jansen, Martin Grubinger, Joshua Bell, Rudolf Buchbinder, Julia Fischer, Gautier Capuçon, Yuja Wang, Jean-Yves Thibaudet, Lisa Batiashvili </w:t>
      </w:r>
      <w:r>
        <w:rPr>
          <w:rFonts w:ascii="Times New Roman" w:hAnsi="Times New Roman"/>
          <w:sz w:val="20"/>
          <w:szCs w:val="20"/>
          <w:lang w:val="en-GB"/>
        </w:rPr>
        <w:t>a</w:t>
      </w:r>
      <w:r w:rsidR="00176FCE" w:rsidRPr="0047420F">
        <w:rPr>
          <w:rFonts w:ascii="Times New Roman" w:hAnsi="Times New Roman"/>
          <w:sz w:val="20"/>
          <w:szCs w:val="20"/>
          <w:lang w:val="en-GB"/>
        </w:rPr>
        <w:t>nd Sabine Meyer.</w:t>
      </w:r>
    </w:p>
    <w:p w14:paraId="1924E713" w14:textId="4C38ADCB" w:rsidR="00176FCE" w:rsidRPr="0047420F" w:rsidRDefault="00C075A7" w:rsidP="00176FCE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The orchestra maintains close </w:t>
      </w:r>
      <w:r w:rsidR="00EE279B">
        <w:rPr>
          <w:rFonts w:ascii="Times New Roman" w:hAnsi="Times New Roman"/>
          <w:sz w:val="20"/>
          <w:szCs w:val="20"/>
          <w:lang w:val="en-GB"/>
        </w:rPr>
        <w:t>links</w:t>
      </w:r>
      <w:r>
        <w:rPr>
          <w:rFonts w:ascii="Times New Roman" w:hAnsi="Times New Roman"/>
          <w:sz w:val="20"/>
          <w:szCs w:val="20"/>
          <w:lang w:val="en-GB"/>
        </w:rPr>
        <w:t xml:space="preserve"> with guest conductors such as </w:t>
      </w:r>
      <w:r w:rsidR="00176FCE" w:rsidRPr="0047420F">
        <w:rPr>
          <w:rFonts w:ascii="Times New Roman" w:hAnsi="Times New Roman"/>
          <w:sz w:val="20"/>
          <w:szCs w:val="20"/>
          <w:lang w:val="en-GB"/>
        </w:rPr>
        <w:t xml:space="preserve">Franz Welser-Möst, Bernard Haitink, Herbert Blomstedt, Manfred Honeck, Krzysztof Urbański, Jakub Hrůša, Kent Nagano, Giovanni Antonini </w:t>
      </w:r>
      <w:r>
        <w:rPr>
          <w:rFonts w:ascii="Times New Roman" w:hAnsi="Times New Roman"/>
          <w:sz w:val="20"/>
          <w:szCs w:val="20"/>
          <w:lang w:val="en-GB"/>
        </w:rPr>
        <w:t>a</w:t>
      </w:r>
      <w:r w:rsidR="00176FCE" w:rsidRPr="0047420F">
        <w:rPr>
          <w:rFonts w:ascii="Times New Roman" w:hAnsi="Times New Roman"/>
          <w:sz w:val="20"/>
          <w:szCs w:val="20"/>
          <w:lang w:val="en-GB"/>
        </w:rPr>
        <w:t>nd Jan Willem de Vriend.</w:t>
      </w:r>
    </w:p>
    <w:p w14:paraId="37C17761" w14:textId="15126D43" w:rsidR="00176FCE" w:rsidRPr="0047420F" w:rsidRDefault="00973D26" w:rsidP="00176FCE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T</w:t>
      </w:r>
      <w:r w:rsidR="00C075A7">
        <w:rPr>
          <w:rFonts w:ascii="Times New Roman" w:hAnsi="Times New Roman"/>
          <w:sz w:val="20"/>
          <w:szCs w:val="20"/>
          <w:lang w:val="en-GB"/>
        </w:rPr>
        <w:t xml:space="preserve">he orchestra has played at the Tonhalle Maag </w:t>
      </w:r>
      <w:r>
        <w:rPr>
          <w:rFonts w:ascii="Times New Roman" w:hAnsi="Times New Roman"/>
          <w:sz w:val="20"/>
          <w:szCs w:val="20"/>
          <w:lang w:val="en-GB"/>
        </w:rPr>
        <w:t xml:space="preserve">since the beginning of the 2017/18 season. The </w:t>
      </w:r>
      <w:r w:rsidR="00C075A7">
        <w:rPr>
          <w:rFonts w:ascii="Times New Roman" w:hAnsi="Times New Roman"/>
          <w:sz w:val="20"/>
          <w:szCs w:val="20"/>
          <w:lang w:val="en-GB"/>
        </w:rPr>
        <w:t xml:space="preserve">2019/20 </w:t>
      </w:r>
      <w:r>
        <w:rPr>
          <w:rFonts w:ascii="Times New Roman" w:hAnsi="Times New Roman"/>
          <w:sz w:val="20"/>
          <w:szCs w:val="20"/>
          <w:lang w:val="en-GB"/>
        </w:rPr>
        <w:t xml:space="preserve">season </w:t>
      </w:r>
      <w:r w:rsidR="00C075A7">
        <w:rPr>
          <w:rFonts w:ascii="Times New Roman" w:hAnsi="Times New Roman"/>
          <w:sz w:val="20"/>
          <w:szCs w:val="20"/>
          <w:lang w:val="en-GB"/>
        </w:rPr>
        <w:t xml:space="preserve">will be the last of three </w:t>
      </w:r>
      <w:r>
        <w:rPr>
          <w:rFonts w:ascii="Times New Roman" w:hAnsi="Times New Roman"/>
          <w:sz w:val="20"/>
          <w:szCs w:val="20"/>
          <w:lang w:val="en-GB"/>
        </w:rPr>
        <w:t xml:space="preserve">during which the ensemble has </w:t>
      </w:r>
      <w:r w:rsidR="00C075A7">
        <w:rPr>
          <w:rFonts w:ascii="Times New Roman" w:hAnsi="Times New Roman"/>
          <w:sz w:val="20"/>
          <w:szCs w:val="20"/>
          <w:lang w:val="en-GB"/>
        </w:rPr>
        <w:t>perform</w:t>
      </w:r>
      <w:r>
        <w:rPr>
          <w:rFonts w:ascii="Times New Roman" w:hAnsi="Times New Roman"/>
          <w:sz w:val="20"/>
          <w:szCs w:val="20"/>
          <w:lang w:val="en-GB"/>
        </w:rPr>
        <w:t>ed</w:t>
      </w:r>
      <w:r w:rsidR="00C075A7">
        <w:rPr>
          <w:rFonts w:ascii="Times New Roman" w:hAnsi="Times New Roman"/>
          <w:sz w:val="20"/>
          <w:szCs w:val="20"/>
          <w:lang w:val="en-GB"/>
        </w:rPr>
        <w:t xml:space="preserve"> in Zurich’s 5</w:t>
      </w:r>
      <w:r w:rsidR="00C075A7" w:rsidRPr="00C075A7">
        <w:rPr>
          <w:rFonts w:ascii="Times New Roman" w:hAnsi="Times New Roman"/>
          <w:sz w:val="20"/>
          <w:szCs w:val="20"/>
          <w:vertAlign w:val="superscript"/>
          <w:lang w:val="en-GB"/>
        </w:rPr>
        <w:t>th</w:t>
      </w:r>
      <w:r w:rsidR="00C075A7">
        <w:rPr>
          <w:rFonts w:ascii="Times New Roman" w:hAnsi="Times New Roman"/>
          <w:sz w:val="20"/>
          <w:szCs w:val="20"/>
          <w:lang w:val="en-GB"/>
        </w:rPr>
        <w:t xml:space="preserve"> District before </w:t>
      </w:r>
      <w:r>
        <w:rPr>
          <w:rFonts w:ascii="Times New Roman" w:hAnsi="Times New Roman"/>
          <w:sz w:val="20"/>
          <w:szCs w:val="20"/>
          <w:lang w:val="en-GB"/>
        </w:rPr>
        <w:t>it</w:t>
      </w:r>
      <w:r w:rsidR="00C075A7">
        <w:rPr>
          <w:rFonts w:ascii="Times New Roman" w:hAnsi="Times New Roman"/>
          <w:sz w:val="20"/>
          <w:szCs w:val="20"/>
          <w:lang w:val="en-GB"/>
        </w:rPr>
        <w:t xml:space="preserve"> moves back to the renovated Tonhalle concert hall on the shore</w:t>
      </w:r>
      <w:r w:rsidR="007F5A0D">
        <w:rPr>
          <w:rFonts w:ascii="Times New Roman" w:hAnsi="Times New Roman"/>
          <w:sz w:val="20"/>
          <w:szCs w:val="20"/>
          <w:lang w:val="en-GB"/>
        </w:rPr>
        <w:t>s</w:t>
      </w:r>
      <w:r w:rsidR="00C075A7">
        <w:rPr>
          <w:rFonts w:ascii="Times New Roman" w:hAnsi="Times New Roman"/>
          <w:sz w:val="20"/>
          <w:szCs w:val="20"/>
          <w:lang w:val="en-GB"/>
        </w:rPr>
        <w:t xml:space="preserve"> of Lake Zurich.</w:t>
      </w:r>
    </w:p>
    <w:p w14:paraId="140D95EA" w14:textId="77777777" w:rsidR="00176FCE" w:rsidRPr="0047420F" w:rsidRDefault="00176FCE" w:rsidP="00176FCE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683CE508" w14:textId="77777777" w:rsidR="00176FCE" w:rsidRPr="0047420F" w:rsidRDefault="00176FCE" w:rsidP="00176FCE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47420F">
        <w:rPr>
          <w:rFonts w:ascii="Times New Roman" w:hAnsi="Times New Roman"/>
          <w:sz w:val="20"/>
          <w:szCs w:val="20"/>
          <w:lang w:val="en-GB"/>
        </w:rPr>
        <w:t>tonhalle-orchester.ch</w:t>
      </w:r>
    </w:p>
    <w:sectPr w:rsidR="00176FCE" w:rsidRPr="0047420F" w:rsidSect="00715A32">
      <w:headerReference w:type="default" r:id="rId7"/>
      <w:headerReference w:type="first" r:id="rId8"/>
      <w:footerReference w:type="first" r:id="rId9"/>
      <w:type w:val="continuous"/>
      <w:pgSz w:w="11906" w:h="16838" w:code="9"/>
      <w:pgMar w:top="3975" w:right="2550" w:bottom="2381" w:left="1418" w:header="2920" w:footer="567" w:gutter="0"/>
      <w:cols w:space="708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71A53C" w16cid:durableId="201EC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280BA" w14:textId="77777777" w:rsidR="001905CE" w:rsidRDefault="001905CE" w:rsidP="00A7631A">
      <w:r>
        <w:separator/>
      </w:r>
    </w:p>
  </w:endnote>
  <w:endnote w:type="continuationSeparator" w:id="0">
    <w:p w14:paraId="55DE3E82" w14:textId="77777777" w:rsidR="001905CE" w:rsidRDefault="001905CE" w:rsidP="00A7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4A0A8" w14:textId="77777777" w:rsidR="00A7631A" w:rsidRDefault="004F53AC">
    <w:pPr>
      <w:pStyle w:val="Fuzeile"/>
    </w:pPr>
    <w:r w:rsidRPr="004F53AC">
      <w:rPr>
        <w:noProof/>
        <w:lang w:eastAsia="de-CH"/>
      </w:rPr>
      <w:drawing>
        <wp:anchor distT="0" distB="0" distL="114300" distR="114300" simplePos="0" relativeHeight="251667456" behindDoc="0" locked="1" layoutInCell="0" allowOverlap="0" wp14:anchorId="20D0F02A" wp14:editId="0A9A315C">
          <wp:simplePos x="0" y="0"/>
          <wp:positionH relativeFrom="page">
            <wp:posOffset>4698365</wp:posOffset>
          </wp:positionH>
          <wp:positionV relativeFrom="page">
            <wp:posOffset>9368155</wp:posOffset>
          </wp:positionV>
          <wp:extent cx="2495550" cy="962025"/>
          <wp:effectExtent l="0" t="0" r="0" b="0"/>
          <wp:wrapNone/>
          <wp:docPr id="6" name="toz3" descr="toz_adresse_goenn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z_adresse_goenne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936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1D507" w14:textId="77777777" w:rsidR="001905CE" w:rsidRDefault="001905CE" w:rsidP="00A7631A">
      <w:r>
        <w:separator/>
      </w:r>
    </w:p>
  </w:footnote>
  <w:footnote w:type="continuationSeparator" w:id="0">
    <w:p w14:paraId="6B0F273B" w14:textId="77777777" w:rsidR="001905CE" w:rsidRDefault="001905CE" w:rsidP="00A7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B73A6" w14:textId="77777777" w:rsidR="000F5FCC" w:rsidRDefault="008355EB" w:rsidP="000F5FCC">
    <w:pPr>
      <w:pStyle w:val="99Kopfzeile"/>
    </w:pPr>
    <w:r w:rsidRPr="008355EB">
      <w:rPr>
        <w:noProof/>
        <w:lang w:val="de-CH" w:eastAsia="de-CH"/>
      </w:rPr>
      <w:drawing>
        <wp:anchor distT="0" distB="0" distL="114300" distR="114300" simplePos="0" relativeHeight="251671552" behindDoc="0" locked="1" layoutInCell="0" allowOverlap="1" wp14:anchorId="7C98B989" wp14:editId="0A12B7BB">
          <wp:simplePos x="0" y="0"/>
          <wp:positionH relativeFrom="page">
            <wp:posOffset>4928870</wp:posOffset>
          </wp:positionH>
          <wp:positionV relativeFrom="page">
            <wp:posOffset>277495</wp:posOffset>
          </wp:positionV>
          <wp:extent cx="2259107" cy="1650671"/>
          <wp:effectExtent l="0" t="0" r="0" b="0"/>
          <wp:wrapNone/>
          <wp:docPr id="2" name="toz2" descr="toz_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z_log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504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B69C4" w14:textId="77777777" w:rsidR="00A7631A" w:rsidRDefault="008355EB" w:rsidP="00926C38">
    <w:pPr>
      <w:pStyle w:val="99Kopfzeile"/>
    </w:pPr>
    <w:r w:rsidRPr="008355EB">
      <w:rPr>
        <w:noProof/>
        <w:lang w:val="de-CH" w:eastAsia="de-CH"/>
      </w:rPr>
      <w:drawing>
        <wp:anchor distT="0" distB="0" distL="114300" distR="114300" simplePos="0" relativeHeight="251669504" behindDoc="0" locked="1" layoutInCell="0" allowOverlap="1" wp14:anchorId="0B1F3743" wp14:editId="4797ACE7">
          <wp:simplePos x="0" y="0"/>
          <wp:positionH relativeFrom="page">
            <wp:posOffset>4928870</wp:posOffset>
          </wp:positionH>
          <wp:positionV relativeFrom="page">
            <wp:posOffset>277495</wp:posOffset>
          </wp:positionV>
          <wp:extent cx="2259107" cy="1650671"/>
          <wp:effectExtent l="0" t="0" r="0" b="0"/>
          <wp:wrapNone/>
          <wp:docPr id="1" name="toz1" descr="toz_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z_log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504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5761"/>
    <w:multiLevelType w:val="hybridMultilevel"/>
    <w:tmpl w:val="6CD46B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3CA5"/>
    <w:multiLevelType w:val="hybridMultilevel"/>
    <w:tmpl w:val="51A809F8"/>
    <w:lvl w:ilvl="0" w:tplc="9244B2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3890"/>
    <w:multiLevelType w:val="hybridMultilevel"/>
    <w:tmpl w:val="75C6D008"/>
    <w:lvl w:ilvl="0" w:tplc="1DC2FAE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10B7D"/>
    <w:multiLevelType w:val="hybridMultilevel"/>
    <w:tmpl w:val="CC3CB7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7F18"/>
    <w:multiLevelType w:val="multilevel"/>
    <w:tmpl w:val="46B872F8"/>
    <w:styleLink w:val="tozprotokolltitel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21E6BEB"/>
    <w:multiLevelType w:val="hybridMultilevel"/>
    <w:tmpl w:val="915C20F4"/>
    <w:lvl w:ilvl="0" w:tplc="398E5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2447"/>
    <w:multiLevelType w:val="singleLevel"/>
    <w:tmpl w:val="43FEF4D2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</w:abstractNum>
  <w:abstractNum w:abstractNumId="7" w15:restartNumberingAfterBreak="0">
    <w:nsid w:val="3FA13838"/>
    <w:multiLevelType w:val="hybridMultilevel"/>
    <w:tmpl w:val="C82E1028"/>
    <w:lvl w:ilvl="0" w:tplc="D7EC147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D6664"/>
    <w:multiLevelType w:val="hybridMultilevel"/>
    <w:tmpl w:val="038EAB5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5698FE">
      <w:numFmt w:val="bullet"/>
      <w:lvlText w:val="-"/>
      <w:lvlJc w:val="left"/>
      <w:pPr>
        <w:ind w:left="1080" w:hanging="360"/>
      </w:pPr>
      <w:rPr>
        <w:rFonts w:ascii="Calibri" w:eastAsia="Times New Roman" w:hAnsi="Calibri" w:cs="Helvetica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211845"/>
    <w:multiLevelType w:val="hybridMultilevel"/>
    <w:tmpl w:val="6F94F344"/>
    <w:lvl w:ilvl="0" w:tplc="A3601D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05E44"/>
    <w:multiLevelType w:val="hybridMultilevel"/>
    <w:tmpl w:val="BB0EC178"/>
    <w:lvl w:ilvl="0" w:tplc="47ECB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A2E12"/>
    <w:multiLevelType w:val="hybridMultilevel"/>
    <w:tmpl w:val="4C68884C"/>
    <w:lvl w:ilvl="0" w:tplc="F9A497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A6010"/>
    <w:multiLevelType w:val="hybridMultilevel"/>
    <w:tmpl w:val="2F8A151C"/>
    <w:lvl w:ilvl="0" w:tplc="97B0D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178E2"/>
    <w:multiLevelType w:val="hybridMultilevel"/>
    <w:tmpl w:val="91F610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63A44"/>
    <w:multiLevelType w:val="multilevel"/>
    <w:tmpl w:val="65B08B2C"/>
    <w:styleLink w:val="toznummerierung"/>
    <w:lvl w:ilvl="0">
      <w:start w:val="1"/>
      <w:numFmt w:val="decimal"/>
      <w:pStyle w:val="04Nummerierung1"/>
      <w:lvlText w:val="%1."/>
      <w:lvlJc w:val="left"/>
      <w:pPr>
        <w:ind w:left="340" w:hanging="340"/>
      </w:pPr>
      <w:rPr>
        <w:rFonts w:ascii="Times New Roman" w:hAnsi="Times New Roman" w:hint="default"/>
        <w:sz w:val="20"/>
      </w:rPr>
    </w:lvl>
    <w:lvl w:ilvl="1">
      <w:start w:val="1"/>
      <w:numFmt w:val="decimal"/>
      <w:pStyle w:val="04Nummerierung2"/>
      <w:lvlText w:val="%1.%2."/>
      <w:lvlJc w:val="left"/>
      <w:pPr>
        <w:ind w:left="340" w:hanging="340"/>
      </w:pPr>
      <w:rPr>
        <w:rFonts w:ascii="Times New Roman" w:hAnsi="Times New Roman" w:hint="default"/>
        <w:sz w:val="20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5" w15:restartNumberingAfterBreak="0">
    <w:nsid w:val="78D66DFA"/>
    <w:multiLevelType w:val="multilevel"/>
    <w:tmpl w:val="15665070"/>
    <w:styleLink w:val="tozliste"/>
    <w:lvl w:ilvl="0">
      <w:start w:val="1"/>
      <w:numFmt w:val="bullet"/>
      <w:pStyle w:val="03Auflistung"/>
      <w:lvlText w:val="•"/>
      <w:lvlJc w:val="left"/>
      <w:pPr>
        <w:ind w:left="170" w:hanging="17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pStyle w:val="03AuflistungEinzug"/>
      <w:lvlText w:val="•"/>
      <w:lvlJc w:val="left"/>
      <w:pPr>
        <w:ind w:left="170" w:hanging="170"/>
      </w:pPr>
      <w:rPr>
        <w:rFonts w:ascii="Times New Roman" w:hAnsi="Times New Roman" w:cs="Times New Roman" w:hint="default"/>
        <w:sz w:val="20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11"/>
  </w:num>
  <w:num w:numId="14">
    <w:abstractNumId w:val="9"/>
  </w:num>
  <w:num w:numId="15">
    <w:abstractNumId w:val="2"/>
  </w:num>
  <w:num w:numId="16">
    <w:abstractNumId w:val="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51"/>
    <w:rsid w:val="0002493E"/>
    <w:rsid w:val="00032118"/>
    <w:rsid w:val="000A5E0C"/>
    <w:rsid w:val="000D50A8"/>
    <w:rsid w:val="000F5FCC"/>
    <w:rsid w:val="00121F0B"/>
    <w:rsid w:val="00136036"/>
    <w:rsid w:val="00162AC5"/>
    <w:rsid w:val="001630BE"/>
    <w:rsid w:val="00163ED8"/>
    <w:rsid w:val="00170B32"/>
    <w:rsid w:val="001730AC"/>
    <w:rsid w:val="00176FCE"/>
    <w:rsid w:val="001778EB"/>
    <w:rsid w:val="00184225"/>
    <w:rsid w:val="001905CE"/>
    <w:rsid w:val="001A3519"/>
    <w:rsid w:val="001B7825"/>
    <w:rsid w:val="001C2F55"/>
    <w:rsid w:val="001C5BCF"/>
    <w:rsid w:val="001F5BBA"/>
    <w:rsid w:val="00223E91"/>
    <w:rsid w:val="00252299"/>
    <w:rsid w:val="0025274A"/>
    <w:rsid w:val="002605AC"/>
    <w:rsid w:val="00271BFA"/>
    <w:rsid w:val="002A112B"/>
    <w:rsid w:val="002B5498"/>
    <w:rsid w:val="002B67E2"/>
    <w:rsid w:val="002B7706"/>
    <w:rsid w:val="002F4960"/>
    <w:rsid w:val="003043FE"/>
    <w:rsid w:val="00310E4C"/>
    <w:rsid w:val="00326195"/>
    <w:rsid w:val="00335ACF"/>
    <w:rsid w:val="003376D6"/>
    <w:rsid w:val="003411E1"/>
    <w:rsid w:val="003516EA"/>
    <w:rsid w:val="003646D5"/>
    <w:rsid w:val="00375E16"/>
    <w:rsid w:val="00376BDB"/>
    <w:rsid w:val="003A2891"/>
    <w:rsid w:val="003B5434"/>
    <w:rsid w:val="003B68E7"/>
    <w:rsid w:val="003C217B"/>
    <w:rsid w:val="003D0E45"/>
    <w:rsid w:val="003E053D"/>
    <w:rsid w:val="003E0767"/>
    <w:rsid w:val="003F48EC"/>
    <w:rsid w:val="004316B9"/>
    <w:rsid w:val="00447167"/>
    <w:rsid w:val="0045298E"/>
    <w:rsid w:val="00463D21"/>
    <w:rsid w:val="0047420F"/>
    <w:rsid w:val="00485325"/>
    <w:rsid w:val="004A5A4C"/>
    <w:rsid w:val="004B2D9D"/>
    <w:rsid w:val="004D1737"/>
    <w:rsid w:val="004F2A47"/>
    <w:rsid w:val="004F53AC"/>
    <w:rsid w:val="004F66A6"/>
    <w:rsid w:val="004F7343"/>
    <w:rsid w:val="0052411C"/>
    <w:rsid w:val="00527D44"/>
    <w:rsid w:val="00533A73"/>
    <w:rsid w:val="005349D2"/>
    <w:rsid w:val="0055357A"/>
    <w:rsid w:val="00555BF0"/>
    <w:rsid w:val="00577809"/>
    <w:rsid w:val="005843CA"/>
    <w:rsid w:val="00590AD1"/>
    <w:rsid w:val="005D3F52"/>
    <w:rsid w:val="005E5D0A"/>
    <w:rsid w:val="00606203"/>
    <w:rsid w:val="0061574C"/>
    <w:rsid w:val="00631FCF"/>
    <w:rsid w:val="00656D6C"/>
    <w:rsid w:val="00657D51"/>
    <w:rsid w:val="006D3971"/>
    <w:rsid w:val="006F07EF"/>
    <w:rsid w:val="007046FF"/>
    <w:rsid w:val="0071230E"/>
    <w:rsid w:val="00712D0E"/>
    <w:rsid w:val="00715A32"/>
    <w:rsid w:val="00731981"/>
    <w:rsid w:val="00732504"/>
    <w:rsid w:val="00755DF4"/>
    <w:rsid w:val="007702DE"/>
    <w:rsid w:val="0078624E"/>
    <w:rsid w:val="007A2DED"/>
    <w:rsid w:val="007A3DD6"/>
    <w:rsid w:val="007C5568"/>
    <w:rsid w:val="007D0162"/>
    <w:rsid w:val="007F402F"/>
    <w:rsid w:val="007F5A0D"/>
    <w:rsid w:val="00803CDC"/>
    <w:rsid w:val="00804A83"/>
    <w:rsid w:val="00812931"/>
    <w:rsid w:val="008257C0"/>
    <w:rsid w:val="008302CA"/>
    <w:rsid w:val="00833D84"/>
    <w:rsid w:val="008355EB"/>
    <w:rsid w:val="0083721E"/>
    <w:rsid w:val="00852A7D"/>
    <w:rsid w:val="008615AD"/>
    <w:rsid w:val="008617C3"/>
    <w:rsid w:val="008853C9"/>
    <w:rsid w:val="008A6F3A"/>
    <w:rsid w:val="008B34E1"/>
    <w:rsid w:val="008E0C08"/>
    <w:rsid w:val="008E1545"/>
    <w:rsid w:val="00902654"/>
    <w:rsid w:val="00926C38"/>
    <w:rsid w:val="00952550"/>
    <w:rsid w:val="00954894"/>
    <w:rsid w:val="00961F44"/>
    <w:rsid w:val="00964FF4"/>
    <w:rsid w:val="00973D26"/>
    <w:rsid w:val="00976D4D"/>
    <w:rsid w:val="00994E50"/>
    <w:rsid w:val="009A7BE8"/>
    <w:rsid w:val="009B5AA0"/>
    <w:rsid w:val="009E59BF"/>
    <w:rsid w:val="009E5E40"/>
    <w:rsid w:val="009F1914"/>
    <w:rsid w:val="00A22F54"/>
    <w:rsid w:val="00A44639"/>
    <w:rsid w:val="00A47943"/>
    <w:rsid w:val="00A5254D"/>
    <w:rsid w:val="00A74F29"/>
    <w:rsid w:val="00A7631A"/>
    <w:rsid w:val="00A92C99"/>
    <w:rsid w:val="00AA196D"/>
    <w:rsid w:val="00AA34B1"/>
    <w:rsid w:val="00AC3101"/>
    <w:rsid w:val="00AD25DB"/>
    <w:rsid w:val="00AF5445"/>
    <w:rsid w:val="00B32599"/>
    <w:rsid w:val="00B3501F"/>
    <w:rsid w:val="00B40F88"/>
    <w:rsid w:val="00B61B87"/>
    <w:rsid w:val="00B62D67"/>
    <w:rsid w:val="00B72480"/>
    <w:rsid w:val="00B75388"/>
    <w:rsid w:val="00B84DB4"/>
    <w:rsid w:val="00BA6F75"/>
    <w:rsid w:val="00BB5A12"/>
    <w:rsid w:val="00BB7B0C"/>
    <w:rsid w:val="00BC0735"/>
    <w:rsid w:val="00BC50FB"/>
    <w:rsid w:val="00BE12DD"/>
    <w:rsid w:val="00BF01A3"/>
    <w:rsid w:val="00BF3EF5"/>
    <w:rsid w:val="00BF4AA0"/>
    <w:rsid w:val="00C075A7"/>
    <w:rsid w:val="00C1271E"/>
    <w:rsid w:val="00C4251E"/>
    <w:rsid w:val="00C42D49"/>
    <w:rsid w:val="00C55622"/>
    <w:rsid w:val="00C55F4A"/>
    <w:rsid w:val="00C66926"/>
    <w:rsid w:val="00C82895"/>
    <w:rsid w:val="00C9560A"/>
    <w:rsid w:val="00CA4CA3"/>
    <w:rsid w:val="00CA63F3"/>
    <w:rsid w:val="00CB436F"/>
    <w:rsid w:val="00CD5657"/>
    <w:rsid w:val="00CF300D"/>
    <w:rsid w:val="00D13EFA"/>
    <w:rsid w:val="00D15313"/>
    <w:rsid w:val="00D21D2E"/>
    <w:rsid w:val="00D254D4"/>
    <w:rsid w:val="00D55567"/>
    <w:rsid w:val="00D56DBA"/>
    <w:rsid w:val="00D61EEC"/>
    <w:rsid w:val="00D700AD"/>
    <w:rsid w:val="00D76479"/>
    <w:rsid w:val="00DA71B8"/>
    <w:rsid w:val="00DD7417"/>
    <w:rsid w:val="00DE3929"/>
    <w:rsid w:val="00DE7A37"/>
    <w:rsid w:val="00E06AB3"/>
    <w:rsid w:val="00E311B1"/>
    <w:rsid w:val="00E50D85"/>
    <w:rsid w:val="00E52732"/>
    <w:rsid w:val="00E52A7D"/>
    <w:rsid w:val="00E6738E"/>
    <w:rsid w:val="00E70DBF"/>
    <w:rsid w:val="00E816F2"/>
    <w:rsid w:val="00EA6AA9"/>
    <w:rsid w:val="00EC68A6"/>
    <w:rsid w:val="00EC731B"/>
    <w:rsid w:val="00ED221E"/>
    <w:rsid w:val="00EE279B"/>
    <w:rsid w:val="00F121E9"/>
    <w:rsid w:val="00F160B1"/>
    <w:rsid w:val="00F24C2F"/>
    <w:rsid w:val="00F41743"/>
    <w:rsid w:val="00F726C8"/>
    <w:rsid w:val="00FB3C48"/>
    <w:rsid w:val="00FC535D"/>
    <w:rsid w:val="00FD2EF2"/>
    <w:rsid w:val="00FE0B01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B4884A9"/>
  <w15:docId w15:val="{8F82D467-E87E-43A0-9F28-A8A692F7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de-DE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7D51"/>
    <w:pPr>
      <w:spacing w:line="240" w:lineRule="auto"/>
    </w:pPr>
    <w:rPr>
      <w:rFonts w:ascii="Calibri" w:hAnsi="Calibri" w:cs="Times New Roman"/>
      <w:sz w:val="22"/>
      <w:szCs w:val="22"/>
      <w:lang w:val="de-CH" w:eastAsia="de-CH"/>
    </w:rPr>
  </w:style>
  <w:style w:type="paragraph" w:styleId="berschrift1">
    <w:name w:val="heading 1"/>
    <w:basedOn w:val="02TextohneAbstand"/>
    <w:next w:val="Standard"/>
    <w:link w:val="berschrift1Zchn"/>
    <w:uiPriority w:val="9"/>
    <w:unhideWhenUsed/>
    <w:rsid w:val="00BB7B0C"/>
    <w:pPr>
      <w:outlineLvl w:val="0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4DB4"/>
    <w:tblPr>
      <w:tblCellMar>
        <w:left w:w="0" w:type="dxa"/>
        <w:right w:w="0" w:type="dxa"/>
      </w:tblCellMar>
    </w:tblPr>
  </w:style>
  <w:style w:type="paragraph" w:customStyle="1" w:styleId="00Empfaengeradresse">
    <w:name w:val="00_Empfaengeradresse"/>
    <w:basedOn w:val="Standard"/>
    <w:rsid w:val="00926C38"/>
    <w:pPr>
      <w:suppressAutoHyphens/>
      <w:spacing w:line="280" w:lineRule="exact"/>
    </w:pPr>
    <w:rPr>
      <w:rFonts w:ascii="Times New Roman" w:hAnsi="Times New Roman" w:cstheme="minorBidi"/>
      <w:spacing w:val="4"/>
      <w:sz w:val="20"/>
      <w:szCs w:val="20"/>
      <w:lang w:val="de-DE" w:eastAsia="en-US"/>
    </w:rPr>
  </w:style>
  <w:style w:type="paragraph" w:customStyle="1" w:styleId="01Untertitel">
    <w:name w:val="01_Untertitel"/>
    <w:basedOn w:val="Standard"/>
    <w:next w:val="02TextohneAbstand"/>
    <w:qFormat/>
    <w:rsid w:val="00BB7B0C"/>
    <w:pPr>
      <w:tabs>
        <w:tab w:val="left" w:pos="170"/>
        <w:tab w:val="left" w:pos="340"/>
      </w:tabs>
      <w:spacing w:line="280" w:lineRule="exact"/>
    </w:pPr>
    <w:rPr>
      <w:rFonts w:ascii="Times New Roman" w:hAnsi="Times New Roman" w:cstheme="minorBidi"/>
      <w:b/>
      <w:sz w:val="20"/>
      <w:szCs w:val="20"/>
      <w:lang w:eastAsia="en-US"/>
    </w:rPr>
  </w:style>
  <w:style w:type="paragraph" w:customStyle="1" w:styleId="02TextohneAbstand">
    <w:name w:val="02_Text_ohne_Abstand"/>
    <w:basedOn w:val="01Untertitel"/>
    <w:qFormat/>
    <w:rsid w:val="00926C38"/>
    <w:rPr>
      <w:b w:val="0"/>
      <w:spacing w:val="4"/>
    </w:rPr>
  </w:style>
  <w:style w:type="numbering" w:customStyle="1" w:styleId="tozliste">
    <w:name w:val="toz_liste"/>
    <w:basedOn w:val="KeineListe"/>
    <w:uiPriority w:val="99"/>
    <w:rsid w:val="003E0767"/>
    <w:pPr>
      <w:numPr>
        <w:numId w:val="1"/>
      </w:numPr>
    </w:pPr>
  </w:style>
  <w:style w:type="paragraph" w:customStyle="1" w:styleId="03Auflistung">
    <w:name w:val="03_Auflistung"/>
    <w:basedOn w:val="02TextohneAbstand"/>
    <w:qFormat/>
    <w:rsid w:val="003E0767"/>
    <w:pPr>
      <w:numPr>
        <w:numId w:val="1"/>
      </w:numPr>
    </w:pPr>
  </w:style>
  <w:style w:type="paragraph" w:customStyle="1" w:styleId="03AuflistungEinzug">
    <w:name w:val="03_Auflistung_Einzug"/>
    <w:basedOn w:val="03Auflistung"/>
    <w:qFormat/>
    <w:rsid w:val="003E0767"/>
    <w:pPr>
      <w:numPr>
        <w:ilvl w:val="1"/>
      </w:numPr>
      <w:tabs>
        <w:tab w:val="clear" w:pos="170"/>
      </w:tabs>
      <w:ind w:left="340"/>
    </w:pPr>
  </w:style>
  <w:style w:type="paragraph" w:customStyle="1" w:styleId="04Nummerierung1">
    <w:name w:val="04_Nummerierung1"/>
    <w:basedOn w:val="Standard"/>
    <w:qFormat/>
    <w:rsid w:val="003E0767"/>
    <w:pPr>
      <w:numPr>
        <w:numId w:val="3"/>
      </w:numPr>
      <w:tabs>
        <w:tab w:val="left" w:pos="340"/>
      </w:tabs>
      <w:spacing w:line="280" w:lineRule="exact"/>
    </w:pPr>
    <w:rPr>
      <w:rFonts w:ascii="Times New Roman" w:hAnsi="Times New Roman" w:cstheme="minorBidi"/>
      <w:spacing w:val="4"/>
      <w:sz w:val="20"/>
      <w:szCs w:val="20"/>
      <w:lang w:val="de-DE" w:eastAsia="en-US"/>
    </w:rPr>
  </w:style>
  <w:style w:type="paragraph" w:customStyle="1" w:styleId="04Nummerierung2">
    <w:name w:val="04_Nummerierung2"/>
    <w:basedOn w:val="04Nummerierung1"/>
    <w:qFormat/>
    <w:rsid w:val="003E0767"/>
    <w:pPr>
      <w:numPr>
        <w:ilvl w:val="1"/>
      </w:numPr>
    </w:pPr>
  </w:style>
  <w:style w:type="numbering" w:customStyle="1" w:styleId="toznummerierung">
    <w:name w:val="toz_nummerierung"/>
    <w:basedOn w:val="KeineListe"/>
    <w:uiPriority w:val="99"/>
    <w:rsid w:val="003E0767"/>
    <w:pPr>
      <w:numPr>
        <w:numId w:val="3"/>
      </w:numPr>
    </w:pPr>
  </w:style>
  <w:style w:type="paragraph" w:customStyle="1" w:styleId="05Bildladen">
    <w:name w:val="05_Bild_laden"/>
    <w:basedOn w:val="02TextohneAbstand"/>
    <w:next w:val="02TextohneAbstand"/>
    <w:qFormat/>
    <w:rsid w:val="003E0767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7631A"/>
    <w:pPr>
      <w:tabs>
        <w:tab w:val="center" w:pos="4536"/>
        <w:tab w:val="right" w:pos="9072"/>
      </w:tabs>
    </w:pPr>
    <w:rPr>
      <w:rFonts w:ascii="Times New Roman" w:hAnsi="Times New Roman" w:cstheme="minorBidi"/>
      <w:spacing w:val="4"/>
      <w:sz w:val="20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7631A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7631A"/>
    <w:pPr>
      <w:tabs>
        <w:tab w:val="center" w:pos="4536"/>
        <w:tab w:val="right" w:pos="9072"/>
      </w:tabs>
    </w:pPr>
    <w:rPr>
      <w:rFonts w:ascii="Times New Roman" w:hAnsi="Times New Roman" w:cstheme="minorBidi"/>
      <w:spacing w:val="4"/>
      <w:sz w:val="20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7631A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3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31A"/>
    <w:rPr>
      <w:rFonts w:ascii="Tahoma" w:hAnsi="Tahoma" w:cs="Tahoma"/>
      <w:sz w:val="16"/>
      <w:szCs w:val="16"/>
      <w:lang w:val="de-CH"/>
    </w:rPr>
  </w:style>
  <w:style w:type="paragraph" w:customStyle="1" w:styleId="99Betreff">
    <w:name w:val="99_Betreff"/>
    <w:basedOn w:val="01Untertitel"/>
    <w:rsid w:val="00C1271E"/>
    <w:rPr>
      <w:caps/>
      <w:lang w:val="de-DE"/>
    </w:rPr>
  </w:style>
  <w:style w:type="paragraph" w:customStyle="1" w:styleId="02TextmitAbstand">
    <w:name w:val="02_Text_mit_Abstand"/>
    <w:basedOn w:val="02TextohneAbstand"/>
    <w:qFormat/>
    <w:rsid w:val="00926C38"/>
    <w:pPr>
      <w:spacing w:after="280"/>
    </w:pPr>
    <w:rPr>
      <w:lang w:val="de-DE"/>
    </w:rPr>
  </w:style>
  <w:style w:type="paragraph" w:customStyle="1" w:styleId="99Kopfzeile">
    <w:name w:val="99_Kopfzeile"/>
    <w:basedOn w:val="02TextohneAbstand"/>
    <w:rsid w:val="000F5FCC"/>
    <w:pPr>
      <w:spacing w:line="200" w:lineRule="exact"/>
    </w:pPr>
    <w:rPr>
      <w:rFonts w:ascii="Arial" w:hAnsi="Arial"/>
      <w:sz w:val="14"/>
      <w:lang w:val="de-DE"/>
    </w:rPr>
  </w:style>
  <w:style w:type="paragraph" w:customStyle="1" w:styleId="99RandtexteKopf">
    <w:name w:val="99_Randtexte_Kopf"/>
    <w:basedOn w:val="99Kopfzeile"/>
    <w:rsid w:val="00C1271E"/>
    <w:pPr>
      <w:spacing w:line="280" w:lineRule="exact"/>
    </w:pPr>
  </w:style>
  <w:style w:type="paragraph" w:customStyle="1" w:styleId="05RandtexteProtokoll">
    <w:name w:val="05_Randtexte_Protokoll"/>
    <w:basedOn w:val="99RandtexteKopf"/>
    <w:qFormat/>
    <w:rsid w:val="006D3971"/>
    <w:pPr>
      <w:framePr w:w="1888" w:wrap="around" w:vAnchor="text" w:hAnchor="page" w:x="7276" w:y="1" w:anchorLock="1"/>
    </w:pPr>
  </w:style>
  <w:style w:type="numbering" w:customStyle="1" w:styleId="tozprotokolltitel">
    <w:name w:val="toz_protokolltitel"/>
    <w:basedOn w:val="KeineListe"/>
    <w:uiPriority w:val="99"/>
    <w:rsid w:val="00BB7B0C"/>
    <w:pPr>
      <w:numPr>
        <w:numId w:val="5"/>
      </w:numPr>
    </w:pPr>
  </w:style>
  <w:style w:type="paragraph" w:customStyle="1" w:styleId="01Titel">
    <w:name w:val="01_Titel"/>
    <w:basedOn w:val="01Untertitel"/>
    <w:next w:val="02TextohneAbstand"/>
    <w:qFormat/>
    <w:rsid w:val="006D3971"/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7B0C"/>
    <w:rPr>
      <w:spacing w:val="4"/>
    </w:rPr>
  </w:style>
  <w:style w:type="character" w:customStyle="1" w:styleId="apple-converted-space">
    <w:name w:val="apple-converted-space"/>
    <w:basedOn w:val="Absatz-Standardschriftart"/>
    <w:rsid w:val="00657D51"/>
  </w:style>
  <w:style w:type="paragraph" w:styleId="Listenabsatz">
    <w:name w:val="List Paragraph"/>
    <w:basedOn w:val="Standard"/>
    <w:uiPriority w:val="34"/>
    <w:unhideWhenUsed/>
    <w:rsid w:val="00657D5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B5AA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27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27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279B"/>
    <w:rPr>
      <w:rFonts w:ascii="Calibri" w:hAnsi="Calibri" w:cs="Times New Roman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27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279B"/>
    <w:rPr>
      <w:rFonts w:ascii="Calibri" w:hAnsi="Calibri" w:cs="Times New Roman"/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toz_agenda_goenner</vt:lpstr>
      <vt:lpstr>toz_agenda_goenner</vt:lpstr>
    </vt:vector>
  </TitlesOfParts>
  <Company>Tonhalle Orchester Zürich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toz_agenda_goenner</dc:title>
  <dc:creator>Michaela Braun</dc:creator>
  <cp:lastModifiedBy>Eva Ruckstuhl (tgzb8mfu)</cp:lastModifiedBy>
  <cp:revision>14</cp:revision>
  <cp:lastPrinted>2018-08-07T08:44:00Z</cp:lastPrinted>
  <dcterms:created xsi:type="dcterms:W3CDTF">2019-02-25T12:58:00Z</dcterms:created>
  <dcterms:modified xsi:type="dcterms:W3CDTF">2019-02-26T10:06:00Z</dcterms:modified>
</cp:coreProperties>
</file>