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14B3624E" w:rsidR="00695E76" w:rsidRDefault="00E72B78" w:rsidP="00C30E72">
      <w:pPr>
        <w:rPr>
          <w:rFonts w:ascii="Arial" w:hAnsi="Arial"/>
          <w:sz w:val="40"/>
          <w:szCs w:val="40"/>
        </w:rPr>
      </w:pPr>
      <w:bookmarkStart w:id="0" w:name="OLE_LINK1"/>
      <w:r>
        <w:rPr>
          <w:rFonts w:ascii="Arial" w:hAnsi="Arial"/>
          <w:sz w:val="40"/>
          <w:szCs w:val="40"/>
        </w:rPr>
        <w:t>Dani Howard</w:t>
      </w:r>
    </w:p>
    <w:p w14:paraId="0A77860D" w14:textId="38F405F1" w:rsidR="00614C46" w:rsidRPr="00614C46" w:rsidRDefault="00C30E72" w:rsidP="00614C46">
      <w:pPr>
        <w:rPr>
          <w:rFonts w:ascii="Arial" w:eastAsia="Arial" w:hAnsi="Arial" w:cs="Arial"/>
        </w:rPr>
      </w:pPr>
      <w:r>
        <w:rPr>
          <w:rFonts w:ascii="Arial" w:hAnsi="Arial"/>
          <w:sz w:val="34"/>
          <w:szCs w:val="34"/>
        </w:rPr>
        <w:t>Composer</w:t>
      </w:r>
      <w:bookmarkEnd w:id="0"/>
    </w:p>
    <w:p w14:paraId="301B861C" w14:textId="77777777" w:rsidR="00451D53" w:rsidRDefault="00451D53" w:rsidP="00451D53">
      <w:pPr>
        <w:rPr>
          <w:rFonts w:ascii="Arial" w:hAnsi="Arial" w:cs="Arial"/>
          <w:color w:val="131514"/>
          <w:sz w:val="20"/>
          <w:szCs w:val="20"/>
        </w:rPr>
      </w:pPr>
    </w:p>
    <w:p w14:paraId="48615FBC"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Dani Howard is a British composer and orchestrator who is quickly gaining international recognition with regular performances across Europe, the US and Asia. In June 2021 her Trombone Concerto premiered to acclaimed reviews – “an instant classic… lush… riveting…” (Richard Morrison, The Times) – with Royal Liverpool Philharmonic Orchestra and soloist Peter Moore. The piece received a Royal Philharmonic Society Award in the Large-Scale Composition category, and has since seen the London and Irish premieres given by the London Symphony and Ulster orchestras.</w:t>
      </w:r>
    </w:p>
    <w:p w14:paraId="5AA28C35"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28E9B016"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 xml:space="preserve">2019 saw her debut with London Symphony Orchestra (a new commission for Cheltenham Festival conducted by Elim Chan) and BBC Symphony Orchestra and a return to Liverpool Philharmonic with a new commission for the opening of their 2019-20 season conducted by Vasily Petrenko. Her debut opera with The Opera Story also premiered in 2019, “a sophisticated and incredibly beautiful piece that surely places Howard amongst the best of contemporary British opera composers” (Bachtrack). In 2018 she received her Royal Albert Hall debut with Liverpool Philharmonic performing </w:t>
      </w:r>
      <w:r w:rsidRPr="00E72B78">
        <w:rPr>
          <w:rFonts w:ascii="Arial" w:eastAsia="Arial Unicode MS" w:hAnsi="Arial" w:cs="Arial"/>
          <w:i/>
          <w:iCs/>
          <w:sz w:val="21"/>
          <w:szCs w:val="21"/>
          <w:lang w:val="en-GB"/>
        </w:rPr>
        <w:t>Argentum</w:t>
      </w:r>
      <w:r w:rsidRPr="00E72B78">
        <w:rPr>
          <w:rFonts w:ascii="Arial" w:eastAsia="Arial Unicode MS" w:hAnsi="Arial" w:cs="Arial"/>
          <w:sz w:val="21"/>
          <w:szCs w:val="21"/>
          <w:lang w:val="en-GB"/>
        </w:rPr>
        <w:t xml:space="preserve"> (commissioned by the Royal Philharmonic Society and Classic FM), and has had her works performed by Royal Philharmonic and European Union Chamber orchestras, National Youth Orchestra of Great Britain, Southbank Sinfonia, NCPA Orchestra of China, City Chamber Orchestra of Hong Kong and Orquestra Clássica da Madeira among others.</w:t>
      </w:r>
    </w:p>
    <w:p w14:paraId="281505E0"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498F1999" w14:textId="50E4A88B"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She has recently been appointed Composer in Residence with London Chamber Orchestra for their 2022-23 season. As part of the residency, she will be writing a new Saxophone Concerto for</w:t>
      </w:r>
      <w:r>
        <w:rPr>
          <w:rFonts w:ascii="Arial" w:eastAsia="Arial Unicode MS" w:hAnsi="Arial" w:cs="Arial"/>
          <w:sz w:val="21"/>
          <w:szCs w:val="21"/>
          <w:lang w:val="en-GB"/>
        </w:rPr>
        <w:t xml:space="preserve"> Jess Gillam </w:t>
      </w:r>
      <w:r w:rsidRPr="00E72B78">
        <w:rPr>
          <w:rFonts w:ascii="Arial" w:eastAsia="Arial Unicode MS" w:hAnsi="Arial" w:cs="Arial"/>
          <w:sz w:val="21"/>
          <w:szCs w:val="21"/>
          <w:lang w:val="en-GB"/>
        </w:rPr>
        <w:t>among other projects and commissions.</w:t>
      </w:r>
    </w:p>
    <w:p w14:paraId="11D5D767"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53B55592"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In 2020, she was commissioned by the Antoni Gaudí building Casa Batlló</w:t>
      </w:r>
      <w:r w:rsidRPr="00E72B78">
        <w:rPr>
          <w:rFonts w:ascii="Arial" w:eastAsia="Arial Unicode MS" w:hAnsi="Arial" w:cs="Arial"/>
          <w:i/>
          <w:iCs/>
          <w:sz w:val="21"/>
          <w:szCs w:val="21"/>
          <w:lang w:val="en-GB"/>
        </w:rPr>
        <w:t xml:space="preserve"> </w:t>
      </w:r>
      <w:r w:rsidRPr="00E72B78">
        <w:rPr>
          <w:rFonts w:ascii="Arial" w:eastAsia="Arial Unicode MS" w:hAnsi="Arial" w:cs="Arial"/>
          <w:sz w:val="21"/>
          <w:szCs w:val="21"/>
          <w:lang w:val="en-GB"/>
        </w:rPr>
        <w:t>in Barcelona to compose an hour of music inspired by the spaces throughout the building, which will act as the new audio guide for their ‘10D experience’ launching in May 2021. This project saw her record full symphony orchestra and percussion quartet at Teldex Studios with members of the Berlin Philharmonic Orchestra, Berlin Radio Symphony and Deutsche Oper Berlin, conducted by Pablo Urbina.</w:t>
      </w:r>
    </w:p>
    <w:p w14:paraId="6EA0A2FE"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color w:val="FFFFFF"/>
          <w:sz w:val="52"/>
          <w:szCs w:val="52"/>
          <w:lang w:val="en-GB"/>
        </w:rPr>
        <w:t xml:space="preserve"> </w:t>
      </w:r>
    </w:p>
    <w:p w14:paraId="2399EC20"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r w:rsidRPr="00E72B78">
        <w:rPr>
          <w:rFonts w:ascii="Arial" w:eastAsia="Arial Unicode MS" w:hAnsi="Arial" w:cs="Arial"/>
          <w:sz w:val="21"/>
          <w:szCs w:val="21"/>
          <w:lang w:val="en-GB"/>
        </w:rPr>
        <w:t>Born and raised in Hong Kong, she graduated with first class honours from the Royal College of Music as a Rose Williams Scholar, studying under Jonathan Cole, and has since gone on to win competitions including the Royal Philharmonic Society Composition Prize, 1</w:t>
      </w:r>
      <w:r w:rsidRPr="00E72B78">
        <w:rPr>
          <w:rFonts w:ascii="Arial" w:eastAsia="Arial Unicode MS" w:hAnsi="Arial" w:cs="Arial"/>
          <w:sz w:val="21"/>
          <w:szCs w:val="21"/>
          <w:vertAlign w:val="superscript"/>
          <w:lang w:val="en-GB"/>
        </w:rPr>
        <w:t>st</w:t>
      </w:r>
      <w:r w:rsidRPr="00E72B78">
        <w:rPr>
          <w:rFonts w:ascii="Arial" w:eastAsia="Arial Unicode MS" w:hAnsi="Arial" w:cs="Arial"/>
          <w:sz w:val="21"/>
          <w:szCs w:val="21"/>
          <w:lang w:val="en-GB"/>
        </w:rPr>
        <w:t xml:space="preserve"> Prize in the ‘Breaking the Fourth Wall International Composition Competition’, ‘Emerging Artist’ in the 2019 Chamber Music OC International New Music Competition, 3</w:t>
      </w:r>
      <w:r w:rsidRPr="00E72B78">
        <w:rPr>
          <w:rFonts w:ascii="Arial" w:eastAsia="Arial Unicode MS" w:hAnsi="Arial" w:cs="Arial"/>
          <w:sz w:val="21"/>
          <w:szCs w:val="21"/>
          <w:vertAlign w:val="superscript"/>
          <w:lang w:val="en-GB"/>
        </w:rPr>
        <w:t>rd</w:t>
      </w:r>
      <w:r w:rsidRPr="00E72B78">
        <w:rPr>
          <w:rFonts w:ascii="Arial" w:eastAsia="Arial Unicode MS" w:hAnsi="Arial" w:cs="Arial"/>
          <w:sz w:val="21"/>
          <w:szCs w:val="21"/>
          <w:lang w:val="en-GB"/>
        </w:rPr>
        <w:t xml:space="preserve"> Prize in the International </w:t>
      </w:r>
      <w:r w:rsidRPr="00E72B78">
        <w:rPr>
          <w:rFonts w:ascii="Arial" w:eastAsia="Arial Unicode MS" w:hAnsi="Arial" w:cs="Arial"/>
          <w:color w:val="333333"/>
          <w:sz w:val="21"/>
          <w:szCs w:val="21"/>
          <w:shd w:val="clear" w:color="auto" w:fill="FFFFFF"/>
          <w:lang w:eastAsia="en-US"/>
        </w:rPr>
        <w:t>Antonín Dvořák</w:t>
      </w:r>
      <w:r w:rsidRPr="00E72B78">
        <w:rPr>
          <w:rFonts w:ascii="Arial" w:eastAsia="Arial Unicode MS" w:hAnsi="Arial" w:cs="Arial"/>
          <w:sz w:val="21"/>
          <w:szCs w:val="21"/>
          <w:lang w:val="en-GB"/>
        </w:rPr>
        <w:t xml:space="preserve"> Composition Competition (Prague) and the 10</w:t>
      </w:r>
      <w:r w:rsidRPr="00E72B78">
        <w:rPr>
          <w:rFonts w:ascii="Arial" w:eastAsia="Arial Unicode MS" w:hAnsi="Arial" w:cs="Arial"/>
          <w:sz w:val="21"/>
          <w:szCs w:val="21"/>
          <w:vertAlign w:val="superscript"/>
          <w:lang w:val="en-GB"/>
        </w:rPr>
        <w:t>th</w:t>
      </w:r>
      <w:r w:rsidRPr="00E72B78">
        <w:rPr>
          <w:rFonts w:ascii="Arial" w:eastAsia="Arial Unicode MS" w:hAnsi="Arial" w:cs="Arial"/>
          <w:sz w:val="21"/>
          <w:szCs w:val="21"/>
          <w:lang w:val="en-GB"/>
        </w:rPr>
        <w:t xml:space="preserve"> International Sun River Prize (China). She has been made a finalist for the Alba Rosa Vietor Composition Competition (Netherlands), International A. Rendano Composition Competition (Italy) and the British section of the ISCM World Music Days Festival (Slovenia) among others and was a composition fellow at the Cabrillo Festival of Contemporary Music (California).</w:t>
      </w:r>
    </w:p>
    <w:p w14:paraId="63045938" w14:textId="77777777" w:rsidR="00E72B78" w:rsidRPr="00E72B78" w:rsidRDefault="00E72B78" w:rsidP="00E72B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sz w:val="21"/>
          <w:szCs w:val="21"/>
          <w:lang w:val="en-GB"/>
        </w:rPr>
      </w:pPr>
    </w:p>
    <w:p w14:paraId="38DFB221" w14:textId="77777777" w:rsidR="00E72B78" w:rsidRPr="00E72B78" w:rsidRDefault="00E72B78" w:rsidP="00E72B78">
      <w:pPr>
        <w:rPr>
          <w:rFonts w:ascii="Arial" w:eastAsia="Arial Unicode MS" w:hAnsi="Arial" w:cs="Arial"/>
          <w:sz w:val="21"/>
          <w:szCs w:val="21"/>
          <w:lang w:val="en-GB"/>
        </w:rPr>
      </w:pPr>
      <w:r w:rsidRPr="00E72B78">
        <w:rPr>
          <w:rFonts w:ascii="Arial" w:eastAsia="Arial Unicode MS" w:hAnsi="Arial" w:cs="Arial"/>
          <w:sz w:val="21"/>
          <w:szCs w:val="21"/>
          <w:lang w:val="en-GB"/>
        </w:rPr>
        <w:t>2022-23 includes commissions and/or performances with the London, Fort Worth and City of Birmingham symphony orchestras, Royal Philharmonic Orchestra, Britten Sinfonia, Ulster Orchestra, BBC Symphony Orchestra, BBC Philharmonic, BBC Scottish Symphony Orchestra, BBC Concert Orchestra and Chetham’s Symphony Orchestra among others. She is currently recording her Debut Album with Liverpool Philharmonic, which is supported by PRS for Music Foundation - Composers’ Fund.</w:t>
      </w:r>
    </w:p>
    <w:p w14:paraId="4A41EAC1" w14:textId="6153012F" w:rsidR="00614C46" w:rsidRPr="00D77B97" w:rsidRDefault="00614C46" w:rsidP="00E72B78">
      <w:pPr>
        <w:rPr>
          <w:rFonts w:ascii="Calibri" w:eastAsia="Calibri" w:hAnsi="Calibri" w:cs="Calibri"/>
          <w:color w:val="333333"/>
          <w:u w:color="333333"/>
          <w:shd w:val="clear" w:color="auto" w:fill="FFFFFF"/>
        </w:rPr>
      </w:pPr>
    </w:p>
    <w:sectPr w:rsidR="00614C46" w:rsidRPr="00D77B97" w:rsidSect="003441DA">
      <w:headerReference w:type="default" r:id="rId9"/>
      <w:footerReference w:type="default" r:id="rId10"/>
      <w:pgSz w:w="11900" w:h="16840"/>
      <w:pgMar w:top="2178" w:right="1800" w:bottom="476" w:left="1800" w:header="141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5ECC" w14:textId="77777777" w:rsidR="00E45DD5" w:rsidRDefault="00E45DD5">
      <w:r>
        <w:separator/>
      </w:r>
    </w:p>
  </w:endnote>
  <w:endnote w:type="continuationSeparator" w:id="0">
    <w:p w14:paraId="19A1ABCC" w14:textId="77777777" w:rsidR="00E45DD5" w:rsidRDefault="00E4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D75" w14:textId="77777777" w:rsidR="00D3324A" w:rsidRDefault="00D3324A" w:rsidP="00D3324A">
    <w:pPr>
      <w:ind w:right="26"/>
      <w:jc w:val="center"/>
      <w:rPr>
        <w:rFonts w:ascii="Arial" w:hAnsi="Arial"/>
        <w:sz w:val="20"/>
        <w:szCs w:val="20"/>
      </w:rPr>
    </w:pPr>
    <w:r>
      <w:rPr>
        <w:rFonts w:ascii="Arial" w:hAnsi="Arial"/>
        <w:sz w:val="20"/>
        <w:szCs w:val="20"/>
      </w:rPr>
      <w:t>2023/24 season only. Please contact HarrisonParrott if you wish to edit this biography.</w:t>
    </w:r>
  </w:p>
  <w:p w14:paraId="1E775414" w14:textId="39742980" w:rsidR="00D92F1A" w:rsidRPr="00D3324A" w:rsidRDefault="00D3324A" w:rsidP="00D3324A">
    <w:pPr>
      <w:ind w:right="26"/>
      <w:jc w:val="center"/>
      <w:rPr>
        <w:rFonts w:ascii="Arial" w:eastAsia="Arial" w:hAnsi="Arial" w:cs="Arial"/>
        <w:sz w:val="20"/>
        <w:szCs w:val="20"/>
      </w:rPr>
    </w:pPr>
    <w:r>
      <w:rPr>
        <w:rFonts w:ascii="Arial" w:hAnsi="Arial"/>
        <w:sz w:val="20"/>
        <w:szCs w:val="20"/>
      </w:rPr>
      <w:t>Birdsong, 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8C23" w14:textId="77777777" w:rsidR="00E45DD5" w:rsidRDefault="00E45DD5">
      <w:r>
        <w:separator/>
      </w:r>
    </w:p>
  </w:footnote>
  <w:footnote w:type="continuationSeparator" w:id="0">
    <w:p w14:paraId="14C446FA" w14:textId="77777777" w:rsidR="00E45DD5" w:rsidRDefault="00E4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2835B07A">
          <wp:simplePos x="0" y="0"/>
          <wp:positionH relativeFrom="margin">
            <wp:posOffset>1515110</wp:posOffset>
          </wp:positionH>
          <wp:positionV relativeFrom="margin">
            <wp:posOffset>-1186527</wp:posOffset>
          </wp:positionV>
          <wp:extent cx="2462530" cy="11398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12639" b="17877"/>
                  <a:stretch/>
                </pic:blipFill>
                <pic:spPr bwMode="auto">
                  <a:xfrm>
                    <a:off x="0" y="0"/>
                    <a:ext cx="2462530" cy="113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717A1"/>
    <w:rsid w:val="00162DF3"/>
    <w:rsid w:val="00175E50"/>
    <w:rsid w:val="00195DB5"/>
    <w:rsid w:val="001B5B9A"/>
    <w:rsid w:val="001F0CAE"/>
    <w:rsid w:val="002155BC"/>
    <w:rsid w:val="003441DA"/>
    <w:rsid w:val="00451D53"/>
    <w:rsid w:val="004D7145"/>
    <w:rsid w:val="004E5801"/>
    <w:rsid w:val="005679B5"/>
    <w:rsid w:val="00593AAA"/>
    <w:rsid w:val="005E20AF"/>
    <w:rsid w:val="00614C46"/>
    <w:rsid w:val="006262D3"/>
    <w:rsid w:val="006846FF"/>
    <w:rsid w:val="00695E76"/>
    <w:rsid w:val="006C3123"/>
    <w:rsid w:val="006D2C72"/>
    <w:rsid w:val="00760479"/>
    <w:rsid w:val="007D49E4"/>
    <w:rsid w:val="008870D4"/>
    <w:rsid w:val="008D1732"/>
    <w:rsid w:val="00A70E90"/>
    <w:rsid w:val="00AA369D"/>
    <w:rsid w:val="00C30E72"/>
    <w:rsid w:val="00C77BED"/>
    <w:rsid w:val="00D26903"/>
    <w:rsid w:val="00D3324A"/>
    <w:rsid w:val="00D77B97"/>
    <w:rsid w:val="00D92F1A"/>
    <w:rsid w:val="00D96EB2"/>
    <w:rsid w:val="00E25523"/>
    <w:rsid w:val="00E45DD5"/>
    <w:rsid w:val="00E72B78"/>
    <w:rsid w:val="00FA29F8"/>
    <w:rsid w:val="00FB06B1"/>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 w:type="character" w:customStyle="1" w:styleId="amp">
    <w:name w:val="amp"/>
    <w:basedOn w:val="DefaultParagraphFont"/>
    <w:rsid w:val="0061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2023-03-01T17:25:00Z</dcterms:created>
  <dcterms:modified xsi:type="dcterms:W3CDTF">2023-10-18T12:51:00Z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