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821B" w14:textId="2DCE783A" w:rsidR="006C6A81" w:rsidRPr="00AE2B0C" w:rsidRDefault="00474F6F" w:rsidP="00575437">
      <w:pPr>
        <w:rPr>
          <w:rFonts w:ascii="Arial" w:eastAsia="Arial" w:hAnsi="Arial" w:cs="Arial"/>
          <w:sz w:val="40"/>
          <w:szCs w:val="40"/>
        </w:rPr>
      </w:pPr>
      <w:bookmarkStart w:id="0" w:name="OLE_LINK1"/>
      <w:r w:rsidRPr="00AE2B0C">
        <w:rPr>
          <w:rFonts w:ascii="Arial" w:hAnsi="Arial" w:cs="Arial"/>
          <w:sz w:val="40"/>
          <w:szCs w:val="40"/>
          <w:lang w:val="en-GB"/>
        </w:rPr>
        <w:t>Gábor Káli</w:t>
      </w:r>
      <w:r w:rsidR="003C0D46" w:rsidRPr="00AE2B0C">
        <w:rPr>
          <w:rFonts w:ascii="Arial" w:eastAsia="Arial Unicode MS" w:hAnsi="Arial" w:cs="Arial"/>
          <w:sz w:val="40"/>
          <w:szCs w:val="40"/>
        </w:rPr>
        <w:br/>
      </w:r>
      <w:r w:rsidRPr="00AE2B0C">
        <w:rPr>
          <w:rFonts w:ascii="Arial" w:hAnsi="Arial" w:cs="Arial"/>
          <w:sz w:val="34"/>
          <w:szCs w:val="34"/>
        </w:rPr>
        <w:t>Conductor</w:t>
      </w:r>
    </w:p>
    <w:p w14:paraId="2EE50EDD" w14:textId="77777777" w:rsidR="006C6A81" w:rsidRPr="00BF7BDE" w:rsidRDefault="006C6A81">
      <w:pPr>
        <w:ind w:right="26"/>
        <w:rPr>
          <w:rFonts w:ascii="Calibri" w:eastAsia="Arial" w:hAnsi="Calibri" w:cs="Calibri"/>
          <w:sz w:val="22"/>
          <w:szCs w:val="22"/>
        </w:rPr>
      </w:pPr>
    </w:p>
    <w:bookmarkEnd w:id="0"/>
    <w:p w14:paraId="1EAA5135" w14:textId="77777777" w:rsidR="000A14D0" w:rsidRDefault="000A14D0" w:rsidP="000A14D0">
      <w:pPr>
        <w:pStyle w:val="NoSpacing"/>
        <w:jc w:val="both"/>
        <w:rPr>
          <w:rFonts w:ascii="Arial" w:hAnsi="Arial" w:cs="Arial"/>
          <w:sz w:val="20"/>
          <w:szCs w:val="20"/>
        </w:rPr>
      </w:pPr>
      <w:r w:rsidRPr="000A14D0">
        <w:rPr>
          <w:rFonts w:ascii="Arial" w:hAnsi="Arial" w:cs="Arial"/>
          <w:sz w:val="20"/>
          <w:szCs w:val="20"/>
        </w:rPr>
        <w:t>After replacing Iván Fischer upon the maestro’s request in April 2019 with the prestigious Budapest Festival Orchestra, earning rave reviews and standing ovations in major cities and venues such as Budapest, Elbphilharmonie Hamburg, Paris and Luxembourg Philharmonies, Hungarian Gábor Káli positioned himself as one of the most promising young conductors.</w:t>
      </w:r>
    </w:p>
    <w:p w14:paraId="3926BDC7" w14:textId="77777777" w:rsidR="000A14D0" w:rsidRPr="000A14D0" w:rsidRDefault="000A14D0" w:rsidP="000A14D0">
      <w:pPr>
        <w:pStyle w:val="NoSpacing"/>
        <w:jc w:val="both"/>
        <w:rPr>
          <w:rFonts w:ascii="Arial" w:hAnsi="Arial" w:cs="Arial"/>
          <w:sz w:val="20"/>
          <w:szCs w:val="20"/>
        </w:rPr>
      </w:pPr>
    </w:p>
    <w:p w14:paraId="06FA1E9F" w14:textId="77777777" w:rsidR="000A14D0" w:rsidRDefault="000A14D0" w:rsidP="000A14D0">
      <w:pPr>
        <w:pStyle w:val="NoSpacing"/>
        <w:jc w:val="both"/>
        <w:rPr>
          <w:rFonts w:ascii="Arial" w:hAnsi="Arial" w:cs="Arial"/>
          <w:sz w:val="20"/>
          <w:szCs w:val="20"/>
          <w:lang w:val="en-US"/>
        </w:rPr>
      </w:pPr>
      <w:r w:rsidRPr="000A14D0">
        <w:rPr>
          <w:rFonts w:ascii="Arial" w:hAnsi="Arial" w:cs="Arial"/>
          <w:sz w:val="20"/>
          <w:szCs w:val="20"/>
          <w:lang w:val="en-US"/>
        </w:rPr>
        <w:t xml:space="preserve">Among highlights of the summer 2023 and the 2023/24 season, his intense opera experience led Gábor Káli to his debut with the prestigious Staatsoper Berlin, conducting Peter Eötvös’ </w:t>
      </w:r>
      <w:r w:rsidRPr="000A14D0">
        <w:rPr>
          <w:rFonts w:ascii="Arial" w:hAnsi="Arial" w:cs="Arial"/>
          <w:i/>
          <w:iCs/>
          <w:sz w:val="20"/>
          <w:szCs w:val="20"/>
          <w:lang w:val="en-US"/>
        </w:rPr>
        <w:t>Sleepless</w:t>
      </w:r>
      <w:r w:rsidRPr="000A14D0">
        <w:rPr>
          <w:rFonts w:ascii="Arial" w:hAnsi="Arial" w:cs="Arial"/>
          <w:sz w:val="20"/>
          <w:szCs w:val="20"/>
          <w:lang w:val="en-US"/>
        </w:rPr>
        <w:t xml:space="preserve"> opera, Oper Köln (</w:t>
      </w:r>
      <w:r w:rsidRPr="000A14D0">
        <w:rPr>
          <w:rFonts w:ascii="Arial" w:hAnsi="Arial" w:cs="Arial"/>
          <w:i/>
          <w:iCs/>
          <w:sz w:val="20"/>
          <w:szCs w:val="20"/>
          <w:lang w:val="en-US"/>
        </w:rPr>
        <w:t>Così fan tutte</w:t>
      </w:r>
      <w:r w:rsidRPr="000A14D0">
        <w:rPr>
          <w:rFonts w:ascii="Arial" w:hAnsi="Arial" w:cs="Arial"/>
          <w:sz w:val="20"/>
          <w:szCs w:val="20"/>
          <w:lang w:val="en-US"/>
        </w:rPr>
        <w:t>) and Opéra National du Capitole de Toulouse (</w:t>
      </w:r>
      <w:r w:rsidRPr="000A14D0">
        <w:rPr>
          <w:rFonts w:ascii="Arial" w:hAnsi="Arial" w:cs="Arial"/>
          <w:i/>
          <w:iCs/>
          <w:sz w:val="20"/>
          <w:szCs w:val="20"/>
          <w:lang w:val="en-US"/>
        </w:rPr>
        <w:t>Onegin</w:t>
      </w:r>
      <w:r w:rsidRPr="000A14D0">
        <w:rPr>
          <w:rFonts w:ascii="Arial" w:hAnsi="Arial" w:cs="Arial"/>
          <w:sz w:val="20"/>
          <w:szCs w:val="20"/>
          <w:lang w:val="en-US"/>
        </w:rPr>
        <w:t>). As a powerful leader of symphonic formations, he guest-conducts such major symphonic orchestras as Münchner Rundfunkorchester, Staatskappelle Dresden, Singapore Symphony Orchestra, Orchestre de Chambre de Paris at the Théâtre des Champs-Elysées, Staatsorchester Stuttgart, Deutsche Staatsphilharmonie Rheinland-Pfalz and Macao Symphony Orchestra.</w:t>
      </w:r>
    </w:p>
    <w:p w14:paraId="132BC2A9" w14:textId="77777777" w:rsidR="000A14D0" w:rsidRPr="000A14D0" w:rsidRDefault="000A14D0" w:rsidP="000A14D0">
      <w:pPr>
        <w:pStyle w:val="NoSpacing"/>
        <w:jc w:val="both"/>
        <w:rPr>
          <w:rFonts w:ascii="Arial" w:hAnsi="Arial" w:cs="Arial"/>
          <w:sz w:val="20"/>
          <w:szCs w:val="20"/>
        </w:rPr>
      </w:pPr>
    </w:p>
    <w:p w14:paraId="44756E5D" w14:textId="77777777" w:rsidR="000A14D0" w:rsidRDefault="000A14D0" w:rsidP="000A14D0">
      <w:pPr>
        <w:pStyle w:val="NoSpacing"/>
        <w:jc w:val="both"/>
        <w:rPr>
          <w:rFonts w:ascii="Arial" w:hAnsi="Arial" w:cs="Arial"/>
          <w:sz w:val="20"/>
          <w:szCs w:val="20"/>
        </w:rPr>
      </w:pPr>
      <w:r w:rsidRPr="000A14D0">
        <w:rPr>
          <w:rFonts w:ascii="Arial" w:hAnsi="Arial" w:cs="Arial"/>
          <w:sz w:val="20"/>
          <w:szCs w:val="20"/>
        </w:rPr>
        <w:t>Over the two last seasons, he is invited to the prestigious Bayerische Staatsoper (</w:t>
      </w:r>
      <w:r w:rsidRPr="000A14D0">
        <w:rPr>
          <w:rFonts w:ascii="Arial" w:hAnsi="Arial" w:cs="Arial"/>
          <w:i/>
          <w:iCs/>
          <w:sz w:val="20"/>
          <w:szCs w:val="20"/>
        </w:rPr>
        <w:t>Turandot, The Bartered Bride</w:t>
      </w:r>
      <w:r w:rsidRPr="000A14D0">
        <w:rPr>
          <w:rFonts w:ascii="Arial" w:hAnsi="Arial" w:cs="Arial"/>
          <w:sz w:val="20"/>
          <w:szCs w:val="20"/>
        </w:rPr>
        <w:t>), Theater und Philharmonie Essen (</w:t>
      </w:r>
      <w:r w:rsidRPr="000A14D0">
        <w:rPr>
          <w:rFonts w:ascii="Arial" w:hAnsi="Arial" w:cs="Arial"/>
          <w:i/>
          <w:iCs/>
          <w:sz w:val="20"/>
          <w:szCs w:val="20"/>
        </w:rPr>
        <w:t>Bluebeard’s Castle</w:t>
      </w:r>
      <w:r w:rsidRPr="000A14D0">
        <w:rPr>
          <w:rFonts w:ascii="Arial" w:hAnsi="Arial" w:cs="Arial"/>
          <w:sz w:val="20"/>
          <w:szCs w:val="20"/>
        </w:rPr>
        <w:t>), Semperoper Dresden (</w:t>
      </w:r>
      <w:r w:rsidRPr="000A14D0">
        <w:rPr>
          <w:rFonts w:ascii="Arial" w:hAnsi="Arial" w:cs="Arial"/>
          <w:i/>
          <w:iCs/>
          <w:sz w:val="20"/>
          <w:szCs w:val="20"/>
        </w:rPr>
        <w:t>Magic Flute</w:t>
      </w:r>
      <w:r w:rsidRPr="000A14D0">
        <w:rPr>
          <w:rFonts w:ascii="Arial" w:hAnsi="Arial" w:cs="Arial"/>
          <w:sz w:val="20"/>
          <w:szCs w:val="20"/>
        </w:rPr>
        <w:t>), Graz Opera (</w:t>
      </w:r>
      <w:r w:rsidRPr="000A14D0">
        <w:rPr>
          <w:rFonts w:ascii="Arial" w:hAnsi="Arial" w:cs="Arial"/>
          <w:i/>
          <w:iCs/>
          <w:sz w:val="20"/>
          <w:szCs w:val="20"/>
        </w:rPr>
        <w:t>Madame Butterfly</w:t>
      </w:r>
      <w:r w:rsidRPr="000A14D0">
        <w:rPr>
          <w:rFonts w:ascii="Arial" w:hAnsi="Arial" w:cs="Arial"/>
          <w:sz w:val="20"/>
          <w:szCs w:val="20"/>
        </w:rPr>
        <w:t>) Nationaltheater Mannheim (</w:t>
      </w:r>
      <w:r w:rsidRPr="000A14D0">
        <w:rPr>
          <w:rFonts w:ascii="Arial" w:hAnsi="Arial" w:cs="Arial"/>
          <w:i/>
          <w:iCs/>
          <w:sz w:val="20"/>
          <w:szCs w:val="20"/>
        </w:rPr>
        <w:t>Così fan tutte</w:t>
      </w:r>
      <w:r w:rsidRPr="000A14D0">
        <w:rPr>
          <w:rFonts w:ascii="Arial" w:hAnsi="Arial" w:cs="Arial"/>
          <w:sz w:val="20"/>
          <w:szCs w:val="20"/>
        </w:rPr>
        <w:t>), as well as to major orchestras such as Wiener Symphoniker, MDR Sinfonieorchester Leipzig, London Philharmonic Orchestra, Gulbenkian Orchestra, Orchestra della Svizzera Italiana, Orchestre de Chambre de Lausanne, Bournemouth Symphony Orchestra and Hungarian Radio Symphony Orchestra.</w:t>
      </w:r>
    </w:p>
    <w:p w14:paraId="5B548381" w14:textId="77777777" w:rsidR="000A14D0" w:rsidRPr="000A14D0" w:rsidRDefault="000A14D0" w:rsidP="000A14D0">
      <w:pPr>
        <w:pStyle w:val="NoSpacing"/>
        <w:jc w:val="both"/>
        <w:rPr>
          <w:rFonts w:ascii="Arial" w:hAnsi="Arial" w:cs="Arial"/>
          <w:sz w:val="20"/>
          <w:szCs w:val="20"/>
        </w:rPr>
      </w:pPr>
    </w:p>
    <w:p w14:paraId="6817ACE4" w14:textId="77777777" w:rsidR="000A14D0" w:rsidRDefault="000A14D0" w:rsidP="000A14D0">
      <w:pPr>
        <w:pStyle w:val="NoSpacing"/>
        <w:jc w:val="both"/>
        <w:rPr>
          <w:rFonts w:ascii="Arial" w:hAnsi="Arial" w:cs="Arial"/>
          <w:sz w:val="20"/>
          <w:szCs w:val="20"/>
        </w:rPr>
      </w:pPr>
      <w:r w:rsidRPr="000A14D0">
        <w:rPr>
          <w:rFonts w:ascii="Arial" w:hAnsi="Arial" w:cs="Arial"/>
          <w:sz w:val="20"/>
          <w:szCs w:val="20"/>
        </w:rPr>
        <w:t xml:space="preserve">Other recent highlights include several performances of Mozart’s </w:t>
      </w:r>
      <w:r w:rsidRPr="000A14D0">
        <w:rPr>
          <w:rFonts w:ascii="Arial" w:hAnsi="Arial" w:cs="Arial"/>
          <w:i/>
          <w:iCs/>
          <w:sz w:val="20"/>
          <w:szCs w:val="20"/>
        </w:rPr>
        <w:t>Die Zauberflöte</w:t>
      </w:r>
      <w:r w:rsidRPr="000A14D0">
        <w:rPr>
          <w:rFonts w:ascii="Arial" w:hAnsi="Arial" w:cs="Arial"/>
          <w:sz w:val="20"/>
          <w:szCs w:val="20"/>
        </w:rPr>
        <w:t xml:space="preserve"> at Dresden’s Semperoper upon Christian Thielemann’s invitation, and Verdi’s Rigoletto at the Deutsche Oper am Rhein, Radio-Symphonieorchester Wien at Salzburg Festival, as well as guest-invitations to Orchestre de Paris, Orchestre National du Capitole de Toulouse and RSO Wien at the Musikverein, Polish National Radio Symphony Orchestra, Orchestre National de Lille, Borusan Istanbul Philharmonic orchestras, Scottish Chamber Orchestra on tour, Irish Chamber Orchestra, Kölner Kammerorchester, Hong Kong Sinfonietta, Staatsorchester Stuttgart, Philharmonie Zuidnederland, Slovak Philharmonic and Taiwan Philharmonic.</w:t>
      </w:r>
    </w:p>
    <w:p w14:paraId="471CD86B" w14:textId="77777777" w:rsidR="000A14D0" w:rsidRDefault="000A14D0" w:rsidP="000A14D0">
      <w:pPr>
        <w:pStyle w:val="NoSpacing"/>
        <w:jc w:val="both"/>
        <w:rPr>
          <w:rFonts w:ascii="Arial" w:hAnsi="Arial" w:cs="Arial"/>
          <w:sz w:val="20"/>
          <w:szCs w:val="20"/>
        </w:rPr>
      </w:pPr>
    </w:p>
    <w:p w14:paraId="3C3BFD77" w14:textId="77777777" w:rsidR="000A14D0" w:rsidRDefault="000A14D0" w:rsidP="000A14D0">
      <w:pPr>
        <w:pStyle w:val="NoSpacing"/>
        <w:jc w:val="both"/>
        <w:rPr>
          <w:rFonts w:ascii="Arial" w:hAnsi="Arial" w:cs="Arial"/>
          <w:sz w:val="20"/>
          <w:szCs w:val="20"/>
        </w:rPr>
      </w:pPr>
      <w:r w:rsidRPr="000A14D0">
        <w:rPr>
          <w:rFonts w:ascii="Arial" w:hAnsi="Arial" w:cs="Arial"/>
          <w:sz w:val="20"/>
          <w:szCs w:val="20"/>
        </w:rPr>
        <w:t>As a very versatile and capable musician, Gábor Káli is also highly committed to contemporary repertoire, regularly conducting new music and premiering various works across the globe. He is particularly appreciated and sought-after for his deep knowledge of Bartók’s works, which led him to conduct the Budapest Festival Orchestra on tour.</w:t>
      </w:r>
    </w:p>
    <w:p w14:paraId="146238B6" w14:textId="77777777" w:rsidR="000A14D0" w:rsidRPr="000A14D0" w:rsidRDefault="000A14D0" w:rsidP="000A14D0">
      <w:pPr>
        <w:pStyle w:val="NoSpacing"/>
        <w:jc w:val="both"/>
        <w:rPr>
          <w:rFonts w:ascii="Arial" w:hAnsi="Arial" w:cs="Arial"/>
          <w:sz w:val="20"/>
          <w:szCs w:val="20"/>
        </w:rPr>
      </w:pPr>
    </w:p>
    <w:p w14:paraId="647785A3" w14:textId="77777777" w:rsidR="000A14D0" w:rsidRDefault="000A14D0" w:rsidP="000A14D0">
      <w:pPr>
        <w:pStyle w:val="NoSpacing"/>
        <w:jc w:val="both"/>
        <w:rPr>
          <w:rFonts w:ascii="Arial" w:hAnsi="Arial" w:cs="Arial"/>
          <w:sz w:val="20"/>
          <w:szCs w:val="20"/>
        </w:rPr>
      </w:pPr>
      <w:r w:rsidRPr="000A14D0">
        <w:rPr>
          <w:rFonts w:ascii="Arial" w:hAnsi="Arial" w:cs="Arial"/>
          <w:sz w:val="20"/>
          <w:szCs w:val="20"/>
        </w:rPr>
        <w:t>Gábor Káli was awarded the prestigious Nestlé and Salzburg Festival Young Conductors Award in 2018. In the same year, he also won first prize at the inaugural Hong Kong International Conducting Competition.</w:t>
      </w:r>
    </w:p>
    <w:p w14:paraId="363A0D31" w14:textId="77777777" w:rsidR="000A14D0" w:rsidRPr="000A14D0" w:rsidRDefault="000A14D0" w:rsidP="000A14D0">
      <w:pPr>
        <w:pStyle w:val="NoSpacing"/>
        <w:jc w:val="both"/>
        <w:rPr>
          <w:rFonts w:ascii="Arial" w:hAnsi="Arial" w:cs="Arial"/>
          <w:sz w:val="20"/>
          <w:szCs w:val="20"/>
        </w:rPr>
      </w:pPr>
    </w:p>
    <w:p w14:paraId="584E9C06" w14:textId="77777777" w:rsidR="000A14D0" w:rsidRDefault="000A14D0" w:rsidP="000A14D0">
      <w:pPr>
        <w:pStyle w:val="NoSpacing"/>
        <w:jc w:val="both"/>
        <w:rPr>
          <w:rFonts w:ascii="Arial" w:hAnsi="Arial" w:cs="Arial"/>
          <w:sz w:val="20"/>
          <w:szCs w:val="20"/>
        </w:rPr>
      </w:pPr>
      <w:r w:rsidRPr="000A14D0">
        <w:rPr>
          <w:rFonts w:ascii="Arial" w:hAnsi="Arial" w:cs="Arial"/>
          <w:sz w:val="20"/>
          <w:szCs w:val="20"/>
        </w:rPr>
        <w:t xml:space="preserve">In 2015, he took up the position of First Kapellmeister and Deputy Music Director of the Nürnberg Staatstheater, conducting Berg’s </w:t>
      </w:r>
      <w:r w:rsidRPr="000A14D0">
        <w:rPr>
          <w:rFonts w:ascii="Arial" w:hAnsi="Arial" w:cs="Arial"/>
          <w:i/>
          <w:iCs/>
          <w:sz w:val="20"/>
          <w:szCs w:val="20"/>
        </w:rPr>
        <w:t>Wozzeck</w:t>
      </w:r>
      <w:r w:rsidRPr="000A14D0">
        <w:rPr>
          <w:rFonts w:ascii="Arial" w:hAnsi="Arial" w:cs="Arial"/>
          <w:sz w:val="20"/>
          <w:szCs w:val="20"/>
        </w:rPr>
        <w:t xml:space="preserve">, Puccini’s </w:t>
      </w:r>
      <w:r w:rsidRPr="000A14D0">
        <w:rPr>
          <w:rFonts w:ascii="Arial" w:hAnsi="Arial" w:cs="Arial"/>
          <w:i/>
          <w:iCs/>
          <w:sz w:val="20"/>
          <w:szCs w:val="20"/>
        </w:rPr>
        <w:t>La Bohème</w:t>
      </w:r>
      <w:r w:rsidRPr="000A14D0">
        <w:rPr>
          <w:rFonts w:ascii="Arial" w:hAnsi="Arial" w:cs="Arial"/>
          <w:sz w:val="20"/>
          <w:szCs w:val="20"/>
        </w:rPr>
        <w:t xml:space="preserve">, Janáček​’s </w:t>
      </w:r>
      <w:proofErr w:type="gramStart"/>
      <w:r w:rsidRPr="000A14D0">
        <w:rPr>
          <w:rFonts w:ascii="Arial" w:hAnsi="Arial" w:cs="Arial"/>
          <w:i/>
          <w:iCs/>
          <w:sz w:val="20"/>
          <w:szCs w:val="20"/>
        </w:rPr>
        <w:t>From</w:t>
      </w:r>
      <w:proofErr w:type="gramEnd"/>
      <w:r w:rsidRPr="000A14D0">
        <w:rPr>
          <w:rFonts w:ascii="Arial" w:hAnsi="Arial" w:cs="Arial"/>
          <w:i/>
          <w:iCs/>
          <w:sz w:val="20"/>
          <w:szCs w:val="20"/>
        </w:rPr>
        <w:t xml:space="preserve"> the House of the Dead</w:t>
      </w:r>
      <w:r w:rsidRPr="000A14D0">
        <w:rPr>
          <w:rFonts w:ascii="Arial" w:hAnsi="Arial" w:cs="Arial"/>
          <w:sz w:val="20"/>
          <w:szCs w:val="20"/>
        </w:rPr>
        <w:t xml:space="preserve">, Bizet’s </w:t>
      </w:r>
      <w:r w:rsidRPr="000A14D0">
        <w:rPr>
          <w:rFonts w:ascii="Arial" w:hAnsi="Arial" w:cs="Arial"/>
          <w:i/>
          <w:iCs/>
          <w:sz w:val="20"/>
          <w:szCs w:val="20"/>
        </w:rPr>
        <w:t>The Pearl Fishers</w:t>
      </w:r>
      <w:r w:rsidRPr="000A14D0">
        <w:rPr>
          <w:rFonts w:ascii="Arial" w:hAnsi="Arial" w:cs="Arial"/>
          <w:sz w:val="20"/>
          <w:szCs w:val="20"/>
        </w:rPr>
        <w:t xml:space="preserve">, Strauss’ </w:t>
      </w:r>
      <w:r w:rsidRPr="000A14D0">
        <w:rPr>
          <w:rFonts w:ascii="Arial" w:hAnsi="Arial" w:cs="Arial"/>
          <w:i/>
          <w:iCs/>
          <w:sz w:val="20"/>
          <w:szCs w:val="20"/>
        </w:rPr>
        <w:t>Arabella</w:t>
      </w:r>
      <w:r w:rsidRPr="000A14D0">
        <w:rPr>
          <w:rFonts w:ascii="Arial" w:hAnsi="Arial" w:cs="Arial"/>
          <w:sz w:val="20"/>
          <w:szCs w:val="20"/>
        </w:rPr>
        <w:t xml:space="preserve"> and Verdi’s </w:t>
      </w:r>
      <w:r w:rsidRPr="000A14D0">
        <w:rPr>
          <w:rFonts w:ascii="Arial" w:hAnsi="Arial" w:cs="Arial"/>
          <w:i/>
          <w:iCs/>
          <w:sz w:val="20"/>
          <w:szCs w:val="20"/>
        </w:rPr>
        <w:t>Otello</w:t>
      </w:r>
      <w:r w:rsidRPr="000A14D0">
        <w:rPr>
          <w:rFonts w:ascii="Arial" w:hAnsi="Arial" w:cs="Arial"/>
          <w:sz w:val="20"/>
          <w:szCs w:val="20"/>
        </w:rPr>
        <w:t xml:space="preserve">. </w:t>
      </w:r>
    </w:p>
    <w:p w14:paraId="0FE36A4D" w14:textId="77777777" w:rsidR="000A14D0" w:rsidRPr="000A14D0" w:rsidRDefault="000A14D0" w:rsidP="000A14D0">
      <w:pPr>
        <w:pStyle w:val="NoSpacing"/>
        <w:jc w:val="both"/>
        <w:rPr>
          <w:rFonts w:ascii="Arial" w:hAnsi="Arial" w:cs="Arial"/>
          <w:sz w:val="20"/>
          <w:szCs w:val="20"/>
        </w:rPr>
      </w:pPr>
    </w:p>
    <w:p w14:paraId="5AC47BE7" w14:textId="77777777" w:rsidR="000A14D0" w:rsidRPr="000A14D0" w:rsidRDefault="000A14D0" w:rsidP="000A14D0">
      <w:pPr>
        <w:pStyle w:val="NoSpacing"/>
        <w:jc w:val="both"/>
        <w:rPr>
          <w:rFonts w:ascii="Arial" w:hAnsi="Arial" w:cs="Arial"/>
          <w:sz w:val="20"/>
          <w:szCs w:val="20"/>
        </w:rPr>
      </w:pPr>
      <w:r w:rsidRPr="000A14D0">
        <w:rPr>
          <w:rFonts w:ascii="Arial" w:hAnsi="Arial" w:cs="Arial"/>
          <w:sz w:val="20"/>
          <w:szCs w:val="20"/>
        </w:rPr>
        <w:t>Káli studied piano and conducting at the Franz Liszt Music Academy in Budapest. He joined the Dirigentenforum of the Deutsche Musikrat, where he attended masterclasses with Kurt Masur, Colin Metters and Sian Edwards. He also took part in courses with Péter Eötvös, Bernhard Haitink, David Zinman and the Tonhalle-Orchester Zürich.</w:t>
      </w:r>
    </w:p>
    <w:p w14:paraId="058C7E19" w14:textId="77777777" w:rsidR="000A14D0" w:rsidRPr="000A14D0" w:rsidRDefault="000A14D0" w:rsidP="000A14D0">
      <w:pPr>
        <w:pStyle w:val="NoSpacing"/>
        <w:jc w:val="both"/>
        <w:rPr>
          <w:rFonts w:ascii="Arial" w:hAnsi="Arial" w:cs="Arial"/>
          <w:sz w:val="20"/>
          <w:szCs w:val="20"/>
        </w:rPr>
      </w:pPr>
    </w:p>
    <w:p w14:paraId="22C8B140" w14:textId="6B5B0A62" w:rsidR="006C6A81" w:rsidRPr="00AE2B0C" w:rsidRDefault="006C6A81" w:rsidP="000A14D0">
      <w:pPr>
        <w:pStyle w:val="NoSpacing"/>
        <w:jc w:val="both"/>
        <w:rPr>
          <w:rFonts w:ascii="Arial" w:hAnsi="Arial" w:cs="Arial"/>
          <w:sz w:val="20"/>
          <w:szCs w:val="20"/>
        </w:rPr>
      </w:pPr>
    </w:p>
    <w:sectPr w:rsidR="006C6A81" w:rsidRPr="00AE2B0C">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9217" w14:textId="77777777" w:rsidR="00B00AC5" w:rsidRDefault="00B00AC5">
      <w:r>
        <w:separator/>
      </w:r>
    </w:p>
  </w:endnote>
  <w:endnote w:type="continuationSeparator" w:id="0">
    <w:p w14:paraId="23B4B739" w14:textId="77777777" w:rsidR="00B00AC5" w:rsidRDefault="00B0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840" w14:textId="3ABD0D85" w:rsidR="006C6A81" w:rsidRDefault="003C0D46">
    <w:pPr>
      <w:ind w:right="26"/>
      <w:rPr>
        <w:rFonts w:ascii="Arial" w:eastAsia="Arial" w:hAnsi="Arial" w:cs="Arial"/>
        <w:sz w:val="20"/>
        <w:szCs w:val="20"/>
      </w:rPr>
    </w:pPr>
    <w:r>
      <w:rPr>
        <w:rFonts w:ascii="Arial" w:hAnsi="Arial"/>
        <w:sz w:val="20"/>
        <w:szCs w:val="20"/>
      </w:rPr>
      <w:t>20</w:t>
    </w:r>
    <w:r w:rsidR="0093086D">
      <w:rPr>
        <w:rFonts w:ascii="Arial" w:hAnsi="Arial"/>
        <w:sz w:val="20"/>
        <w:szCs w:val="20"/>
      </w:rPr>
      <w:t>2</w:t>
    </w:r>
    <w:r w:rsidR="001E7257">
      <w:rPr>
        <w:rFonts w:ascii="Arial" w:hAnsi="Arial"/>
        <w:sz w:val="20"/>
        <w:szCs w:val="20"/>
      </w:rPr>
      <w:t>3</w:t>
    </w:r>
    <w:r>
      <w:rPr>
        <w:rFonts w:ascii="Arial" w:hAnsi="Arial"/>
        <w:sz w:val="20"/>
        <w:szCs w:val="20"/>
      </w:rPr>
      <w:t>/2</w:t>
    </w:r>
    <w:r w:rsidR="001E7257">
      <w:rPr>
        <w:rFonts w:ascii="Arial" w:hAnsi="Arial"/>
        <w:sz w:val="20"/>
        <w:szCs w:val="20"/>
      </w:rPr>
      <w:t>4</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2A3B" w14:textId="77777777" w:rsidR="00B00AC5" w:rsidRDefault="00B00AC5">
      <w:r>
        <w:separator/>
      </w:r>
    </w:p>
  </w:footnote>
  <w:footnote w:type="continuationSeparator" w:id="0">
    <w:p w14:paraId="2350FDCA" w14:textId="77777777" w:rsidR="00B00AC5" w:rsidRDefault="00B0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66E6" w14:textId="77777777" w:rsidR="006C6A81" w:rsidRDefault="003C0D46">
    <w:pPr>
      <w:pStyle w:val="Header"/>
      <w:tabs>
        <w:tab w:val="clear" w:pos="8640"/>
        <w:tab w:val="right" w:pos="8280"/>
      </w:tabs>
    </w:pPr>
    <w:r>
      <w:rPr>
        <w:noProof/>
      </w:rPr>
      <w:drawing>
        <wp:anchor distT="152400" distB="152400" distL="152400" distR="152400" simplePos="0" relativeHeight="251658240" behindDoc="1" locked="0" layoutInCell="1" allowOverlap="1" wp14:anchorId="4ACBD1AD" wp14:editId="0837A6E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81"/>
    <w:rsid w:val="000A14D0"/>
    <w:rsid w:val="001E7257"/>
    <w:rsid w:val="002053D1"/>
    <w:rsid w:val="00305AFA"/>
    <w:rsid w:val="00395F0A"/>
    <w:rsid w:val="003C0D46"/>
    <w:rsid w:val="00474F6F"/>
    <w:rsid w:val="004B390A"/>
    <w:rsid w:val="00544B27"/>
    <w:rsid w:val="00575437"/>
    <w:rsid w:val="006C6A81"/>
    <w:rsid w:val="0085415D"/>
    <w:rsid w:val="0093086D"/>
    <w:rsid w:val="00A80BE0"/>
    <w:rsid w:val="00AA1857"/>
    <w:rsid w:val="00AE2B0C"/>
    <w:rsid w:val="00B00AC5"/>
    <w:rsid w:val="00B74343"/>
    <w:rsid w:val="00BF7BDE"/>
    <w:rsid w:val="00CB6926"/>
    <w:rsid w:val="00CC4CD2"/>
    <w:rsid w:val="00D6460F"/>
    <w:rsid w:val="00DB5524"/>
    <w:rsid w:val="00F01486"/>
    <w:rsid w:val="00F40D42"/>
    <w:rsid w:val="00F70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D6C2"/>
  <w15:docId w15:val="{C12D30BC-3B99-E048-87CE-66C8BBA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4">
    <w:name w:val="heading 4"/>
    <w:basedOn w:val="Normal"/>
    <w:link w:val="Heading4Char"/>
    <w:uiPriority w:val="9"/>
    <w:qFormat/>
    <w:rsid w:val="00D646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ascii="Times New Roman" w:eastAsia="Times New Roman" w:hAnsi="Times New Roman" w:cs="Times New Roman"/>
      <w:b/>
      <w:bCs/>
      <w:color w:val="auto"/>
      <w:bdr w:val="none" w:sz="0" w:space="0" w:color="auto"/>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474F6F"/>
    <w:rPr>
      <w:rFonts w:ascii="Times New Roman" w:hAnsi="Times New Roman"/>
    </w:rPr>
  </w:style>
  <w:style w:type="character" w:styleId="Emphasis">
    <w:name w:val="Emphasis"/>
    <w:basedOn w:val="DefaultParagraphFont"/>
    <w:uiPriority w:val="20"/>
    <w:qFormat/>
    <w:rsid w:val="0093086D"/>
    <w:rPr>
      <w:i/>
      <w:iCs/>
    </w:rPr>
  </w:style>
  <w:style w:type="paragraph" w:styleId="NoSpacing">
    <w:name w:val="No Spacing"/>
    <w:uiPriority w:val="1"/>
    <w:qFormat/>
    <w:rsid w:val="0093086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Footer">
    <w:name w:val="footer"/>
    <w:basedOn w:val="Normal"/>
    <w:link w:val="FooterChar"/>
    <w:uiPriority w:val="99"/>
    <w:unhideWhenUsed/>
    <w:rsid w:val="0093086D"/>
    <w:pPr>
      <w:tabs>
        <w:tab w:val="center" w:pos="4536"/>
        <w:tab w:val="right" w:pos="9072"/>
      </w:tabs>
    </w:pPr>
  </w:style>
  <w:style w:type="character" w:customStyle="1" w:styleId="FooterChar">
    <w:name w:val="Footer Char"/>
    <w:basedOn w:val="DefaultParagraphFont"/>
    <w:link w:val="Footer"/>
    <w:uiPriority w:val="99"/>
    <w:rsid w:val="0093086D"/>
    <w:rPr>
      <w:rFonts w:ascii="Cambria" w:eastAsia="Cambria" w:hAnsi="Cambria" w:cs="Cambria"/>
      <w:color w:val="000000"/>
      <w:sz w:val="24"/>
      <w:szCs w:val="24"/>
      <w:u w:color="000000"/>
      <w:lang w:val="en-US"/>
    </w:rPr>
  </w:style>
  <w:style w:type="paragraph" w:styleId="Revision">
    <w:name w:val="Revision"/>
    <w:hidden/>
    <w:uiPriority w:val="99"/>
    <w:semiHidden/>
    <w:rsid w:val="00D6460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customStyle="1" w:styleId="Heading4Char">
    <w:name w:val="Heading 4 Char"/>
    <w:basedOn w:val="DefaultParagraphFont"/>
    <w:link w:val="Heading4"/>
    <w:uiPriority w:val="9"/>
    <w:rsid w:val="00D6460F"/>
    <w:rPr>
      <w:rFonts w:eastAsia="Times New Roman"/>
      <w:b/>
      <w:bCs/>
      <w:sz w:val="24"/>
      <w:szCs w:val="24"/>
      <w:bdr w:val="none" w:sz="0" w:space="0" w:color="auto"/>
      <w:lang w:val="fr-FR" w:eastAsia="fr-FR"/>
    </w:rPr>
  </w:style>
  <w:style w:type="character" w:customStyle="1" w:styleId="numbers">
    <w:name w:val="numbers"/>
    <w:basedOn w:val="DefaultParagraphFont"/>
    <w:rsid w:val="001E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7785">
      <w:bodyDiv w:val="1"/>
      <w:marLeft w:val="0"/>
      <w:marRight w:val="0"/>
      <w:marTop w:val="0"/>
      <w:marBottom w:val="0"/>
      <w:divBdr>
        <w:top w:val="none" w:sz="0" w:space="0" w:color="auto"/>
        <w:left w:val="none" w:sz="0" w:space="0" w:color="auto"/>
        <w:bottom w:val="none" w:sz="0" w:space="0" w:color="auto"/>
        <w:right w:val="none" w:sz="0" w:space="0" w:color="auto"/>
      </w:divBdr>
    </w:div>
    <w:div w:id="368338671">
      <w:bodyDiv w:val="1"/>
      <w:marLeft w:val="0"/>
      <w:marRight w:val="0"/>
      <w:marTop w:val="0"/>
      <w:marBottom w:val="0"/>
      <w:divBdr>
        <w:top w:val="none" w:sz="0" w:space="0" w:color="auto"/>
        <w:left w:val="none" w:sz="0" w:space="0" w:color="auto"/>
        <w:bottom w:val="none" w:sz="0" w:space="0" w:color="auto"/>
        <w:right w:val="none" w:sz="0" w:space="0" w:color="auto"/>
      </w:divBdr>
    </w:div>
    <w:div w:id="392003465">
      <w:bodyDiv w:val="1"/>
      <w:marLeft w:val="0"/>
      <w:marRight w:val="0"/>
      <w:marTop w:val="0"/>
      <w:marBottom w:val="0"/>
      <w:divBdr>
        <w:top w:val="none" w:sz="0" w:space="0" w:color="auto"/>
        <w:left w:val="none" w:sz="0" w:space="0" w:color="auto"/>
        <w:bottom w:val="none" w:sz="0" w:space="0" w:color="auto"/>
        <w:right w:val="none" w:sz="0" w:space="0" w:color="auto"/>
      </w:divBdr>
    </w:div>
    <w:div w:id="715279893">
      <w:bodyDiv w:val="1"/>
      <w:marLeft w:val="0"/>
      <w:marRight w:val="0"/>
      <w:marTop w:val="0"/>
      <w:marBottom w:val="0"/>
      <w:divBdr>
        <w:top w:val="none" w:sz="0" w:space="0" w:color="auto"/>
        <w:left w:val="none" w:sz="0" w:space="0" w:color="auto"/>
        <w:bottom w:val="none" w:sz="0" w:space="0" w:color="auto"/>
        <w:right w:val="none" w:sz="0" w:space="0" w:color="auto"/>
      </w:divBdr>
    </w:div>
    <w:div w:id="1103576927">
      <w:bodyDiv w:val="1"/>
      <w:marLeft w:val="0"/>
      <w:marRight w:val="0"/>
      <w:marTop w:val="0"/>
      <w:marBottom w:val="0"/>
      <w:divBdr>
        <w:top w:val="none" w:sz="0" w:space="0" w:color="auto"/>
        <w:left w:val="none" w:sz="0" w:space="0" w:color="auto"/>
        <w:bottom w:val="none" w:sz="0" w:space="0" w:color="auto"/>
        <w:right w:val="none" w:sz="0" w:space="0" w:color="auto"/>
      </w:divBdr>
    </w:div>
    <w:div w:id="1112432115">
      <w:bodyDiv w:val="1"/>
      <w:marLeft w:val="0"/>
      <w:marRight w:val="0"/>
      <w:marTop w:val="0"/>
      <w:marBottom w:val="0"/>
      <w:divBdr>
        <w:top w:val="none" w:sz="0" w:space="0" w:color="auto"/>
        <w:left w:val="none" w:sz="0" w:space="0" w:color="auto"/>
        <w:bottom w:val="none" w:sz="0" w:space="0" w:color="auto"/>
        <w:right w:val="none" w:sz="0" w:space="0" w:color="auto"/>
      </w:divBdr>
    </w:div>
    <w:div w:id="1446190806">
      <w:bodyDiv w:val="1"/>
      <w:marLeft w:val="0"/>
      <w:marRight w:val="0"/>
      <w:marTop w:val="0"/>
      <w:marBottom w:val="0"/>
      <w:divBdr>
        <w:top w:val="none" w:sz="0" w:space="0" w:color="auto"/>
        <w:left w:val="none" w:sz="0" w:space="0" w:color="auto"/>
        <w:bottom w:val="none" w:sz="0" w:space="0" w:color="auto"/>
        <w:right w:val="none" w:sz="0" w:space="0" w:color="auto"/>
      </w:divBdr>
    </w:div>
    <w:div w:id="1737436649">
      <w:bodyDiv w:val="1"/>
      <w:marLeft w:val="0"/>
      <w:marRight w:val="0"/>
      <w:marTop w:val="0"/>
      <w:marBottom w:val="0"/>
      <w:divBdr>
        <w:top w:val="none" w:sz="0" w:space="0" w:color="auto"/>
        <w:left w:val="none" w:sz="0" w:space="0" w:color="auto"/>
        <w:bottom w:val="none" w:sz="0" w:space="0" w:color="auto"/>
        <w:right w:val="none" w:sz="0" w:space="0" w:color="auto"/>
      </w:divBdr>
    </w:div>
    <w:div w:id="211840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0" ma:contentTypeDescription="Create a new document." ma:contentTypeScope="" ma:versionID="bc00d949fe287edda19bc851ad89849f">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3AFBE-931E-402B-96DB-1ACDBE8B8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509</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9</cp:revision>
  <dcterms:created xsi:type="dcterms:W3CDTF">2021-09-28T15:33:00Z</dcterms:created>
  <dcterms:modified xsi:type="dcterms:W3CDTF">2023-09-21T08:13:00Z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