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4B8F" w14:textId="77777777" w:rsidR="00B143C4" w:rsidRDefault="00000000">
      <w:pPr>
        <w:pStyle w:val="Body"/>
        <w:ind w:right="26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it-IT"/>
        </w:rPr>
        <w:t xml:space="preserve">Eduardo </w:t>
      </w:r>
      <w:proofErr w:type="spellStart"/>
      <w:r>
        <w:rPr>
          <w:rFonts w:ascii="Arial" w:hAnsi="Arial"/>
          <w:sz w:val="40"/>
          <w:szCs w:val="40"/>
          <w:lang w:val="it-IT"/>
        </w:rPr>
        <w:t>Strausser</w:t>
      </w:r>
      <w:proofErr w:type="spellEnd"/>
    </w:p>
    <w:p w14:paraId="2E2E69B8" w14:textId="77777777" w:rsidR="00B143C4" w:rsidRDefault="00000000">
      <w:pPr>
        <w:pStyle w:val="Body"/>
        <w:ind w:right="26"/>
        <w:rPr>
          <w:rFonts w:ascii="Arial" w:hAnsi="Arial"/>
          <w:sz w:val="34"/>
          <w:szCs w:val="34"/>
          <w:lang w:val="es-ES_tradnl"/>
        </w:rPr>
      </w:pPr>
      <w:bookmarkStart w:id="0" w:name="OLE_LINK1"/>
      <w:r>
        <w:rPr>
          <w:rFonts w:ascii="Arial" w:hAnsi="Arial"/>
          <w:sz w:val="34"/>
          <w:szCs w:val="34"/>
        </w:rPr>
        <w:t>C</w:t>
      </w:r>
      <w:bookmarkStart w:id="1" w:name="OLE_LINK2"/>
      <w:bookmarkEnd w:id="0"/>
      <w:proofErr w:type="spellStart"/>
      <w:r>
        <w:rPr>
          <w:rFonts w:ascii="Arial" w:hAnsi="Arial"/>
          <w:sz w:val="34"/>
          <w:szCs w:val="34"/>
          <w:lang w:val="es-ES_tradnl"/>
        </w:rPr>
        <w:t>onductor</w:t>
      </w:r>
      <w:proofErr w:type="spellEnd"/>
    </w:p>
    <w:p w14:paraId="25CD3B0C" w14:textId="77777777" w:rsidR="005634B3" w:rsidRPr="005634B3" w:rsidRDefault="005634B3">
      <w:pPr>
        <w:pStyle w:val="Body"/>
        <w:ind w:right="26"/>
        <w:rPr>
          <w:rFonts w:ascii="Arial" w:hAnsi="Arial" w:cs="Arial"/>
          <w:sz w:val="20"/>
          <w:szCs w:val="20"/>
          <w:lang w:val="es-ES_tradnl"/>
        </w:rPr>
      </w:pPr>
    </w:p>
    <w:p w14:paraId="53ABD7F9" w14:textId="5A75043E" w:rsidR="005634B3" w:rsidRPr="00A7511C" w:rsidRDefault="005634B3">
      <w:pPr>
        <w:pStyle w:val="Body"/>
        <w:ind w:right="26"/>
        <w:rPr>
          <w:rFonts w:ascii="Arial" w:eastAsia="Arial" w:hAnsi="Arial" w:cs="Arial"/>
          <w:color w:val="FF0000"/>
          <w:sz w:val="20"/>
          <w:szCs w:val="20"/>
        </w:rPr>
      </w:pPr>
      <w:r w:rsidRPr="00BE382F">
        <w:rPr>
          <w:rFonts w:ascii="Arial" w:hAnsi="Arial" w:cs="Arial"/>
          <w:color w:val="auto"/>
          <w:sz w:val="20"/>
          <w:szCs w:val="20"/>
        </w:rPr>
        <w:t xml:space="preserve">Principal Conductor and Music Director - </w:t>
      </w:r>
      <w:proofErr w:type="spellStart"/>
      <w:r w:rsidRPr="00BE382F">
        <w:rPr>
          <w:rFonts w:ascii="Arial" w:hAnsi="Arial" w:cs="Arial"/>
          <w:color w:val="auto"/>
          <w:sz w:val="20"/>
          <w:szCs w:val="20"/>
        </w:rPr>
        <w:t>Norrlandsoperan</w:t>
      </w:r>
      <w:proofErr w:type="spellEnd"/>
      <w:r w:rsidRPr="00BE382F">
        <w:rPr>
          <w:rFonts w:ascii="Arial" w:hAnsi="Arial" w:cs="Arial"/>
          <w:color w:val="auto"/>
          <w:sz w:val="20"/>
          <w:szCs w:val="20"/>
        </w:rPr>
        <w:t xml:space="preserve"> (from </w:t>
      </w:r>
      <w:r w:rsidR="00BE382F" w:rsidRPr="00BE382F">
        <w:rPr>
          <w:rFonts w:ascii="Arial" w:hAnsi="Arial" w:cs="Arial"/>
          <w:color w:val="auto"/>
          <w:sz w:val="20"/>
          <w:szCs w:val="20"/>
        </w:rPr>
        <w:t>20</w:t>
      </w:r>
      <w:r w:rsidRPr="00BE382F">
        <w:rPr>
          <w:rFonts w:ascii="Arial" w:hAnsi="Arial" w:cs="Arial"/>
          <w:color w:val="auto"/>
          <w:sz w:val="20"/>
          <w:szCs w:val="20"/>
        </w:rPr>
        <w:t>24/25)</w:t>
      </w:r>
    </w:p>
    <w:p w14:paraId="459A773C" w14:textId="77777777" w:rsidR="00B143C4" w:rsidRPr="005634B3" w:rsidRDefault="00B143C4">
      <w:pPr>
        <w:pStyle w:val="Body"/>
        <w:ind w:right="26"/>
        <w:rPr>
          <w:rFonts w:ascii="Arial" w:eastAsia="Arial" w:hAnsi="Arial" w:cs="Arial"/>
          <w:sz w:val="20"/>
          <w:szCs w:val="20"/>
        </w:rPr>
      </w:pPr>
    </w:p>
    <w:p w14:paraId="51DD05E6" w14:textId="77777777" w:rsidR="00B143C4" w:rsidRPr="005634B3" w:rsidRDefault="00000000" w:rsidP="00BE382F">
      <w:pPr>
        <w:pStyle w:val="Body"/>
        <w:rPr>
          <w:rFonts w:ascii="Arial" w:hAnsi="Arial" w:cs="Arial"/>
          <w:sz w:val="20"/>
          <w:szCs w:val="20"/>
        </w:rPr>
      </w:pPr>
      <w:r w:rsidRPr="005634B3">
        <w:rPr>
          <w:rFonts w:ascii="Arial" w:hAnsi="Arial" w:cs="Arial"/>
          <w:sz w:val="20"/>
          <w:szCs w:val="20"/>
        </w:rPr>
        <w:t xml:space="preserve">“The charismatic </w:t>
      </w:r>
      <w:proofErr w:type="spellStart"/>
      <w:r w:rsidRPr="005634B3">
        <w:rPr>
          <w:rFonts w:ascii="Arial" w:hAnsi="Arial" w:cs="Arial"/>
          <w:sz w:val="20"/>
          <w:szCs w:val="20"/>
        </w:rPr>
        <w:t>Strausser</w:t>
      </w:r>
      <w:proofErr w:type="spellEnd"/>
      <w:r w:rsidRPr="005634B3">
        <w:rPr>
          <w:rFonts w:ascii="Arial" w:hAnsi="Arial" w:cs="Arial"/>
          <w:sz w:val="20"/>
          <w:szCs w:val="20"/>
        </w:rPr>
        <w:t>, sensitive and empathetic in accompaniment, achieved fine orchestral balance and clarity, the winds nicely positioned in the texture and the work well-</w:t>
      </w:r>
      <w:proofErr w:type="spellStart"/>
      <w:r w:rsidRPr="005634B3">
        <w:rPr>
          <w:rFonts w:ascii="Arial" w:hAnsi="Arial" w:cs="Arial"/>
          <w:sz w:val="20"/>
          <w:szCs w:val="20"/>
        </w:rPr>
        <w:t>pacedwith</w:t>
      </w:r>
      <w:proofErr w:type="spellEnd"/>
      <w:r w:rsidRPr="005634B3">
        <w:rPr>
          <w:rFonts w:ascii="Arial" w:hAnsi="Arial" w:cs="Arial"/>
          <w:sz w:val="20"/>
          <w:szCs w:val="20"/>
        </w:rPr>
        <w:t xml:space="preserve"> good forward impetus.” </w:t>
      </w:r>
      <w:r w:rsidRPr="005634B3">
        <w:rPr>
          <w:rFonts w:ascii="Arial" w:hAnsi="Arial" w:cs="Arial"/>
          <w:i/>
          <w:iCs/>
          <w:sz w:val="20"/>
          <w:szCs w:val="20"/>
        </w:rPr>
        <w:t>The Five Lines</w:t>
      </w:r>
      <w:r w:rsidRPr="005634B3">
        <w:rPr>
          <w:rFonts w:ascii="Arial" w:hAnsi="Arial" w:cs="Arial"/>
          <w:sz w:val="20"/>
          <w:szCs w:val="20"/>
        </w:rPr>
        <w:t>, May 2023</w:t>
      </w:r>
    </w:p>
    <w:p w14:paraId="27381EE0" w14:textId="111BE375" w:rsidR="00B143C4" w:rsidRDefault="00B143C4" w:rsidP="00BE382F">
      <w:pPr>
        <w:pStyle w:val="Body"/>
        <w:rPr>
          <w:rFonts w:ascii="Arial" w:eastAsia="Arial" w:hAnsi="Arial" w:cs="Arial"/>
          <w:sz w:val="20"/>
          <w:szCs w:val="20"/>
        </w:rPr>
      </w:pPr>
    </w:p>
    <w:p w14:paraId="2F053471" w14:textId="542BE6A9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2023/24 season sees Brazilian conductor Eduardo </w:t>
      </w:r>
      <w:proofErr w:type="spellStart"/>
      <w:r>
        <w:rPr>
          <w:rFonts w:ascii="Arial" w:hAnsi="Arial"/>
          <w:sz w:val="20"/>
          <w:szCs w:val="20"/>
        </w:rPr>
        <w:t>Strausser</w:t>
      </w:r>
      <w:proofErr w:type="spellEnd"/>
      <w:r>
        <w:rPr>
          <w:rFonts w:ascii="Arial" w:hAnsi="Arial"/>
          <w:sz w:val="20"/>
          <w:szCs w:val="20"/>
        </w:rPr>
        <w:t xml:space="preserve"> continue his regular relationships with Kansas City Symphony and City of Birmingham Symphony Orchestra as well as conduct engagements with Bamberger </w:t>
      </w:r>
      <w:proofErr w:type="spellStart"/>
      <w:r>
        <w:rPr>
          <w:rFonts w:ascii="Arial" w:hAnsi="Arial"/>
          <w:sz w:val="20"/>
          <w:szCs w:val="20"/>
        </w:rPr>
        <w:t>Symphoniker</w:t>
      </w:r>
      <w:proofErr w:type="spellEnd"/>
      <w:r>
        <w:rPr>
          <w:rFonts w:ascii="Arial" w:hAnsi="Arial"/>
          <w:sz w:val="20"/>
          <w:szCs w:val="20"/>
        </w:rPr>
        <w:t xml:space="preserve">, Utah Symphony Orchestra, Royal Northern Sinfonia, </w:t>
      </w:r>
      <w:proofErr w:type="spellStart"/>
      <w:r>
        <w:rPr>
          <w:rFonts w:ascii="Arial" w:hAnsi="Arial"/>
          <w:sz w:val="20"/>
          <w:szCs w:val="20"/>
        </w:rPr>
        <w:t>Orchestre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gramStart"/>
      <w:r>
        <w:rPr>
          <w:rFonts w:ascii="Arial" w:hAnsi="Arial"/>
          <w:sz w:val="20"/>
          <w:szCs w:val="20"/>
        </w:rPr>
        <w:t>Montpellier</w:t>
      </w:r>
      <w:proofErr w:type="gramEnd"/>
      <w:r>
        <w:rPr>
          <w:rFonts w:ascii="Arial" w:hAnsi="Arial"/>
          <w:sz w:val="20"/>
          <w:szCs w:val="20"/>
        </w:rPr>
        <w:t xml:space="preserve"> and </w:t>
      </w:r>
      <w:proofErr w:type="spellStart"/>
      <w:r>
        <w:rPr>
          <w:rFonts w:ascii="Arial" w:hAnsi="Arial"/>
          <w:sz w:val="20"/>
          <w:szCs w:val="20"/>
        </w:rPr>
        <w:t>Argovia</w:t>
      </w:r>
      <w:proofErr w:type="spellEnd"/>
      <w:r>
        <w:rPr>
          <w:rFonts w:ascii="Arial" w:hAnsi="Arial"/>
          <w:sz w:val="20"/>
          <w:szCs w:val="20"/>
        </w:rPr>
        <w:t xml:space="preserve"> Philharmonic. He also has regular relationships with Antwerp Symphony Orchestra</w:t>
      </w:r>
      <w:r w:rsidR="00CD5A33">
        <w:rPr>
          <w:rFonts w:ascii="Arial" w:hAnsi="Arial"/>
          <w:sz w:val="20"/>
          <w:szCs w:val="20"/>
        </w:rPr>
        <w:t xml:space="preserve"> and </w:t>
      </w:r>
      <w:r>
        <w:rPr>
          <w:rFonts w:ascii="Arial" w:hAnsi="Arial"/>
          <w:sz w:val="20"/>
          <w:szCs w:val="20"/>
        </w:rPr>
        <w:t>Royal Philharmonic Orchestra</w:t>
      </w:r>
      <w:r w:rsidR="00804352" w:rsidRPr="00BE382F">
        <w:rPr>
          <w:rFonts w:ascii="Arial" w:hAnsi="Arial"/>
          <w:color w:val="auto"/>
          <w:sz w:val="20"/>
          <w:szCs w:val="20"/>
        </w:rPr>
        <w:t>.</w:t>
      </w:r>
      <w:r w:rsidR="00BE382F">
        <w:rPr>
          <w:rFonts w:ascii="Arial" w:hAnsi="Arial"/>
          <w:color w:val="auto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US engagements have included the symphony orchestras of North Carolina, </w:t>
      </w:r>
      <w:proofErr w:type="gramStart"/>
      <w:r>
        <w:rPr>
          <w:rFonts w:ascii="Arial" w:hAnsi="Arial"/>
          <w:sz w:val="20"/>
          <w:szCs w:val="20"/>
        </w:rPr>
        <w:t>Detroit</w:t>
      </w:r>
      <w:proofErr w:type="gramEnd"/>
      <w:r>
        <w:rPr>
          <w:rFonts w:ascii="Arial" w:hAnsi="Arial"/>
          <w:sz w:val="20"/>
          <w:szCs w:val="20"/>
        </w:rPr>
        <w:t xml:space="preserve"> and Indianapolis. </w:t>
      </w:r>
    </w:p>
    <w:p w14:paraId="75B9AE4F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6F61160A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Working extensively across Australia and New Zealand, </w:t>
      </w:r>
      <w:proofErr w:type="spellStart"/>
      <w:r>
        <w:rPr>
          <w:rFonts w:ascii="Arial" w:hAnsi="Arial"/>
          <w:sz w:val="20"/>
          <w:szCs w:val="20"/>
        </w:rPr>
        <w:t>Strausser</w:t>
      </w:r>
      <w:proofErr w:type="spellEnd"/>
      <w:r>
        <w:rPr>
          <w:rFonts w:ascii="Arial" w:hAnsi="Arial"/>
          <w:sz w:val="20"/>
          <w:szCs w:val="20"/>
        </w:rPr>
        <w:t xml:space="preserve"> has regular relationships with Sydney and Queensland symphony </w:t>
      </w:r>
      <w:proofErr w:type="gramStart"/>
      <w:r>
        <w:rPr>
          <w:rFonts w:ascii="Arial" w:hAnsi="Arial"/>
          <w:sz w:val="20"/>
          <w:szCs w:val="20"/>
        </w:rPr>
        <w:t>orchestras, and</w:t>
      </w:r>
      <w:proofErr w:type="gramEnd"/>
      <w:r>
        <w:rPr>
          <w:rFonts w:ascii="Arial" w:hAnsi="Arial"/>
          <w:sz w:val="20"/>
          <w:szCs w:val="20"/>
        </w:rPr>
        <w:t xml:space="preserve"> has had recent concerts with New Zealand and West Australian symphony orchestras.  </w:t>
      </w:r>
    </w:p>
    <w:p w14:paraId="7A977BE2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0788FDB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Previously Resident Conductor of Teatro Sao Paolo from 2014-2016, Eduardo has become an experienced opera conductor and productions in Sao Paolo have included </w:t>
      </w:r>
      <w:r>
        <w:rPr>
          <w:rFonts w:ascii="Arial" w:hAnsi="Arial"/>
          <w:i/>
          <w:iCs/>
          <w:sz w:val="20"/>
          <w:szCs w:val="20"/>
        </w:rPr>
        <w:t>Elektra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  <w:lang w:val="pt-PT"/>
        </w:rPr>
        <w:t>and</w:t>
      </w:r>
      <w:proofErr w:type="spellEnd"/>
      <w:r>
        <w:rPr>
          <w:rFonts w:ascii="Arial" w:hAnsi="Arial"/>
          <w:sz w:val="20"/>
          <w:szCs w:val="20"/>
          <w:lang w:val="pt-PT"/>
        </w:rPr>
        <w:t xml:space="preserve"> Carlos Gomes</w:t>
      </w:r>
      <w:r>
        <w:rPr>
          <w:rFonts w:ascii="Arial" w:hAnsi="Arial"/>
          <w:sz w:val="20"/>
          <w:szCs w:val="20"/>
        </w:rPr>
        <w:t>’ </w:t>
      </w:r>
      <w:r>
        <w:rPr>
          <w:rFonts w:ascii="Arial" w:hAnsi="Arial"/>
          <w:i/>
          <w:iCs/>
          <w:sz w:val="20"/>
          <w:szCs w:val="20"/>
          <w:lang w:val="it-IT"/>
        </w:rPr>
        <w:t>Fosca,</w:t>
      </w:r>
      <w:r>
        <w:rPr>
          <w:rFonts w:ascii="Arial" w:hAnsi="Arial"/>
          <w:sz w:val="20"/>
          <w:szCs w:val="20"/>
        </w:rPr>
        <w:t> as well as performances of </w:t>
      </w:r>
      <w:r>
        <w:rPr>
          <w:rFonts w:ascii="Arial" w:hAnsi="Arial"/>
          <w:i/>
          <w:iCs/>
          <w:sz w:val="20"/>
          <w:szCs w:val="20"/>
          <w:lang w:val="de-DE"/>
        </w:rPr>
        <w:t>The Nutcracker</w:t>
      </w:r>
      <w:r>
        <w:rPr>
          <w:rFonts w:ascii="Arial" w:hAnsi="Arial"/>
          <w:sz w:val="20"/>
          <w:szCs w:val="20"/>
        </w:rPr>
        <w:t xml:space="preserve"> with </w:t>
      </w:r>
      <w:proofErr w:type="spellStart"/>
      <w:r>
        <w:rPr>
          <w:rFonts w:ascii="Arial" w:hAnsi="Arial"/>
          <w:sz w:val="20"/>
          <w:szCs w:val="20"/>
        </w:rPr>
        <w:t>Balé</w:t>
      </w:r>
      <w:proofErr w:type="spellEnd"/>
      <w:r>
        <w:rPr>
          <w:rFonts w:ascii="Arial" w:hAnsi="Arial"/>
          <w:sz w:val="20"/>
          <w:szCs w:val="20"/>
          <w:lang w:val="pt-PT"/>
        </w:rPr>
        <w:t xml:space="preserve"> da Cidade de S</w:t>
      </w:r>
      <w:proofErr w:type="spellStart"/>
      <w:r>
        <w:rPr>
          <w:rFonts w:ascii="Arial" w:hAnsi="Arial"/>
          <w:sz w:val="20"/>
          <w:szCs w:val="20"/>
        </w:rPr>
        <w:t>ão</w:t>
      </w:r>
      <w:proofErr w:type="spellEnd"/>
      <w:r>
        <w:rPr>
          <w:rFonts w:ascii="Arial" w:hAnsi="Arial"/>
          <w:sz w:val="20"/>
          <w:szCs w:val="20"/>
        </w:rPr>
        <w:t xml:space="preserve"> Paulo and a Stefano </w:t>
      </w:r>
      <w:proofErr w:type="spellStart"/>
      <w:r>
        <w:rPr>
          <w:rFonts w:ascii="Arial" w:hAnsi="Arial"/>
          <w:sz w:val="20"/>
          <w:szCs w:val="20"/>
        </w:rPr>
        <w:t>Poda</w:t>
      </w:r>
      <w:proofErr w:type="spellEnd"/>
      <w:r>
        <w:rPr>
          <w:rFonts w:ascii="Arial" w:hAnsi="Arial"/>
          <w:sz w:val="20"/>
          <w:szCs w:val="20"/>
        </w:rPr>
        <w:t xml:space="preserve"> production of Mahler’s Symphony No.1. He is now based in Berlin but still returns home to Latin America for guest conducting.  </w:t>
      </w:r>
    </w:p>
    <w:p w14:paraId="4C3376AF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6D5D0544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Eduardo opens 2023/24 season with a new production of </w:t>
      </w:r>
      <w:r>
        <w:rPr>
          <w:rFonts w:ascii="Arial" w:hAnsi="Arial"/>
          <w:i/>
          <w:iCs/>
          <w:sz w:val="20"/>
          <w:szCs w:val="20"/>
          <w:lang w:val="it-IT"/>
        </w:rPr>
        <w:t>Tosca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for </w:t>
      </w:r>
      <w:proofErr w:type="spellStart"/>
      <w:r>
        <w:rPr>
          <w:rFonts w:ascii="Arial" w:hAnsi="Arial"/>
          <w:sz w:val="20"/>
          <w:szCs w:val="20"/>
        </w:rPr>
        <w:t>Nothern</w:t>
      </w:r>
      <w:proofErr w:type="spellEnd"/>
      <w:r>
        <w:rPr>
          <w:rFonts w:ascii="Arial" w:hAnsi="Arial"/>
          <w:sz w:val="20"/>
          <w:szCs w:val="20"/>
        </w:rPr>
        <w:t xml:space="preserve"> Ireland Opera. Most recently he led </w:t>
      </w:r>
      <w:r>
        <w:rPr>
          <w:rFonts w:ascii="Arial" w:hAnsi="Arial"/>
          <w:sz w:val="20"/>
          <w:szCs w:val="20"/>
          <w:lang w:val="pt-PT"/>
        </w:rPr>
        <w:t xml:space="preserve">Leonard </w:t>
      </w:r>
      <w:proofErr w:type="spellStart"/>
      <w:r>
        <w:rPr>
          <w:rFonts w:ascii="Arial" w:hAnsi="Arial"/>
          <w:sz w:val="20"/>
          <w:szCs w:val="20"/>
          <w:lang w:val="pt-PT"/>
        </w:rPr>
        <w:t>Ever</w:t>
      </w:r>
      <w:proofErr w:type="spellEnd"/>
      <w:r>
        <w:rPr>
          <w:rFonts w:ascii="Arial" w:hAnsi="Arial"/>
          <w:sz w:val="20"/>
          <w:szCs w:val="20"/>
        </w:rPr>
        <w:t>’s </w:t>
      </w:r>
      <w:proofErr w:type="spellStart"/>
      <w:r>
        <w:rPr>
          <w:rFonts w:ascii="Arial" w:hAnsi="Arial"/>
          <w:i/>
          <w:iCs/>
          <w:sz w:val="20"/>
          <w:szCs w:val="20"/>
          <w:lang w:val="nl-NL"/>
        </w:rPr>
        <w:t>DieOdyssee</w:t>
      </w:r>
      <w:proofErr w:type="spellEnd"/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for Zurich Opera and other highlights include </w:t>
      </w:r>
      <w:r>
        <w:rPr>
          <w:rFonts w:ascii="Arial" w:hAnsi="Arial"/>
          <w:i/>
          <w:iCs/>
          <w:sz w:val="20"/>
          <w:szCs w:val="20"/>
          <w:lang w:val="it-IT"/>
        </w:rPr>
        <w:t>Tosca</w:t>
      </w:r>
      <w:r>
        <w:rPr>
          <w:rFonts w:ascii="Arial" w:hAnsi="Arial"/>
          <w:sz w:val="20"/>
          <w:szCs w:val="20"/>
        </w:rPr>
        <w:t xml:space="preserve"> for Theater Magdeburg which he also conducted for </w:t>
      </w:r>
      <w:proofErr w:type="spellStart"/>
      <w:r>
        <w:rPr>
          <w:rFonts w:ascii="Arial" w:hAnsi="Arial"/>
          <w:sz w:val="20"/>
          <w:szCs w:val="20"/>
        </w:rPr>
        <w:t>Staastheater</w:t>
      </w:r>
      <w:proofErr w:type="spellEnd"/>
      <w:r>
        <w:rPr>
          <w:rFonts w:ascii="Arial" w:hAnsi="Arial"/>
          <w:sz w:val="20"/>
          <w:szCs w:val="20"/>
        </w:rPr>
        <w:t xml:space="preserve"> Hannover alongside productions including </w:t>
      </w:r>
      <w:r>
        <w:rPr>
          <w:rFonts w:ascii="Arial" w:hAnsi="Arial"/>
          <w:i/>
          <w:iCs/>
          <w:sz w:val="20"/>
          <w:szCs w:val="20"/>
          <w:lang w:val="it-IT"/>
        </w:rPr>
        <w:t>Il Barbiere di Siviglia, Hansel and Gretel</w:t>
      </w:r>
      <w:r>
        <w:rPr>
          <w:rFonts w:ascii="Arial" w:hAnsi="Arial"/>
          <w:sz w:val="20"/>
          <w:szCs w:val="20"/>
        </w:rPr>
        <w:t> and </w:t>
      </w:r>
      <w:r>
        <w:rPr>
          <w:rFonts w:ascii="Arial" w:hAnsi="Arial"/>
          <w:i/>
          <w:iCs/>
          <w:sz w:val="20"/>
          <w:szCs w:val="20"/>
          <w:lang w:val="de-DE"/>
        </w:rPr>
        <w:t xml:space="preserve">Die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Zauberfl</w:t>
      </w:r>
      <w:r>
        <w:rPr>
          <w:rFonts w:ascii="Arial" w:hAnsi="Arial"/>
          <w:i/>
          <w:iCs/>
          <w:sz w:val="20"/>
          <w:szCs w:val="20"/>
        </w:rPr>
        <w:t>öte</w:t>
      </w:r>
      <w:proofErr w:type="spellEnd"/>
      <w:r>
        <w:rPr>
          <w:rFonts w:ascii="Arial" w:hAnsi="Arial"/>
          <w:sz w:val="20"/>
          <w:szCs w:val="20"/>
        </w:rPr>
        <w:t>. Elsewhere he has also conducted </w:t>
      </w:r>
      <w:r>
        <w:rPr>
          <w:rFonts w:ascii="Arial" w:hAnsi="Arial"/>
          <w:i/>
          <w:iCs/>
          <w:sz w:val="20"/>
          <w:szCs w:val="20"/>
          <w:lang w:val="it-IT"/>
        </w:rPr>
        <w:t>La boh</w:t>
      </w:r>
      <w:proofErr w:type="spellStart"/>
      <w:r>
        <w:rPr>
          <w:rFonts w:ascii="Arial" w:hAnsi="Arial"/>
          <w:i/>
          <w:iCs/>
          <w:sz w:val="20"/>
          <w:szCs w:val="20"/>
        </w:rPr>
        <w:t>ème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 xml:space="preserve">for Teatro </w:t>
      </w:r>
      <w:proofErr w:type="spellStart"/>
      <w:r>
        <w:rPr>
          <w:rFonts w:ascii="Arial" w:hAnsi="Arial"/>
          <w:sz w:val="20"/>
          <w:szCs w:val="20"/>
          <w:lang w:val="it-IT"/>
        </w:rPr>
        <w:t>Municipal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do Rio de Janeiro and Teatro Verdi di Padova.</w:t>
      </w:r>
    </w:p>
    <w:p w14:paraId="504E5F6F" w14:textId="751C4B7F" w:rsidR="008B5978" w:rsidRPr="00BE382F" w:rsidRDefault="00000000" w:rsidP="00BE382F">
      <w:pPr>
        <w:pStyle w:val="Body"/>
        <w:rPr>
          <w:rFonts w:ascii="Arial" w:eastAsia="Arial" w:hAnsi="Arial" w:cs="Arial"/>
          <w:color w:val="auto"/>
          <w:sz w:val="20"/>
          <w:szCs w:val="20"/>
        </w:rPr>
      </w:pPr>
      <w:r w:rsidRPr="00BE382F">
        <w:rPr>
          <w:rFonts w:ascii="Arial" w:hAnsi="Arial"/>
          <w:color w:val="auto"/>
          <w:sz w:val="20"/>
          <w:szCs w:val="20"/>
        </w:rPr>
        <w:t> </w:t>
      </w:r>
    </w:p>
    <w:p w14:paraId="1FE55F8B" w14:textId="0AF50CD4" w:rsidR="008B5978" w:rsidRPr="00BE382F" w:rsidRDefault="008B5978" w:rsidP="00BE3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</w:pPr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From a young age, Eduardo developed an interest in works by contemporary composers and during his studies he took part in courses with the visionary composer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Karlheinz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Stockhausen and attended the International Forum for Conductors at the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Ferienkurse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für Neue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Musik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in Darmstadt, where he had the chance to work closely with composers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György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Kurtág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and Brian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Ferneyhough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. At the Zurich University of </w:t>
      </w:r>
      <w:proofErr w:type="gram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Arts</w:t>
      </w:r>
      <w:proofErr w:type="gram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 xml:space="preserve"> he studied with Johannes </w:t>
      </w:r>
      <w:proofErr w:type="spellStart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Schlaefli</w:t>
      </w:r>
      <w:proofErr w:type="spellEnd"/>
      <w:r w:rsidRPr="00BE382F">
        <w:rPr>
          <w:rFonts w:ascii="Arial" w:eastAsia="Times New Roman" w:hAnsi="Arial" w:cs="Arial"/>
          <w:sz w:val="20"/>
          <w:szCs w:val="20"/>
          <w:bdr w:val="none" w:sz="0" w:space="0" w:color="auto"/>
          <w:lang w:val="en-GB" w:eastAsia="en-GB"/>
        </w:rPr>
        <w:t>.</w:t>
      </w:r>
    </w:p>
    <w:p w14:paraId="71F8A846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6B5C66E9" w14:textId="77777777" w:rsidR="00B143C4" w:rsidRDefault="00000000" w:rsidP="00BE382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Eduardo has worked with </w:t>
      </w:r>
      <w:proofErr w:type="gramStart"/>
      <w:r>
        <w:rPr>
          <w:rFonts w:ascii="Arial" w:hAnsi="Arial"/>
          <w:sz w:val="20"/>
          <w:szCs w:val="20"/>
        </w:rPr>
        <w:t>a number of</w:t>
      </w:r>
      <w:proofErr w:type="gramEnd"/>
      <w:r>
        <w:rPr>
          <w:rFonts w:ascii="Arial" w:hAnsi="Arial"/>
          <w:sz w:val="20"/>
          <w:szCs w:val="20"/>
        </w:rPr>
        <w:t xml:space="preserve"> top soloists, including Paul Lewis, Isabelle Faust, Augustin </w:t>
      </w:r>
      <w:proofErr w:type="spellStart"/>
      <w:r>
        <w:rPr>
          <w:rFonts w:ascii="Arial" w:hAnsi="Arial"/>
          <w:sz w:val="20"/>
          <w:szCs w:val="20"/>
        </w:rPr>
        <w:t>Hadelich</w:t>
      </w:r>
      <w:proofErr w:type="spellEnd"/>
      <w:r>
        <w:rPr>
          <w:rFonts w:ascii="Arial" w:hAnsi="Arial"/>
          <w:sz w:val="20"/>
          <w:szCs w:val="20"/>
        </w:rPr>
        <w:t xml:space="preserve">, Richard Galliano, Cédric </w:t>
      </w:r>
      <w:proofErr w:type="spellStart"/>
      <w:r>
        <w:rPr>
          <w:rFonts w:ascii="Arial" w:hAnsi="Arial"/>
          <w:sz w:val="20"/>
          <w:szCs w:val="20"/>
        </w:rPr>
        <w:t>Tiberghien</w:t>
      </w:r>
      <w:proofErr w:type="spellEnd"/>
      <w:r>
        <w:rPr>
          <w:rFonts w:ascii="Arial" w:hAnsi="Arial"/>
          <w:sz w:val="20"/>
          <w:szCs w:val="20"/>
        </w:rPr>
        <w:t xml:space="preserve">, Steven Osborne, Barnabas Kelemen and Sergei </w:t>
      </w:r>
      <w:proofErr w:type="spellStart"/>
      <w:r>
        <w:rPr>
          <w:rFonts w:ascii="Arial" w:hAnsi="Arial"/>
          <w:sz w:val="20"/>
          <w:szCs w:val="20"/>
        </w:rPr>
        <w:t>Krylov</w:t>
      </w:r>
      <w:proofErr w:type="spellEnd"/>
      <w:r>
        <w:rPr>
          <w:rFonts w:ascii="Arial" w:hAnsi="Arial"/>
          <w:sz w:val="20"/>
          <w:szCs w:val="20"/>
        </w:rPr>
        <w:t xml:space="preserve"> among others. A multi-linguist, Eduardo speaks eight languages fluently including German, Italian, French, Spanish and Hebrew.</w:t>
      </w:r>
    </w:p>
    <w:bookmarkEnd w:id="1"/>
    <w:p w14:paraId="52E4DE9F" w14:textId="77777777" w:rsidR="00B143C4" w:rsidRDefault="00B143C4" w:rsidP="006C6B47">
      <w:pPr>
        <w:pStyle w:val="Body"/>
        <w:ind w:right="26"/>
        <w:rPr>
          <w:rFonts w:ascii="Arial" w:eastAsia="Arial" w:hAnsi="Arial" w:cs="Arial"/>
          <w:sz w:val="20"/>
          <w:szCs w:val="20"/>
        </w:rPr>
      </w:pPr>
    </w:p>
    <w:p w14:paraId="19F93E65" w14:textId="77777777" w:rsidR="00B143C4" w:rsidRDefault="00B143C4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09DB62C4" w14:textId="77777777" w:rsidR="00B143C4" w:rsidRDefault="00000000">
      <w:pPr>
        <w:pStyle w:val="Body"/>
      </w:pPr>
      <w:r>
        <w:rPr>
          <w:rFonts w:ascii="Arial" w:eastAsia="Arial" w:hAnsi="Arial" w:cs="Arial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4068A3EA" wp14:editId="09651004">
            <wp:simplePos x="0" y="0"/>
            <wp:positionH relativeFrom="page">
              <wp:posOffset>1143000</wp:posOffset>
            </wp:positionH>
            <wp:positionV relativeFrom="line">
              <wp:posOffset>9525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6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nstagram-v051916" descr="Instagram-v0519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hyperlink r:id="rId7" w:history="1">
        <w:r>
          <w:rPr>
            <w:rStyle w:val="Hyperlink0"/>
          </w:rPr>
          <w:t>/</w:t>
        </w:r>
        <w:proofErr w:type="spellStart"/>
        <w:r>
          <w:rPr>
            <w:rStyle w:val="Hyperlink0"/>
          </w:rPr>
          <w:t>edustrausser</w:t>
        </w:r>
        <w:proofErr w:type="spellEnd"/>
        <w:r>
          <w:rPr>
            <w:rStyle w:val="Hyperlink0"/>
          </w:rPr>
          <w:t>/</w:t>
        </w:r>
      </w:hyperlink>
      <w:r>
        <w:rPr>
          <w:rFonts w:ascii="Arial" w:hAnsi="Arial"/>
          <w:sz w:val="20"/>
          <w:szCs w:val="20"/>
        </w:rPr>
        <w:t xml:space="preserve"> </w:t>
      </w:r>
    </w:p>
    <w:sectPr w:rsidR="00B143C4">
      <w:headerReference w:type="default" r:id="rId8"/>
      <w:footerReference w:type="default" r:id="rId9"/>
      <w:pgSz w:w="11900" w:h="16840"/>
      <w:pgMar w:top="2552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49CE" w14:textId="77777777" w:rsidR="006A29E2" w:rsidRDefault="006A29E2">
      <w:r>
        <w:separator/>
      </w:r>
    </w:p>
  </w:endnote>
  <w:endnote w:type="continuationSeparator" w:id="0">
    <w:p w14:paraId="757E8F59" w14:textId="77777777" w:rsidR="006A29E2" w:rsidRDefault="006A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2935" w14:textId="77777777" w:rsidR="00B143C4" w:rsidRDefault="00000000">
    <w:pPr>
      <w:pStyle w:val="Body"/>
      <w:ind w:right="26"/>
    </w:pPr>
    <w:r>
      <w:rPr>
        <w:rFonts w:ascii="Arial" w:hAnsi="Arial"/>
        <w:sz w:val="20"/>
        <w:szCs w:val="20"/>
      </w:rPr>
      <w:t xml:space="preserve">2023/24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4F2A" w14:textId="77777777" w:rsidR="006A29E2" w:rsidRDefault="006A29E2">
      <w:r>
        <w:separator/>
      </w:r>
    </w:p>
  </w:footnote>
  <w:footnote w:type="continuationSeparator" w:id="0">
    <w:p w14:paraId="187128D4" w14:textId="77777777" w:rsidR="006A29E2" w:rsidRDefault="006A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9A7D" w14:textId="77777777" w:rsidR="00B143C4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CCDDEB" wp14:editId="216A7DC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C4"/>
    <w:rsid w:val="003475E4"/>
    <w:rsid w:val="005634B3"/>
    <w:rsid w:val="00575B23"/>
    <w:rsid w:val="006A29E2"/>
    <w:rsid w:val="006C6B47"/>
    <w:rsid w:val="00804352"/>
    <w:rsid w:val="00807EAD"/>
    <w:rsid w:val="008B5978"/>
    <w:rsid w:val="00A7511C"/>
    <w:rsid w:val="00B143C4"/>
    <w:rsid w:val="00BE382F"/>
    <w:rsid w:val="00CD5A33"/>
    <w:rsid w:val="00D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FB957"/>
  <w15:docId w15:val="{0BA3BFAB-F74B-C540-99BB-E482DFD6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DefaultParagraphFont"/>
    <w:rsid w:val="0056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dustrauss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8</cp:revision>
  <dcterms:created xsi:type="dcterms:W3CDTF">2023-09-27T10:08:00Z</dcterms:created>
  <dcterms:modified xsi:type="dcterms:W3CDTF">2023-09-29T14:30:00Z</dcterms:modified>
</cp:coreProperties>
</file>