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BC559" w14:textId="77777777" w:rsidR="00704CA0" w:rsidRDefault="00000000">
      <w:pPr>
        <w:ind w:right="26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</w:rPr>
        <w:t>Shenyang</w:t>
      </w:r>
    </w:p>
    <w:p w14:paraId="069EBA48" w14:textId="77777777" w:rsidR="00704CA0" w:rsidRDefault="00000000">
      <w:pPr>
        <w:ind w:right="26"/>
        <w:rPr>
          <w:rFonts w:ascii="Arial" w:eastAsia="Arial" w:hAnsi="Arial" w:cs="Arial"/>
          <w:sz w:val="34"/>
          <w:szCs w:val="34"/>
        </w:rPr>
      </w:pPr>
      <w:bookmarkStart w:id="0" w:name="OLE_LINK1"/>
      <w:r>
        <w:rPr>
          <w:rFonts w:ascii="Arial" w:hAnsi="Arial"/>
          <w:sz w:val="34"/>
          <w:szCs w:val="34"/>
        </w:rPr>
        <w:t>B</w:t>
      </w:r>
      <w:bookmarkStart w:id="1" w:name="OLE_LINK2"/>
      <w:bookmarkEnd w:id="0"/>
      <w:r>
        <w:rPr>
          <w:rFonts w:ascii="Arial" w:hAnsi="Arial"/>
          <w:sz w:val="34"/>
          <w:szCs w:val="34"/>
        </w:rPr>
        <w:t>ass-baritone</w:t>
      </w:r>
    </w:p>
    <w:p w14:paraId="125D128F" w14:textId="77777777" w:rsidR="00704CA0" w:rsidRDefault="00704CA0">
      <w:pPr>
        <w:ind w:right="26"/>
        <w:rPr>
          <w:rFonts w:ascii="Arial" w:eastAsia="Arial" w:hAnsi="Arial" w:cs="Arial"/>
          <w:sz w:val="20"/>
          <w:szCs w:val="20"/>
        </w:rPr>
      </w:pPr>
    </w:p>
    <w:bookmarkEnd w:id="1"/>
    <w:p w14:paraId="179DA67C" w14:textId="77777777" w:rsidR="00704CA0" w:rsidRDefault="00704CA0">
      <w:pPr>
        <w:ind w:right="26"/>
        <w:rPr>
          <w:rFonts w:ascii="Arial" w:eastAsia="Arial" w:hAnsi="Arial" w:cs="Arial"/>
          <w:sz w:val="20"/>
          <w:szCs w:val="20"/>
        </w:rPr>
      </w:pPr>
    </w:p>
    <w:p w14:paraId="16088ECF" w14:textId="77777777" w:rsidR="00704CA0" w:rsidRDefault="00000000">
      <w:pPr>
        <w:rPr>
          <w:sz w:val="27"/>
          <w:szCs w:val="27"/>
        </w:rPr>
      </w:pPr>
      <w:r>
        <w:rPr>
          <w:rFonts w:ascii="Arial" w:hAnsi="Arial"/>
          <w:sz w:val="20"/>
          <w:szCs w:val="20"/>
        </w:rPr>
        <w:t xml:space="preserve">As the winner of the 2007 BBC Cardiff Singer of the World Competition, Shenyang came immediately to international attention and a string of high-profile debuts ensued including at Glyndebourne Festival, Metropolitan Opera, </w:t>
      </w:r>
      <w:proofErr w:type="spellStart"/>
      <w:r>
        <w:rPr>
          <w:rFonts w:ascii="Arial" w:hAnsi="Arial"/>
          <w:sz w:val="20"/>
          <w:szCs w:val="20"/>
        </w:rPr>
        <w:t>Bayerische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Staatsoper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Opernhaus</w:t>
      </w:r>
      <w:proofErr w:type="spellEnd"/>
      <w:r>
        <w:rPr>
          <w:rFonts w:ascii="Arial" w:hAnsi="Arial"/>
          <w:sz w:val="20"/>
          <w:szCs w:val="20"/>
        </w:rPr>
        <w:t xml:space="preserve"> Zürich and Washington National Opera. While his early career focused principally on the operas of Rossini, Mozart and Handel, recent seasons have seen a shift to a more dramatic repertoire.  A range of recent debuts has been met with exceptional acclaim: Don Pizarro (</w:t>
      </w:r>
      <w:r>
        <w:rPr>
          <w:rFonts w:ascii="Arial" w:hAnsi="Arial"/>
          <w:i/>
          <w:iCs/>
          <w:sz w:val="20"/>
          <w:szCs w:val="20"/>
        </w:rPr>
        <w:t>Fidelio</w:t>
      </w:r>
      <w:r>
        <w:rPr>
          <w:rFonts w:ascii="Arial" w:hAnsi="Arial"/>
          <w:sz w:val="20"/>
          <w:szCs w:val="20"/>
        </w:rPr>
        <w:t xml:space="preserve">) with Los Angeles Philharmonic under Gustavo Dudamel and with </w:t>
      </w:r>
      <w:proofErr w:type="spellStart"/>
      <w:r>
        <w:rPr>
          <w:rFonts w:ascii="Arial" w:hAnsi="Arial"/>
          <w:sz w:val="20"/>
          <w:szCs w:val="20"/>
        </w:rPr>
        <w:t>Tonhalle-Orchester</w:t>
      </w:r>
      <w:proofErr w:type="spellEnd"/>
      <w:r>
        <w:rPr>
          <w:rFonts w:ascii="Arial" w:hAnsi="Arial"/>
          <w:sz w:val="20"/>
          <w:szCs w:val="20"/>
        </w:rPr>
        <w:t xml:space="preserve"> Zürich under Paavo </w:t>
      </w:r>
      <w:proofErr w:type="spellStart"/>
      <w:r>
        <w:rPr>
          <w:rFonts w:ascii="Arial" w:hAnsi="Arial"/>
          <w:sz w:val="20"/>
          <w:szCs w:val="20"/>
        </w:rPr>
        <w:t>Järvi</w:t>
      </w:r>
      <w:proofErr w:type="spellEnd"/>
      <w:r>
        <w:rPr>
          <w:rFonts w:ascii="Arial" w:hAnsi="Arial"/>
          <w:sz w:val="20"/>
          <w:szCs w:val="20"/>
        </w:rPr>
        <w:t xml:space="preserve">; </w:t>
      </w:r>
      <w:proofErr w:type="spellStart"/>
      <w:r>
        <w:rPr>
          <w:rFonts w:ascii="Arial" w:hAnsi="Arial"/>
          <w:sz w:val="20"/>
          <w:szCs w:val="20"/>
        </w:rPr>
        <w:t>Jochanaan</w:t>
      </w:r>
      <w:proofErr w:type="spellEnd"/>
      <w:r>
        <w:rPr>
          <w:rFonts w:ascii="Arial" w:hAnsi="Arial"/>
          <w:sz w:val="20"/>
          <w:szCs w:val="20"/>
        </w:rPr>
        <w:t xml:space="preserve"> (</w:t>
      </w:r>
      <w:r>
        <w:rPr>
          <w:rFonts w:ascii="Arial" w:hAnsi="Arial"/>
          <w:i/>
          <w:iCs/>
          <w:sz w:val="20"/>
          <w:szCs w:val="20"/>
        </w:rPr>
        <w:t>Salome</w:t>
      </w:r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i/>
          <w:iCs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 xml:space="preserve">with Polish National Radio Symphony Orchestra and Alexander </w:t>
      </w:r>
      <w:proofErr w:type="spellStart"/>
      <w:r>
        <w:rPr>
          <w:rFonts w:ascii="Arial" w:hAnsi="Arial"/>
          <w:sz w:val="20"/>
          <w:szCs w:val="20"/>
        </w:rPr>
        <w:t>Liebreich</w:t>
      </w:r>
      <w:proofErr w:type="spellEnd"/>
      <w:r>
        <w:rPr>
          <w:rFonts w:ascii="Arial" w:hAnsi="Arial"/>
          <w:sz w:val="20"/>
          <w:szCs w:val="20"/>
        </w:rPr>
        <w:t>; Gunther (</w:t>
      </w:r>
      <w:r>
        <w:rPr>
          <w:rFonts w:ascii="Arial" w:hAnsi="Arial"/>
          <w:i/>
          <w:iCs/>
          <w:sz w:val="20"/>
          <w:szCs w:val="20"/>
        </w:rPr>
        <w:t>Götterdämmerung</w:t>
      </w:r>
      <w:r>
        <w:rPr>
          <w:rFonts w:ascii="Arial" w:hAnsi="Arial"/>
          <w:sz w:val="20"/>
          <w:szCs w:val="20"/>
        </w:rPr>
        <w:t xml:space="preserve">) with Hong Kong Philharmonic Orchestra under Jaap van </w:t>
      </w:r>
      <w:proofErr w:type="spellStart"/>
      <w:r>
        <w:rPr>
          <w:rFonts w:ascii="Arial" w:hAnsi="Arial"/>
          <w:sz w:val="20"/>
          <w:szCs w:val="20"/>
        </w:rPr>
        <w:t>Zweden</w:t>
      </w:r>
      <w:proofErr w:type="spellEnd"/>
      <w:r>
        <w:rPr>
          <w:rFonts w:ascii="Arial" w:hAnsi="Arial"/>
          <w:sz w:val="20"/>
          <w:szCs w:val="20"/>
        </w:rPr>
        <w:t xml:space="preserve"> (released on Naxos), </w:t>
      </w:r>
      <w:proofErr w:type="spellStart"/>
      <w:r>
        <w:rPr>
          <w:rFonts w:ascii="Arial" w:hAnsi="Arial"/>
          <w:sz w:val="20"/>
          <w:szCs w:val="20"/>
        </w:rPr>
        <w:t>Klingsor</w:t>
      </w:r>
      <w:proofErr w:type="spellEnd"/>
      <w:r>
        <w:rPr>
          <w:rFonts w:ascii="Arial" w:hAnsi="Arial"/>
          <w:sz w:val="20"/>
          <w:szCs w:val="20"/>
        </w:rPr>
        <w:t xml:space="preserve"> (</w:t>
      </w:r>
      <w:r>
        <w:rPr>
          <w:rFonts w:ascii="Arial" w:hAnsi="Arial"/>
          <w:i/>
          <w:iCs/>
          <w:sz w:val="20"/>
          <w:szCs w:val="20"/>
        </w:rPr>
        <w:t>Parsifal</w:t>
      </w:r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i/>
          <w:iCs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 xml:space="preserve">at La </w:t>
      </w:r>
      <w:proofErr w:type="spellStart"/>
      <w:r>
        <w:rPr>
          <w:rFonts w:ascii="Arial" w:hAnsi="Arial"/>
          <w:sz w:val="20"/>
          <w:szCs w:val="20"/>
        </w:rPr>
        <w:t>Monnaie</w:t>
      </w:r>
      <w:proofErr w:type="spellEnd"/>
      <w:r>
        <w:rPr>
          <w:rFonts w:ascii="Arial" w:hAnsi="Arial"/>
          <w:sz w:val="20"/>
          <w:szCs w:val="20"/>
        </w:rPr>
        <w:t xml:space="preserve"> under Alain </w:t>
      </w:r>
      <w:proofErr w:type="spellStart"/>
      <w:r>
        <w:rPr>
          <w:rFonts w:ascii="Arial" w:hAnsi="Arial"/>
          <w:sz w:val="20"/>
          <w:szCs w:val="20"/>
        </w:rPr>
        <w:t>Altinoglu</w:t>
      </w:r>
      <w:proofErr w:type="spellEnd"/>
      <w:r>
        <w:rPr>
          <w:rFonts w:ascii="Arial" w:hAnsi="Arial"/>
          <w:sz w:val="20"/>
          <w:szCs w:val="20"/>
        </w:rPr>
        <w:t xml:space="preserve"> and </w:t>
      </w:r>
      <w:proofErr w:type="spellStart"/>
      <w:r>
        <w:rPr>
          <w:rFonts w:ascii="Arial" w:hAnsi="Arial"/>
          <w:sz w:val="20"/>
          <w:szCs w:val="20"/>
        </w:rPr>
        <w:t>Kurwenal</w:t>
      </w:r>
      <w:proofErr w:type="spellEnd"/>
      <w:r>
        <w:rPr>
          <w:rFonts w:ascii="Arial" w:hAnsi="Arial"/>
          <w:sz w:val="20"/>
          <w:szCs w:val="20"/>
        </w:rPr>
        <w:t xml:space="preserve"> (</w:t>
      </w:r>
      <w:r>
        <w:rPr>
          <w:rFonts w:ascii="Arial" w:hAnsi="Arial"/>
          <w:i/>
          <w:iCs/>
          <w:sz w:val="20"/>
          <w:szCs w:val="20"/>
        </w:rPr>
        <w:t>Tristan und Isolde</w:t>
      </w:r>
      <w:r>
        <w:rPr>
          <w:rFonts w:ascii="Arial" w:hAnsi="Arial"/>
          <w:sz w:val="20"/>
          <w:szCs w:val="20"/>
        </w:rPr>
        <w:t xml:space="preserve">) at Glyndebourne Festival and the BBC Proms, conducted by Robin </w:t>
      </w:r>
      <w:proofErr w:type="spellStart"/>
      <w:r>
        <w:rPr>
          <w:rFonts w:ascii="Arial" w:hAnsi="Arial"/>
          <w:sz w:val="20"/>
          <w:szCs w:val="20"/>
        </w:rPr>
        <w:t>Ticciati</w:t>
      </w:r>
      <w:proofErr w:type="spellEnd"/>
      <w:r>
        <w:rPr>
          <w:rFonts w:ascii="Arial" w:hAnsi="Arial"/>
          <w:sz w:val="20"/>
          <w:szCs w:val="20"/>
        </w:rPr>
        <w:t>. In 2023, Shenyang gave his first performances as Wotan in Wagner’s </w:t>
      </w:r>
      <w:r>
        <w:rPr>
          <w:rFonts w:ascii="Arial" w:hAnsi="Arial"/>
          <w:i/>
          <w:iCs/>
          <w:sz w:val="20"/>
          <w:szCs w:val="20"/>
        </w:rPr>
        <w:t xml:space="preserve">Das Rheingold </w:t>
      </w:r>
      <w:r>
        <w:rPr>
          <w:rFonts w:ascii="Arial" w:hAnsi="Arial"/>
          <w:sz w:val="20"/>
          <w:szCs w:val="20"/>
        </w:rPr>
        <w:t>in concert with Guangzhou Symphony Orchestra and conductor </w:t>
      </w:r>
      <w:r>
        <w:rPr>
          <w:rFonts w:ascii="Arial" w:hAnsi="Arial"/>
          <w:color w:val="212121"/>
          <w:sz w:val="20"/>
          <w:szCs w:val="20"/>
          <w:u w:color="212121"/>
        </w:rPr>
        <w:t xml:space="preserve">Sun </w:t>
      </w:r>
      <w:proofErr w:type="spellStart"/>
      <w:r>
        <w:rPr>
          <w:rFonts w:ascii="Arial" w:hAnsi="Arial"/>
          <w:color w:val="212121"/>
          <w:sz w:val="20"/>
          <w:szCs w:val="20"/>
          <w:u w:color="212121"/>
        </w:rPr>
        <w:t>Yifan</w:t>
      </w:r>
      <w:proofErr w:type="spellEnd"/>
      <w:r>
        <w:rPr>
          <w:rFonts w:ascii="Arial" w:hAnsi="Arial"/>
          <w:i/>
          <w:iCs/>
          <w:color w:val="212121"/>
          <w:sz w:val="20"/>
          <w:szCs w:val="20"/>
          <w:u w:color="212121"/>
        </w:rPr>
        <w:t>.</w:t>
      </w:r>
    </w:p>
    <w:p w14:paraId="615B51AC" w14:textId="77777777" w:rsidR="00704CA0" w:rsidRDefault="00000000">
      <w:pPr>
        <w:rPr>
          <w:sz w:val="27"/>
          <w:szCs w:val="27"/>
        </w:rPr>
      </w:pPr>
      <w:r>
        <w:rPr>
          <w:rFonts w:ascii="Arial" w:hAnsi="Arial"/>
          <w:sz w:val="20"/>
          <w:szCs w:val="20"/>
        </w:rPr>
        <w:t> </w:t>
      </w:r>
    </w:p>
    <w:p w14:paraId="07590F5A" w14:textId="77777777" w:rsidR="00704CA0" w:rsidRDefault="00000000">
      <w:pPr>
        <w:rPr>
          <w:sz w:val="27"/>
          <w:szCs w:val="27"/>
        </w:rPr>
      </w:pPr>
      <w:r>
        <w:rPr>
          <w:rFonts w:ascii="Arial" w:hAnsi="Arial"/>
          <w:sz w:val="20"/>
          <w:szCs w:val="20"/>
        </w:rPr>
        <w:t xml:space="preserve">Highlights of the 2023/24 season include Shenyang’s house debut at Opéra national de Paris as </w:t>
      </w:r>
      <w:proofErr w:type="spellStart"/>
      <w:r>
        <w:rPr>
          <w:rFonts w:ascii="Arial" w:hAnsi="Arial"/>
          <w:sz w:val="20"/>
          <w:szCs w:val="20"/>
        </w:rPr>
        <w:t>Heerufer</w:t>
      </w:r>
      <w:proofErr w:type="spellEnd"/>
      <w:r>
        <w:rPr>
          <w:rFonts w:ascii="Arial" w:hAnsi="Arial"/>
          <w:sz w:val="20"/>
          <w:szCs w:val="20"/>
        </w:rPr>
        <w:t xml:space="preserve"> in a new staging of </w:t>
      </w:r>
      <w:r>
        <w:rPr>
          <w:rFonts w:ascii="Arial" w:hAnsi="Arial"/>
          <w:i/>
          <w:iCs/>
          <w:sz w:val="20"/>
          <w:szCs w:val="20"/>
        </w:rPr>
        <w:t>Lohengrin</w:t>
      </w:r>
      <w:r>
        <w:rPr>
          <w:rFonts w:ascii="Arial" w:hAnsi="Arial"/>
          <w:sz w:val="20"/>
          <w:szCs w:val="20"/>
        </w:rPr>
        <w:t> under the baton of Alexander Soddy, a European tour of </w:t>
      </w:r>
      <w:r>
        <w:rPr>
          <w:rFonts w:ascii="Arial" w:hAnsi="Arial"/>
          <w:i/>
          <w:iCs/>
          <w:sz w:val="20"/>
          <w:szCs w:val="20"/>
        </w:rPr>
        <w:t>Fidelio</w:t>
      </w:r>
      <w:r>
        <w:rPr>
          <w:rFonts w:ascii="Arial" w:hAnsi="Arial"/>
          <w:sz w:val="20"/>
          <w:szCs w:val="20"/>
        </w:rPr>
        <w:t xml:space="preserve"> with Los Angeles Philharmonic under Gustavo Dudamel and a return to Glyndebourne Festival as </w:t>
      </w:r>
      <w:proofErr w:type="spellStart"/>
      <w:r>
        <w:rPr>
          <w:rFonts w:ascii="Arial" w:hAnsi="Arial"/>
          <w:sz w:val="20"/>
          <w:szCs w:val="20"/>
        </w:rPr>
        <w:t>Kurwenal</w:t>
      </w:r>
      <w:proofErr w:type="spellEnd"/>
      <w:r>
        <w:rPr>
          <w:rFonts w:ascii="Arial" w:hAnsi="Arial"/>
          <w:sz w:val="20"/>
          <w:szCs w:val="20"/>
        </w:rPr>
        <w:t xml:space="preserve"> (</w:t>
      </w:r>
      <w:proofErr w:type="spellStart"/>
      <w:r>
        <w:rPr>
          <w:rFonts w:ascii="Arial" w:hAnsi="Arial"/>
          <w:i/>
          <w:iCs/>
          <w:sz w:val="20"/>
          <w:szCs w:val="20"/>
        </w:rPr>
        <w:t>Ticciati</w:t>
      </w:r>
      <w:proofErr w:type="spellEnd"/>
      <w:r>
        <w:rPr>
          <w:rFonts w:ascii="Arial" w:hAnsi="Arial"/>
          <w:sz w:val="20"/>
          <w:szCs w:val="20"/>
        </w:rPr>
        <w:t>). In concert, he sings Stravinsky’s </w:t>
      </w:r>
      <w:r>
        <w:rPr>
          <w:rFonts w:ascii="Arial" w:hAnsi="Arial"/>
          <w:i/>
          <w:iCs/>
          <w:sz w:val="20"/>
          <w:szCs w:val="20"/>
        </w:rPr>
        <w:t>Oedipus Rex</w:t>
      </w:r>
      <w:r>
        <w:rPr>
          <w:rFonts w:ascii="Arial" w:hAnsi="Arial"/>
          <w:sz w:val="20"/>
          <w:szCs w:val="20"/>
        </w:rPr>
        <w:t xml:space="preserve"> with Munich Philharmonic Orchestra under </w:t>
      </w:r>
      <w:proofErr w:type="spellStart"/>
      <w:r>
        <w:rPr>
          <w:rFonts w:ascii="Arial" w:hAnsi="Arial"/>
          <w:sz w:val="20"/>
          <w:szCs w:val="20"/>
        </w:rPr>
        <w:t>Santtu</w:t>
      </w:r>
      <w:proofErr w:type="spellEnd"/>
      <w:r>
        <w:rPr>
          <w:rFonts w:ascii="Arial" w:hAnsi="Arial"/>
          <w:sz w:val="20"/>
          <w:szCs w:val="20"/>
        </w:rPr>
        <w:t xml:space="preserve">-Matias </w:t>
      </w:r>
      <w:proofErr w:type="spellStart"/>
      <w:r>
        <w:rPr>
          <w:rFonts w:ascii="Arial" w:hAnsi="Arial"/>
          <w:sz w:val="20"/>
          <w:szCs w:val="20"/>
        </w:rPr>
        <w:t>Rouvali</w:t>
      </w:r>
      <w:proofErr w:type="spellEnd"/>
      <w:r>
        <w:rPr>
          <w:rFonts w:ascii="Arial" w:hAnsi="Arial"/>
          <w:sz w:val="20"/>
          <w:szCs w:val="20"/>
        </w:rPr>
        <w:t xml:space="preserve"> and the world-premiere of Aaron </w:t>
      </w:r>
      <w:proofErr w:type="spellStart"/>
      <w:r>
        <w:rPr>
          <w:rFonts w:ascii="Arial" w:hAnsi="Arial"/>
          <w:sz w:val="20"/>
          <w:szCs w:val="20"/>
        </w:rPr>
        <w:t>Zigman’s</w:t>
      </w:r>
      <w:proofErr w:type="spellEnd"/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i/>
          <w:iCs/>
          <w:sz w:val="20"/>
          <w:szCs w:val="20"/>
        </w:rPr>
        <w:t>Émigré</w:t>
      </w:r>
      <w:r>
        <w:rPr>
          <w:rFonts w:ascii="Arial" w:hAnsi="Arial"/>
          <w:sz w:val="20"/>
          <w:szCs w:val="20"/>
        </w:rPr>
        <w:t> with Shanghai Symphony Orchestra and subsequently New York Philharmonic, both with conductor Yu Long.</w:t>
      </w:r>
    </w:p>
    <w:p w14:paraId="7EAE9754" w14:textId="77777777" w:rsidR="00704CA0" w:rsidRDefault="00000000">
      <w:pPr>
        <w:rPr>
          <w:sz w:val="27"/>
          <w:szCs w:val="27"/>
        </w:rPr>
      </w:pPr>
      <w:r>
        <w:rPr>
          <w:rFonts w:ascii="Arial" w:hAnsi="Arial"/>
          <w:sz w:val="20"/>
          <w:szCs w:val="20"/>
        </w:rPr>
        <w:t> </w:t>
      </w:r>
    </w:p>
    <w:p w14:paraId="0AF07518" w14:textId="779713F0" w:rsidR="00704CA0" w:rsidRDefault="00000000">
      <w:pPr>
        <w:rPr>
          <w:sz w:val="27"/>
          <w:szCs w:val="27"/>
        </w:rPr>
      </w:pPr>
      <w:r>
        <w:rPr>
          <w:rFonts w:ascii="Arial" w:hAnsi="Arial"/>
          <w:sz w:val="20"/>
          <w:szCs w:val="20"/>
        </w:rPr>
        <w:t>The concert stage has always played an important role in this versatile artist’s seasons with recent highlights including Brahms’ </w:t>
      </w:r>
      <w:r>
        <w:rPr>
          <w:rFonts w:ascii="Arial" w:hAnsi="Arial"/>
          <w:i/>
          <w:iCs/>
          <w:sz w:val="20"/>
          <w:szCs w:val="20"/>
        </w:rPr>
        <w:t xml:space="preserve">Ein </w:t>
      </w:r>
      <w:proofErr w:type="spellStart"/>
      <w:r>
        <w:rPr>
          <w:rFonts w:ascii="Arial" w:hAnsi="Arial"/>
          <w:i/>
          <w:iCs/>
          <w:sz w:val="20"/>
          <w:szCs w:val="20"/>
        </w:rPr>
        <w:t>deutsches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Requiem </w:t>
      </w:r>
      <w:r>
        <w:rPr>
          <w:rFonts w:ascii="Arial" w:hAnsi="Arial"/>
          <w:sz w:val="20"/>
          <w:szCs w:val="20"/>
        </w:rPr>
        <w:t>with Boston Symphony Orchestra/Andris Nelsons, Berlioz’s </w:t>
      </w:r>
      <w:proofErr w:type="spellStart"/>
      <w:r>
        <w:rPr>
          <w:rFonts w:ascii="Arial" w:hAnsi="Arial"/>
          <w:i/>
          <w:iCs/>
          <w:sz w:val="20"/>
          <w:szCs w:val="20"/>
        </w:rPr>
        <w:t>Roméo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et Juliette</w:t>
      </w:r>
      <w:r>
        <w:rPr>
          <w:rFonts w:ascii="Arial" w:hAnsi="Arial"/>
          <w:sz w:val="20"/>
          <w:szCs w:val="20"/>
        </w:rPr>
        <w:t xml:space="preserve"> with Berliner </w:t>
      </w:r>
      <w:proofErr w:type="spellStart"/>
      <w:r>
        <w:rPr>
          <w:rFonts w:ascii="Arial" w:hAnsi="Arial"/>
          <w:sz w:val="20"/>
          <w:szCs w:val="20"/>
        </w:rPr>
        <w:t>Philharmoniker</w:t>
      </w:r>
      <w:proofErr w:type="spellEnd"/>
      <w:r>
        <w:rPr>
          <w:rFonts w:ascii="Arial" w:hAnsi="Arial"/>
          <w:sz w:val="20"/>
          <w:szCs w:val="20"/>
        </w:rPr>
        <w:t>/Daniel Harding, Verdi’s </w:t>
      </w:r>
      <w:proofErr w:type="spellStart"/>
      <w:r>
        <w:rPr>
          <w:rFonts w:ascii="Arial" w:hAnsi="Arial"/>
          <w:sz w:val="20"/>
          <w:szCs w:val="20"/>
        </w:rPr>
        <w:t>Messa</w:t>
      </w:r>
      <w:proofErr w:type="spellEnd"/>
      <w:r>
        <w:rPr>
          <w:rFonts w:ascii="Arial" w:hAnsi="Arial"/>
          <w:sz w:val="20"/>
          <w:szCs w:val="20"/>
        </w:rPr>
        <w:t xml:space="preserve"> da Requiem with </w:t>
      </w:r>
      <w:proofErr w:type="spellStart"/>
      <w:r>
        <w:rPr>
          <w:rFonts w:ascii="Arial" w:hAnsi="Arial"/>
          <w:sz w:val="20"/>
          <w:szCs w:val="20"/>
        </w:rPr>
        <w:t>Orchestre</w:t>
      </w:r>
      <w:proofErr w:type="spellEnd"/>
      <w:r>
        <w:rPr>
          <w:rFonts w:ascii="Arial" w:hAnsi="Arial"/>
          <w:sz w:val="20"/>
          <w:szCs w:val="20"/>
        </w:rPr>
        <w:t xml:space="preserve"> national de Lyon/Simone Young and at Bergen International Festival with Ed Gardner, Mahler’s Symphony No.8 with </w:t>
      </w:r>
      <w:proofErr w:type="spellStart"/>
      <w:r>
        <w:rPr>
          <w:rFonts w:ascii="Arial" w:hAnsi="Arial"/>
          <w:sz w:val="20"/>
          <w:szCs w:val="20"/>
        </w:rPr>
        <w:t>Nederlands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Philharmonisch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Orkest</w:t>
      </w:r>
      <w:proofErr w:type="spellEnd"/>
      <w:r>
        <w:rPr>
          <w:rFonts w:ascii="Arial" w:hAnsi="Arial"/>
          <w:sz w:val="20"/>
          <w:szCs w:val="20"/>
        </w:rPr>
        <w:t>/Marc Albrecht, Mussorgsky’s </w:t>
      </w:r>
      <w:r>
        <w:rPr>
          <w:rFonts w:ascii="Arial" w:hAnsi="Arial"/>
          <w:i/>
          <w:iCs/>
          <w:sz w:val="20"/>
          <w:szCs w:val="20"/>
        </w:rPr>
        <w:t xml:space="preserve">Songs </w:t>
      </w:r>
      <w:r w:rsidR="00C86986">
        <w:rPr>
          <w:rFonts w:ascii="Arial" w:hAnsi="Arial"/>
          <w:i/>
          <w:iCs/>
          <w:sz w:val="20"/>
          <w:szCs w:val="20"/>
        </w:rPr>
        <w:t>and</w:t>
      </w:r>
      <w:r>
        <w:rPr>
          <w:rFonts w:ascii="Arial" w:hAnsi="Arial"/>
          <w:i/>
          <w:iCs/>
          <w:sz w:val="20"/>
          <w:szCs w:val="20"/>
        </w:rPr>
        <w:t xml:space="preserve"> Dances </w:t>
      </w:r>
      <w:r w:rsidR="00C86986">
        <w:rPr>
          <w:rFonts w:ascii="Arial" w:hAnsi="Arial"/>
          <w:i/>
          <w:iCs/>
          <w:sz w:val="20"/>
          <w:szCs w:val="20"/>
        </w:rPr>
        <w:t>of</w:t>
      </w:r>
      <w:r>
        <w:rPr>
          <w:rFonts w:ascii="Arial" w:hAnsi="Arial"/>
          <w:i/>
          <w:iCs/>
          <w:sz w:val="20"/>
          <w:szCs w:val="20"/>
        </w:rPr>
        <w:t xml:space="preserve"> Death</w:t>
      </w:r>
      <w:r>
        <w:rPr>
          <w:rFonts w:ascii="Arial" w:hAnsi="Arial"/>
          <w:sz w:val="20"/>
          <w:szCs w:val="20"/>
        </w:rPr>
        <w:t xml:space="preserve"> with Helsinki Philharmonic/Klaus </w:t>
      </w:r>
      <w:proofErr w:type="spellStart"/>
      <w:r>
        <w:rPr>
          <w:rFonts w:ascii="Arial" w:hAnsi="Arial"/>
          <w:sz w:val="20"/>
          <w:szCs w:val="20"/>
        </w:rPr>
        <w:t>Mäkelä</w:t>
      </w:r>
      <w:proofErr w:type="spellEnd"/>
      <w:r>
        <w:rPr>
          <w:rFonts w:ascii="Arial" w:hAnsi="Arial"/>
          <w:sz w:val="20"/>
          <w:szCs w:val="20"/>
        </w:rPr>
        <w:t xml:space="preserve"> and Beethoven’s Symphony No.9 with Philadelphia Orchestra/Yannick </w:t>
      </w:r>
      <w:proofErr w:type="spellStart"/>
      <w:r>
        <w:rPr>
          <w:rFonts w:ascii="Arial" w:hAnsi="Arial"/>
          <w:sz w:val="20"/>
          <w:szCs w:val="20"/>
        </w:rPr>
        <w:t>Nézet-Séguin</w:t>
      </w:r>
      <w:proofErr w:type="spellEnd"/>
      <w:r>
        <w:rPr>
          <w:rFonts w:ascii="Arial" w:hAnsi="Arial"/>
          <w:sz w:val="20"/>
          <w:szCs w:val="20"/>
        </w:rPr>
        <w:t xml:space="preserve"> and New York Philharmonic/Alan Gilbert.</w:t>
      </w:r>
    </w:p>
    <w:p w14:paraId="45C8CBB2" w14:textId="77777777" w:rsidR="00704CA0" w:rsidRDefault="00000000">
      <w:pPr>
        <w:rPr>
          <w:sz w:val="27"/>
          <w:szCs w:val="27"/>
        </w:rPr>
      </w:pPr>
      <w:r>
        <w:rPr>
          <w:rFonts w:ascii="Arial" w:hAnsi="Arial"/>
          <w:sz w:val="20"/>
          <w:szCs w:val="20"/>
        </w:rPr>
        <w:t> </w:t>
      </w:r>
    </w:p>
    <w:p w14:paraId="433B4B6C" w14:textId="77777777" w:rsidR="00704CA0" w:rsidRDefault="00000000">
      <w:r>
        <w:rPr>
          <w:rFonts w:ascii="Arial" w:hAnsi="Arial"/>
          <w:sz w:val="20"/>
          <w:szCs w:val="20"/>
        </w:rPr>
        <w:t>A strong champion of the vocal treasures of his homeland, Shenyang created the title role in Tan Dun’s </w:t>
      </w:r>
      <w:r>
        <w:rPr>
          <w:rFonts w:ascii="Arial" w:hAnsi="Arial"/>
          <w:i/>
          <w:iCs/>
          <w:sz w:val="20"/>
          <w:szCs w:val="20"/>
        </w:rPr>
        <w:t>Buddha Passion</w:t>
      </w:r>
      <w:r>
        <w:rPr>
          <w:rFonts w:ascii="Arial" w:hAnsi="Arial"/>
          <w:sz w:val="20"/>
          <w:szCs w:val="20"/>
        </w:rPr>
        <w:t xml:space="preserve"> at Dresdner </w:t>
      </w:r>
      <w:proofErr w:type="spellStart"/>
      <w:r>
        <w:rPr>
          <w:rFonts w:ascii="Arial" w:hAnsi="Arial"/>
          <w:sz w:val="20"/>
          <w:szCs w:val="20"/>
        </w:rPr>
        <w:t>Musikfestspiele</w:t>
      </w:r>
      <w:proofErr w:type="spellEnd"/>
      <w:r>
        <w:rPr>
          <w:rFonts w:ascii="Arial" w:hAnsi="Arial"/>
          <w:sz w:val="20"/>
          <w:szCs w:val="20"/>
        </w:rPr>
        <w:t xml:space="preserve"> with subsequent performances with Los Angeles Philharmonic, Melbourne </w:t>
      </w:r>
      <w:proofErr w:type="gramStart"/>
      <w:r>
        <w:rPr>
          <w:rFonts w:ascii="Arial" w:hAnsi="Arial"/>
          <w:sz w:val="20"/>
          <w:szCs w:val="20"/>
        </w:rPr>
        <w:t>Symphony</w:t>
      </w:r>
      <w:proofErr w:type="gramEnd"/>
      <w:r>
        <w:rPr>
          <w:rFonts w:ascii="Arial" w:hAnsi="Arial"/>
          <w:sz w:val="20"/>
          <w:szCs w:val="20"/>
        </w:rPr>
        <w:t xml:space="preserve"> and London Philharmonic orchestras under the composer’s own baton. He performed and recorded </w:t>
      </w:r>
      <w:proofErr w:type="spellStart"/>
      <w:r>
        <w:rPr>
          <w:rFonts w:ascii="Arial" w:hAnsi="Arial"/>
          <w:sz w:val="20"/>
          <w:szCs w:val="20"/>
        </w:rPr>
        <w:t>Xiaogang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Ye’s</w:t>
      </w:r>
      <w:proofErr w:type="spellEnd"/>
      <w:r>
        <w:rPr>
          <w:rFonts w:ascii="Arial" w:hAnsi="Arial"/>
          <w:sz w:val="20"/>
          <w:szCs w:val="20"/>
        </w:rPr>
        <w:t xml:space="preserve"> orchestral song cycle </w:t>
      </w:r>
      <w:r>
        <w:rPr>
          <w:rFonts w:ascii="Arial" w:hAnsi="Arial"/>
          <w:i/>
          <w:iCs/>
          <w:sz w:val="20"/>
          <w:szCs w:val="20"/>
        </w:rPr>
        <w:t>The Song of the Earth</w:t>
      </w:r>
      <w:r>
        <w:rPr>
          <w:rFonts w:ascii="Arial" w:hAnsi="Arial"/>
          <w:sz w:val="20"/>
          <w:szCs w:val="20"/>
        </w:rPr>
        <w:t xml:space="preserve"> for Deutsche </w:t>
      </w:r>
      <w:proofErr w:type="spellStart"/>
      <w:r>
        <w:rPr>
          <w:rFonts w:ascii="Arial" w:hAnsi="Arial"/>
          <w:sz w:val="20"/>
          <w:szCs w:val="20"/>
        </w:rPr>
        <w:t>Grammophon</w:t>
      </w:r>
      <w:proofErr w:type="spellEnd"/>
      <w:r>
        <w:rPr>
          <w:rFonts w:ascii="Arial" w:hAnsi="Arial"/>
          <w:sz w:val="20"/>
          <w:szCs w:val="20"/>
        </w:rPr>
        <w:t xml:space="preserve"> (Yu Long). Other recordings feature </w:t>
      </w:r>
      <w:r>
        <w:rPr>
          <w:rFonts w:ascii="Arial" w:hAnsi="Arial"/>
          <w:i/>
          <w:iCs/>
          <w:sz w:val="20"/>
          <w:szCs w:val="20"/>
        </w:rPr>
        <w:t>A Lost World</w:t>
      </w:r>
      <w:r>
        <w:rPr>
          <w:rFonts w:ascii="Arial" w:hAnsi="Arial"/>
          <w:sz w:val="20"/>
          <w:szCs w:val="20"/>
        </w:rPr>
        <w:t xml:space="preserve">, a showcase of Schubert songs and duets together with soprano Susanna Phillips and pianist Brian </w:t>
      </w:r>
      <w:proofErr w:type="spellStart"/>
      <w:r>
        <w:rPr>
          <w:rFonts w:ascii="Arial" w:hAnsi="Arial"/>
          <w:sz w:val="20"/>
          <w:szCs w:val="20"/>
        </w:rPr>
        <w:t>Zeger</w:t>
      </w:r>
      <w:proofErr w:type="spellEnd"/>
      <w:r>
        <w:rPr>
          <w:rFonts w:ascii="Arial" w:hAnsi="Arial"/>
          <w:sz w:val="20"/>
          <w:szCs w:val="20"/>
        </w:rPr>
        <w:t xml:space="preserve"> released on Delos. A recipient of the Alice Tully Vocal Arts Award for his commitment to Lieder, last season Shenyang presented his beautifully curated </w:t>
      </w:r>
      <w:proofErr w:type="spellStart"/>
      <w:r>
        <w:rPr>
          <w:rFonts w:ascii="Arial" w:hAnsi="Arial"/>
          <w:sz w:val="20"/>
          <w:szCs w:val="20"/>
        </w:rPr>
        <w:t>programme</w:t>
      </w:r>
      <w:proofErr w:type="spellEnd"/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i/>
          <w:iCs/>
          <w:sz w:val="20"/>
          <w:szCs w:val="20"/>
        </w:rPr>
        <w:t>Variations of Jade – The Journey of Tang Poetry</w:t>
      </w:r>
      <w:r>
        <w:rPr>
          <w:rFonts w:ascii="Arial" w:hAnsi="Arial"/>
          <w:sz w:val="20"/>
          <w:szCs w:val="20"/>
        </w:rPr>
        <w:t xml:space="preserve"> at the Macau International Music Festival, Shanghai Symphony Hall and </w:t>
      </w:r>
      <w:proofErr w:type="spellStart"/>
      <w:r>
        <w:rPr>
          <w:rFonts w:ascii="Arial" w:hAnsi="Arial"/>
          <w:sz w:val="20"/>
          <w:szCs w:val="20"/>
        </w:rPr>
        <w:t>Wigmore</w:t>
      </w:r>
      <w:proofErr w:type="spellEnd"/>
      <w:r>
        <w:rPr>
          <w:rFonts w:ascii="Arial" w:hAnsi="Arial"/>
          <w:sz w:val="20"/>
          <w:szCs w:val="20"/>
        </w:rPr>
        <w:t xml:space="preserve"> Hall receiving praise from audiences and press alike, the </w:t>
      </w:r>
      <w:r>
        <w:rPr>
          <w:rFonts w:ascii="Arial" w:hAnsi="Arial"/>
          <w:i/>
          <w:iCs/>
          <w:sz w:val="20"/>
          <w:szCs w:val="20"/>
        </w:rPr>
        <w:t>Guardian</w:t>
      </w:r>
      <w:r>
        <w:rPr>
          <w:rFonts w:ascii="Arial" w:hAnsi="Arial"/>
          <w:sz w:val="20"/>
          <w:szCs w:val="20"/>
        </w:rPr>
        <w:t xml:space="preserve"> writing “Shenyang communicated emotions vividly, the voice velvet and phrasing always elegant, even in the impassioned outbursts.” </w:t>
      </w:r>
    </w:p>
    <w:sectPr w:rsidR="00704CA0">
      <w:headerReference w:type="default" r:id="rId6"/>
      <w:footerReference w:type="default" r:id="rId7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A8092" w14:textId="77777777" w:rsidR="00956A97" w:rsidRDefault="00956A97">
      <w:r>
        <w:separator/>
      </w:r>
    </w:p>
  </w:endnote>
  <w:endnote w:type="continuationSeparator" w:id="0">
    <w:p w14:paraId="76168073" w14:textId="77777777" w:rsidR="00956A97" w:rsidRDefault="0095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3435" w14:textId="77777777" w:rsidR="00704CA0" w:rsidRDefault="00000000">
    <w:pPr>
      <w:ind w:right="26"/>
    </w:pPr>
    <w:r>
      <w:rPr>
        <w:rFonts w:ascii="Arial" w:hAnsi="Arial"/>
        <w:sz w:val="20"/>
        <w:szCs w:val="20"/>
      </w:rPr>
      <w:t xml:space="preserve">2023/24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A2AF7" w14:textId="77777777" w:rsidR="00956A97" w:rsidRDefault="00956A97">
      <w:r>
        <w:separator/>
      </w:r>
    </w:p>
  </w:footnote>
  <w:footnote w:type="continuationSeparator" w:id="0">
    <w:p w14:paraId="2CB860B6" w14:textId="77777777" w:rsidR="00956A97" w:rsidRDefault="00956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B052" w14:textId="77777777" w:rsidR="00704CA0" w:rsidRDefault="0000000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E03D85D" wp14:editId="24905F00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ng" descr="Master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CA0"/>
    <w:rsid w:val="00704CA0"/>
    <w:rsid w:val="00956A97"/>
    <w:rsid w:val="00C8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DC03882"/>
  <w15:docId w15:val="{234EF6E5-E0CB-FC48-96FD-1F9A326B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FR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hAnsi="Cambria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Lucie Rivet</cp:lastModifiedBy>
  <cp:revision>2</cp:revision>
  <dcterms:created xsi:type="dcterms:W3CDTF">2023-08-15T12:35:00Z</dcterms:created>
  <dcterms:modified xsi:type="dcterms:W3CDTF">2023-08-15T12:36:00Z</dcterms:modified>
</cp:coreProperties>
</file>