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9E8B" w14:textId="77777777" w:rsidR="00177B51" w:rsidRPr="00177B51" w:rsidRDefault="00177B51" w:rsidP="00EA0A80">
      <w:pPr>
        <w:ind w:right="26"/>
        <w:rPr>
          <w:rFonts w:ascii="Arial" w:hAnsi="Arial" w:cs="Arial"/>
          <w:color w:val="212121"/>
          <w:sz w:val="40"/>
          <w:szCs w:val="40"/>
        </w:rPr>
      </w:pPr>
      <w:r w:rsidRPr="00177B51">
        <w:rPr>
          <w:rFonts w:ascii="Arial" w:hAnsi="Arial" w:cs="Arial"/>
          <w:color w:val="212121"/>
          <w:sz w:val="40"/>
          <w:szCs w:val="40"/>
        </w:rPr>
        <w:t>Alexandra Lowe</w:t>
      </w:r>
    </w:p>
    <w:p w14:paraId="553130DB" w14:textId="7DD55B85" w:rsidR="00EA0A80" w:rsidRDefault="00177B51" w:rsidP="00EA0A80">
      <w:pPr>
        <w:ind w:right="26"/>
        <w:rPr>
          <w:rFonts w:ascii="Arial" w:hAnsi="Arial" w:cs="Arial"/>
          <w:sz w:val="34"/>
          <w:szCs w:val="34"/>
        </w:rPr>
      </w:pPr>
      <w:r>
        <w:rPr>
          <w:rFonts w:ascii="Arial" w:hAnsi="Arial" w:cs="Arial"/>
          <w:sz w:val="34"/>
          <w:szCs w:val="34"/>
        </w:rPr>
        <w:t>Soprano</w:t>
      </w:r>
    </w:p>
    <w:p w14:paraId="5B2C3373" w14:textId="77777777" w:rsidR="00EA0A80" w:rsidRDefault="00EA0A80" w:rsidP="00EA0A80">
      <w:pPr>
        <w:ind w:right="-315"/>
        <w:rPr>
          <w:rFonts w:ascii="Arial" w:hAnsi="Arial" w:cs="Arial"/>
          <w:sz w:val="20"/>
          <w:szCs w:val="20"/>
          <w:lang w:val="en-GB"/>
        </w:rPr>
      </w:pPr>
    </w:p>
    <w:p w14:paraId="6C9B8A48" w14:textId="4F696075" w:rsidR="00177B51" w:rsidRPr="00177B51" w:rsidRDefault="00177B51" w:rsidP="00177B51">
      <w:pPr>
        <w:tabs>
          <w:tab w:val="left" w:pos="6240"/>
        </w:tabs>
        <w:rPr>
          <w:rFonts w:ascii="Arial" w:eastAsia="Times New Roman" w:hAnsi="Arial" w:cs="Arial"/>
          <w:color w:val="000000"/>
          <w:sz w:val="20"/>
          <w:szCs w:val="20"/>
          <w:lang w:val="en-GB" w:eastAsia="en-GB"/>
        </w:rPr>
      </w:pPr>
      <w:r w:rsidRPr="00177B51">
        <w:rPr>
          <w:rFonts w:ascii="Arial" w:eastAsia="Times New Roman" w:hAnsi="Arial" w:cs="Arial"/>
          <w:color w:val="000000"/>
          <w:sz w:val="20"/>
          <w:szCs w:val="20"/>
          <w:lang w:val="en-GB" w:eastAsia="en-GB"/>
        </w:rPr>
        <w:t xml:space="preserve">Alexandra Lowe, a Spanish-born British soprano and recent graduate of the esteemed </w:t>
      </w:r>
      <w:proofErr w:type="spellStart"/>
      <w:r w:rsidRPr="00177B51">
        <w:rPr>
          <w:rFonts w:ascii="Arial" w:eastAsia="Times New Roman" w:hAnsi="Arial" w:cs="Arial"/>
          <w:color w:val="000000"/>
          <w:sz w:val="20"/>
          <w:szCs w:val="20"/>
          <w:lang w:val="en-GB" w:eastAsia="en-GB"/>
        </w:rPr>
        <w:t>Jette</w:t>
      </w:r>
      <w:proofErr w:type="spellEnd"/>
      <w:r w:rsidRPr="00177B51">
        <w:rPr>
          <w:rFonts w:ascii="Arial" w:eastAsia="Times New Roman" w:hAnsi="Arial" w:cs="Arial"/>
          <w:color w:val="000000"/>
          <w:sz w:val="20"/>
          <w:szCs w:val="20"/>
          <w:lang w:val="en-GB" w:eastAsia="en-GB"/>
        </w:rPr>
        <w:t xml:space="preserve"> Parker Young Artist Programme at Royal Opera House, Covent Garden has left an indelible mark on critics and audiences alike through her performances there ranging from an exquisite Dafne (</w:t>
      </w:r>
      <w:r w:rsidRPr="00177B51">
        <w:rPr>
          <w:rFonts w:ascii="Arial" w:eastAsia="Times New Roman" w:hAnsi="Arial" w:cs="Arial"/>
          <w:i/>
          <w:iCs/>
          <w:color w:val="000000"/>
          <w:sz w:val="20"/>
          <w:szCs w:val="20"/>
          <w:lang w:val="en-GB" w:eastAsia="en-GB"/>
        </w:rPr>
        <w:t>Apollo e</w:t>
      </w:r>
      <w:r w:rsidRPr="00177B51">
        <w:rPr>
          <w:rFonts w:ascii="Arial" w:eastAsia="Times New Roman" w:hAnsi="Arial" w:cs="Arial"/>
          <w:color w:val="000000"/>
          <w:sz w:val="20"/>
          <w:szCs w:val="20"/>
          <w:lang w:val="en-GB" w:eastAsia="en-GB"/>
        </w:rPr>
        <w:t xml:space="preserve"> Dafne) to a tour-de-force </w:t>
      </w:r>
      <w:r w:rsidRPr="00177B51">
        <w:rPr>
          <w:rFonts w:ascii="Arial" w:eastAsia="Times New Roman" w:hAnsi="Arial" w:cs="Arial"/>
          <w:i/>
          <w:iCs/>
          <w:color w:val="000000"/>
          <w:sz w:val="20"/>
          <w:szCs w:val="20"/>
          <w:lang w:val="en-GB" w:eastAsia="en-GB"/>
        </w:rPr>
        <w:t xml:space="preserve">Pierrot </w:t>
      </w:r>
      <w:proofErr w:type="spellStart"/>
      <w:r w:rsidRPr="00177B51">
        <w:rPr>
          <w:rFonts w:ascii="Arial" w:eastAsia="Times New Roman" w:hAnsi="Arial" w:cs="Arial"/>
          <w:i/>
          <w:iCs/>
          <w:color w:val="000000"/>
          <w:sz w:val="20"/>
          <w:szCs w:val="20"/>
          <w:lang w:val="en-GB" w:eastAsia="en-GB"/>
        </w:rPr>
        <w:t>Lunaire</w:t>
      </w:r>
      <w:proofErr w:type="spellEnd"/>
      <w:r w:rsidRPr="00177B51">
        <w:rPr>
          <w:rFonts w:ascii="Arial" w:eastAsia="Times New Roman" w:hAnsi="Arial" w:cs="Arial"/>
          <w:color w:val="000000"/>
          <w:sz w:val="20"/>
          <w:szCs w:val="20"/>
          <w:lang w:val="en-GB" w:eastAsia="en-GB"/>
        </w:rPr>
        <w:t>, the latter considered “</w:t>
      </w:r>
      <w:r>
        <w:rPr>
          <w:rFonts w:ascii="Arial" w:eastAsia="Times New Roman" w:hAnsi="Arial" w:cs="Arial"/>
          <w:color w:val="000000"/>
          <w:sz w:val="20"/>
          <w:szCs w:val="20"/>
          <w:lang w:val="en-GB" w:eastAsia="en-GB"/>
        </w:rPr>
        <w:t>s</w:t>
      </w:r>
      <w:r w:rsidRPr="00177B51">
        <w:rPr>
          <w:rFonts w:ascii="Arial" w:eastAsia="Times New Roman" w:hAnsi="Arial" w:cs="Arial"/>
          <w:color w:val="000000"/>
          <w:sz w:val="20"/>
          <w:szCs w:val="20"/>
          <w:lang w:val="en-GB" w:eastAsia="en-GB"/>
        </w:rPr>
        <w:t xml:space="preserve">tunningly assured and superbly expressive” by </w:t>
      </w:r>
      <w:r w:rsidRPr="00177B51">
        <w:rPr>
          <w:rFonts w:ascii="Arial" w:eastAsia="Times New Roman" w:hAnsi="Arial" w:cs="Arial"/>
          <w:i/>
          <w:iCs/>
          <w:color w:val="000000"/>
          <w:sz w:val="20"/>
          <w:szCs w:val="20"/>
          <w:lang w:val="en-GB" w:eastAsia="en-GB"/>
        </w:rPr>
        <w:t>The Times</w:t>
      </w:r>
      <w:r w:rsidRPr="00177B51">
        <w:rPr>
          <w:rFonts w:ascii="Arial" w:eastAsia="Times New Roman" w:hAnsi="Arial" w:cs="Arial"/>
          <w:color w:val="000000"/>
          <w:sz w:val="20"/>
          <w:szCs w:val="20"/>
          <w:lang w:val="en-GB" w:eastAsia="en-GB"/>
        </w:rPr>
        <w:t>.</w:t>
      </w:r>
    </w:p>
    <w:p w14:paraId="2614DAD4" w14:textId="77777777" w:rsidR="00177B51" w:rsidRPr="00177B51" w:rsidRDefault="00177B51" w:rsidP="00177B51">
      <w:pPr>
        <w:tabs>
          <w:tab w:val="left" w:pos="6240"/>
        </w:tabs>
        <w:rPr>
          <w:rFonts w:ascii="Arial" w:eastAsia="Times New Roman" w:hAnsi="Arial" w:cs="Arial"/>
          <w:color w:val="000000"/>
          <w:sz w:val="20"/>
          <w:szCs w:val="20"/>
          <w:lang w:val="en-GB" w:eastAsia="en-GB"/>
        </w:rPr>
      </w:pPr>
      <w:r w:rsidRPr="00177B51">
        <w:rPr>
          <w:rFonts w:ascii="Arial" w:eastAsia="Times New Roman" w:hAnsi="Arial" w:cs="Arial"/>
          <w:color w:val="000000"/>
          <w:sz w:val="20"/>
          <w:szCs w:val="20"/>
          <w:lang w:val="en-GB" w:eastAsia="en-GB"/>
        </w:rPr>
        <w:t xml:space="preserve"> </w:t>
      </w:r>
    </w:p>
    <w:p w14:paraId="091BB56F" w14:textId="18A63A67" w:rsidR="00177B51" w:rsidRDefault="00177B51" w:rsidP="00177B51">
      <w:pPr>
        <w:tabs>
          <w:tab w:val="left" w:pos="6240"/>
        </w:tabs>
        <w:rPr>
          <w:rFonts w:ascii="Arial" w:eastAsia="Times New Roman" w:hAnsi="Arial" w:cs="Arial"/>
          <w:color w:val="000000"/>
          <w:sz w:val="20"/>
          <w:szCs w:val="20"/>
          <w:lang w:val="en-GB" w:eastAsia="en-GB"/>
        </w:rPr>
      </w:pPr>
      <w:r w:rsidRPr="00177B51">
        <w:rPr>
          <w:rFonts w:ascii="Arial" w:eastAsia="Times New Roman" w:hAnsi="Arial" w:cs="Arial"/>
          <w:color w:val="000000"/>
          <w:sz w:val="20"/>
          <w:szCs w:val="20"/>
          <w:lang w:val="en-GB" w:eastAsia="en-GB"/>
        </w:rPr>
        <w:t xml:space="preserve">Lowe’s wider experience at Covent Garden includes Second Niece in Deborah Warner’s new production of </w:t>
      </w:r>
      <w:r w:rsidRPr="00177B51">
        <w:rPr>
          <w:rFonts w:ascii="Arial" w:eastAsia="Times New Roman" w:hAnsi="Arial" w:cs="Arial"/>
          <w:i/>
          <w:iCs/>
          <w:color w:val="000000"/>
          <w:sz w:val="20"/>
          <w:szCs w:val="20"/>
          <w:lang w:val="en-GB" w:eastAsia="en-GB"/>
        </w:rPr>
        <w:t>Peter Grimes</w:t>
      </w:r>
      <w:r w:rsidRPr="00177B51">
        <w:rPr>
          <w:rFonts w:ascii="Arial" w:eastAsia="Times New Roman" w:hAnsi="Arial" w:cs="Arial"/>
          <w:color w:val="000000"/>
          <w:sz w:val="20"/>
          <w:szCs w:val="20"/>
          <w:lang w:val="en-GB" w:eastAsia="en-GB"/>
        </w:rPr>
        <w:t xml:space="preserve"> under Sir Mark Elder, </w:t>
      </w:r>
      <w:proofErr w:type="spellStart"/>
      <w:r w:rsidRPr="00177B51">
        <w:rPr>
          <w:rFonts w:ascii="Arial" w:eastAsia="Times New Roman" w:hAnsi="Arial" w:cs="Arial"/>
          <w:color w:val="000000"/>
          <w:sz w:val="20"/>
          <w:szCs w:val="20"/>
          <w:lang w:val="en-GB" w:eastAsia="en-GB"/>
        </w:rPr>
        <w:t>Barbarina</w:t>
      </w:r>
      <w:proofErr w:type="spellEnd"/>
      <w:r w:rsidRPr="00177B51">
        <w:rPr>
          <w:rFonts w:ascii="Arial" w:eastAsia="Times New Roman" w:hAnsi="Arial" w:cs="Arial"/>
          <w:color w:val="000000"/>
          <w:sz w:val="20"/>
          <w:szCs w:val="20"/>
          <w:lang w:val="en-GB" w:eastAsia="en-GB"/>
        </w:rPr>
        <w:t xml:space="preserve"> in </w:t>
      </w:r>
      <w:r w:rsidRPr="00177B51">
        <w:rPr>
          <w:rFonts w:ascii="Arial" w:eastAsia="Times New Roman" w:hAnsi="Arial" w:cs="Arial"/>
          <w:i/>
          <w:iCs/>
          <w:color w:val="000000"/>
          <w:sz w:val="20"/>
          <w:szCs w:val="20"/>
          <w:lang w:val="en-GB" w:eastAsia="en-GB"/>
        </w:rPr>
        <w:t xml:space="preserve">Le </w:t>
      </w:r>
      <w:proofErr w:type="spellStart"/>
      <w:r w:rsidRPr="00177B51">
        <w:rPr>
          <w:rFonts w:ascii="Arial" w:eastAsia="Times New Roman" w:hAnsi="Arial" w:cs="Arial"/>
          <w:i/>
          <w:iCs/>
          <w:color w:val="000000"/>
          <w:sz w:val="20"/>
          <w:szCs w:val="20"/>
          <w:lang w:val="en-GB" w:eastAsia="en-GB"/>
        </w:rPr>
        <w:t>nozze</w:t>
      </w:r>
      <w:proofErr w:type="spellEnd"/>
      <w:r w:rsidRPr="00177B51">
        <w:rPr>
          <w:rFonts w:ascii="Arial" w:eastAsia="Times New Roman" w:hAnsi="Arial" w:cs="Arial"/>
          <w:i/>
          <w:iCs/>
          <w:color w:val="000000"/>
          <w:sz w:val="20"/>
          <w:szCs w:val="20"/>
          <w:lang w:val="en-GB" w:eastAsia="en-GB"/>
        </w:rPr>
        <w:t xml:space="preserve"> di Figaro</w:t>
      </w:r>
      <w:r w:rsidRPr="00177B51">
        <w:rPr>
          <w:rFonts w:ascii="Arial" w:eastAsia="Times New Roman" w:hAnsi="Arial" w:cs="Arial"/>
          <w:color w:val="000000"/>
          <w:sz w:val="20"/>
          <w:szCs w:val="20"/>
          <w:lang w:val="en-GB" w:eastAsia="en-GB"/>
        </w:rPr>
        <w:t xml:space="preserve"> under Sir Antonio Pappano and First Lady in David McVicar’s celebrated production of </w:t>
      </w:r>
      <w:r w:rsidRPr="00177B51">
        <w:rPr>
          <w:rFonts w:ascii="Arial" w:eastAsia="Times New Roman" w:hAnsi="Arial" w:cs="Arial"/>
          <w:i/>
          <w:iCs/>
          <w:color w:val="000000"/>
          <w:sz w:val="20"/>
          <w:szCs w:val="20"/>
          <w:lang w:val="en-GB" w:eastAsia="en-GB"/>
        </w:rPr>
        <w:t>Die Zauberflöte</w:t>
      </w:r>
      <w:r w:rsidRPr="00177B51">
        <w:rPr>
          <w:rFonts w:ascii="Arial" w:eastAsia="Times New Roman" w:hAnsi="Arial" w:cs="Arial"/>
          <w:color w:val="000000"/>
          <w:sz w:val="20"/>
          <w:szCs w:val="20"/>
          <w:lang w:val="en-GB" w:eastAsia="en-GB"/>
        </w:rPr>
        <w:t xml:space="preserve">. Elsewhere she has appeared as Donna Elvira in John </w:t>
      </w:r>
      <w:proofErr w:type="spellStart"/>
      <w:r w:rsidRPr="00177B51">
        <w:rPr>
          <w:rFonts w:ascii="Arial" w:eastAsia="Times New Roman" w:hAnsi="Arial" w:cs="Arial"/>
          <w:color w:val="000000"/>
          <w:sz w:val="20"/>
          <w:szCs w:val="20"/>
          <w:lang w:val="en-GB" w:eastAsia="en-GB"/>
        </w:rPr>
        <w:t>Ramster’s</w:t>
      </w:r>
      <w:proofErr w:type="spellEnd"/>
      <w:r w:rsidRPr="00177B51">
        <w:rPr>
          <w:rFonts w:ascii="Arial" w:eastAsia="Times New Roman" w:hAnsi="Arial" w:cs="Arial"/>
          <w:color w:val="000000"/>
          <w:sz w:val="20"/>
          <w:szCs w:val="20"/>
          <w:lang w:val="en-GB" w:eastAsia="en-GB"/>
        </w:rPr>
        <w:t xml:space="preserve"> new production of </w:t>
      </w:r>
      <w:r w:rsidRPr="00177B51">
        <w:rPr>
          <w:rFonts w:ascii="Arial" w:eastAsia="Times New Roman" w:hAnsi="Arial" w:cs="Arial"/>
          <w:i/>
          <w:iCs/>
          <w:color w:val="000000"/>
          <w:sz w:val="20"/>
          <w:szCs w:val="20"/>
          <w:lang w:val="en-GB" w:eastAsia="en-GB"/>
        </w:rPr>
        <w:t>Don Giovanni</w:t>
      </w:r>
      <w:r w:rsidRPr="00177B51">
        <w:rPr>
          <w:rFonts w:ascii="Arial" w:eastAsia="Times New Roman" w:hAnsi="Arial" w:cs="Arial"/>
          <w:color w:val="000000"/>
          <w:sz w:val="20"/>
          <w:szCs w:val="20"/>
          <w:lang w:val="en-GB" w:eastAsia="en-GB"/>
        </w:rPr>
        <w:t xml:space="preserve"> under </w:t>
      </w:r>
      <w:proofErr w:type="spellStart"/>
      <w:r w:rsidRPr="00177B51">
        <w:rPr>
          <w:rFonts w:ascii="Arial" w:eastAsia="Times New Roman" w:hAnsi="Arial" w:cs="Arial"/>
          <w:color w:val="000000"/>
          <w:sz w:val="20"/>
          <w:szCs w:val="20"/>
          <w:lang w:val="en-GB" w:eastAsia="en-GB"/>
        </w:rPr>
        <w:t>Risto</w:t>
      </w:r>
      <w:proofErr w:type="spellEnd"/>
      <w:r w:rsidRPr="00177B51">
        <w:rPr>
          <w:rFonts w:ascii="Arial" w:eastAsia="Times New Roman" w:hAnsi="Arial" w:cs="Arial"/>
          <w:color w:val="000000"/>
          <w:sz w:val="20"/>
          <w:szCs w:val="20"/>
          <w:lang w:val="en-GB" w:eastAsia="en-GB"/>
        </w:rPr>
        <w:t xml:space="preserve"> Joost for Norway’s </w:t>
      </w:r>
      <w:proofErr w:type="spellStart"/>
      <w:r w:rsidRPr="00177B51">
        <w:rPr>
          <w:rFonts w:ascii="Arial" w:eastAsia="Times New Roman" w:hAnsi="Arial" w:cs="Arial"/>
          <w:color w:val="000000"/>
          <w:sz w:val="20"/>
          <w:szCs w:val="20"/>
          <w:lang w:val="en-GB" w:eastAsia="en-GB"/>
        </w:rPr>
        <w:t>Kilden</w:t>
      </w:r>
      <w:proofErr w:type="spellEnd"/>
      <w:r w:rsidRPr="00177B51">
        <w:rPr>
          <w:rFonts w:ascii="Arial" w:eastAsia="Times New Roman" w:hAnsi="Arial" w:cs="Arial"/>
          <w:color w:val="000000"/>
          <w:sz w:val="20"/>
          <w:szCs w:val="20"/>
          <w:lang w:val="en-GB" w:eastAsia="en-GB"/>
        </w:rPr>
        <w:t xml:space="preserve"> Opera, as Fifth Maid in </w:t>
      </w:r>
      <w:r w:rsidRPr="00177B51">
        <w:rPr>
          <w:rFonts w:ascii="Arial" w:eastAsia="Times New Roman" w:hAnsi="Arial" w:cs="Arial"/>
          <w:i/>
          <w:iCs/>
          <w:color w:val="000000"/>
          <w:sz w:val="20"/>
          <w:szCs w:val="20"/>
          <w:lang w:val="en-GB" w:eastAsia="en-GB"/>
        </w:rPr>
        <w:t>Elektra</w:t>
      </w:r>
      <w:r w:rsidRPr="00177B51">
        <w:rPr>
          <w:rFonts w:ascii="Arial" w:eastAsia="Times New Roman" w:hAnsi="Arial" w:cs="Arial"/>
          <w:color w:val="000000"/>
          <w:sz w:val="20"/>
          <w:szCs w:val="20"/>
          <w:lang w:val="en-GB" w:eastAsia="en-GB"/>
        </w:rPr>
        <w:t xml:space="preserve"> marking her debut with Orchestra </w:t>
      </w:r>
      <w:proofErr w:type="spellStart"/>
      <w:r w:rsidRPr="00177B51">
        <w:rPr>
          <w:rFonts w:ascii="Arial" w:eastAsia="Times New Roman" w:hAnsi="Arial" w:cs="Arial"/>
          <w:color w:val="000000"/>
          <w:sz w:val="20"/>
          <w:szCs w:val="20"/>
          <w:lang w:val="en-GB" w:eastAsia="en-GB"/>
        </w:rPr>
        <w:t>dell'Accademia</w:t>
      </w:r>
      <w:proofErr w:type="spellEnd"/>
      <w:r w:rsidRPr="00177B51">
        <w:rPr>
          <w:rFonts w:ascii="Arial" w:eastAsia="Times New Roman" w:hAnsi="Arial" w:cs="Arial"/>
          <w:color w:val="000000"/>
          <w:sz w:val="20"/>
          <w:szCs w:val="20"/>
          <w:lang w:val="en-GB" w:eastAsia="en-GB"/>
        </w:rPr>
        <w:t xml:space="preserve"> Nazionale di Santa Cecilia under Sir Antonio Pappano and both Mozart’s Requiem and </w:t>
      </w:r>
      <w:proofErr w:type="spellStart"/>
      <w:r w:rsidRPr="00177B51">
        <w:rPr>
          <w:rFonts w:ascii="Arial" w:eastAsia="Times New Roman" w:hAnsi="Arial" w:cs="Arial"/>
          <w:color w:val="000000"/>
          <w:sz w:val="20"/>
          <w:szCs w:val="20"/>
          <w:lang w:val="en-GB" w:eastAsia="en-GB"/>
        </w:rPr>
        <w:t>Bologne’s</w:t>
      </w:r>
      <w:proofErr w:type="spellEnd"/>
      <w:r w:rsidRPr="00177B51">
        <w:rPr>
          <w:rFonts w:ascii="Arial" w:eastAsia="Times New Roman" w:hAnsi="Arial" w:cs="Arial"/>
          <w:color w:val="000000"/>
          <w:sz w:val="20"/>
          <w:szCs w:val="20"/>
          <w:lang w:val="en-GB" w:eastAsia="en-GB"/>
        </w:rPr>
        <w:t xml:space="preserve"> </w:t>
      </w:r>
      <w:proofErr w:type="spellStart"/>
      <w:r w:rsidRPr="00177B51">
        <w:rPr>
          <w:rFonts w:ascii="Arial" w:eastAsia="Times New Roman" w:hAnsi="Arial" w:cs="Arial"/>
          <w:i/>
          <w:iCs/>
          <w:color w:val="000000"/>
          <w:sz w:val="20"/>
          <w:szCs w:val="20"/>
          <w:lang w:val="en-GB" w:eastAsia="en-GB"/>
        </w:rPr>
        <w:t>L’amante</w:t>
      </w:r>
      <w:proofErr w:type="spellEnd"/>
      <w:r w:rsidRPr="00177B51">
        <w:rPr>
          <w:rFonts w:ascii="Arial" w:eastAsia="Times New Roman" w:hAnsi="Arial" w:cs="Arial"/>
          <w:i/>
          <w:iCs/>
          <w:color w:val="000000"/>
          <w:sz w:val="20"/>
          <w:szCs w:val="20"/>
          <w:lang w:val="en-GB" w:eastAsia="en-GB"/>
        </w:rPr>
        <w:t xml:space="preserve"> anonyme</w:t>
      </w:r>
      <w:r w:rsidRPr="00177B51">
        <w:rPr>
          <w:rFonts w:ascii="Arial" w:eastAsia="Times New Roman" w:hAnsi="Arial" w:cs="Arial"/>
          <w:color w:val="000000"/>
          <w:sz w:val="20"/>
          <w:szCs w:val="20"/>
          <w:lang w:val="en-GB" w:eastAsia="en-GB"/>
        </w:rPr>
        <w:t xml:space="preserve"> at Glyndebourne Opera under Stephanie Childress.</w:t>
      </w:r>
    </w:p>
    <w:p w14:paraId="7DD9C38E" w14:textId="77777777" w:rsidR="00177B51" w:rsidRPr="00177B51" w:rsidRDefault="00177B51" w:rsidP="00177B51">
      <w:pPr>
        <w:tabs>
          <w:tab w:val="left" w:pos="6240"/>
        </w:tabs>
        <w:rPr>
          <w:rFonts w:ascii="Arial" w:eastAsia="Times New Roman" w:hAnsi="Arial" w:cs="Arial"/>
          <w:color w:val="000000"/>
          <w:sz w:val="20"/>
          <w:szCs w:val="20"/>
          <w:lang w:val="en-GB" w:eastAsia="en-GB"/>
        </w:rPr>
      </w:pPr>
    </w:p>
    <w:p w14:paraId="070C2291" w14:textId="179119EA" w:rsidR="00177B51" w:rsidRPr="00177B51" w:rsidRDefault="00177B51" w:rsidP="00177B51">
      <w:pPr>
        <w:tabs>
          <w:tab w:val="left" w:pos="6240"/>
        </w:tabs>
        <w:rPr>
          <w:rFonts w:ascii="Arial" w:eastAsia="Times New Roman" w:hAnsi="Arial" w:cs="Arial"/>
          <w:color w:val="000000"/>
          <w:sz w:val="20"/>
          <w:szCs w:val="20"/>
          <w:lang w:val="en-GB" w:eastAsia="en-GB"/>
        </w:rPr>
      </w:pPr>
      <w:r w:rsidRPr="00177B51">
        <w:rPr>
          <w:rFonts w:ascii="Arial" w:eastAsia="Times New Roman" w:hAnsi="Arial" w:cs="Arial"/>
          <w:color w:val="000000"/>
          <w:sz w:val="20"/>
          <w:szCs w:val="20"/>
          <w:lang w:val="en-GB" w:eastAsia="en-GB"/>
        </w:rPr>
        <w:t xml:space="preserve">In the current season, Alexandra Lowe returns to Glyndebourne Opera as Donna Elvira in </w:t>
      </w:r>
      <w:proofErr w:type="spellStart"/>
      <w:r w:rsidRPr="00177B51">
        <w:rPr>
          <w:rFonts w:ascii="Arial" w:eastAsia="Times New Roman" w:hAnsi="Arial" w:cs="Arial"/>
          <w:color w:val="000000"/>
          <w:sz w:val="20"/>
          <w:szCs w:val="20"/>
          <w:lang w:val="en-GB" w:eastAsia="en-GB"/>
        </w:rPr>
        <w:t>Mariame</w:t>
      </w:r>
      <w:proofErr w:type="spellEnd"/>
      <w:r w:rsidRPr="00177B51">
        <w:rPr>
          <w:rFonts w:ascii="Arial" w:eastAsia="Times New Roman" w:hAnsi="Arial" w:cs="Arial"/>
          <w:color w:val="000000"/>
          <w:sz w:val="20"/>
          <w:szCs w:val="20"/>
          <w:lang w:val="en-GB" w:eastAsia="en-GB"/>
        </w:rPr>
        <w:t xml:space="preserve"> Clément’s production of </w:t>
      </w:r>
      <w:r w:rsidRPr="00177B51">
        <w:rPr>
          <w:rFonts w:ascii="Arial" w:eastAsia="Times New Roman" w:hAnsi="Arial" w:cs="Arial"/>
          <w:i/>
          <w:iCs/>
          <w:color w:val="000000"/>
          <w:sz w:val="20"/>
          <w:szCs w:val="20"/>
          <w:lang w:val="en-GB" w:eastAsia="en-GB"/>
        </w:rPr>
        <w:t>Don Giovanni</w:t>
      </w:r>
      <w:r w:rsidRPr="00177B51">
        <w:rPr>
          <w:rFonts w:ascii="Arial" w:eastAsia="Times New Roman" w:hAnsi="Arial" w:cs="Arial"/>
          <w:color w:val="000000"/>
          <w:sz w:val="20"/>
          <w:szCs w:val="20"/>
          <w:lang w:val="en-GB" w:eastAsia="en-GB"/>
        </w:rPr>
        <w:t xml:space="preserve">, conducted by Stephanie Childress, makes a debut at Opera North as </w:t>
      </w:r>
      <w:proofErr w:type="spellStart"/>
      <w:r w:rsidRPr="00177B51">
        <w:rPr>
          <w:rFonts w:ascii="Arial" w:eastAsia="Times New Roman" w:hAnsi="Arial" w:cs="Arial"/>
          <w:color w:val="000000"/>
          <w:sz w:val="20"/>
          <w:szCs w:val="20"/>
          <w:lang w:val="en-GB" w:eastAsia="en-GB"/>
        </w:rPr>
        <w:t>Fiordiligi</w:t>
      </w:r>
      <w:proofErr w:type="spellEnd"/>
      <w:r w:rsidRPr="00177B51">
        <w:rPr>
          <w:rFonts w:ascii="Arial" w:eastAsia="Times New Roman" w:hAnsi="Arial" w:cs="Arial"/>
          <w:color w:val="000000"/>
          <w:sz w:val="20"/>
          <w:szCs w:val="20"/>
          <w:lang w:val="en-GB" w:eastAsia="en-GB"/>
        </w:rPr>
        <w:t xml:space="preserve"> in </w:t>
      </w:r>
      <w:proofErr w:type="spellStart"/>
      <w:r w:rsidRPr="00177B51">
        <w:rPr>
          <w:rFonts w:ascii="Arial" w:eastAsia="Times New Roman" w:hAnsi="Arial" w:cs="Arial"/>
          <w:i/>
          <w:iCs/>
          <w:color w:val="000000"/>
          <w:sz w:val="20"/>
          <w:szCs w:val="20"/>
          <w:lang w:val="en-GB" w:eastAsia="en-GB"/>
        </w:rPr>
        <w:t>Così</w:t>
      </w:r>
      <w:proofErr w:type="spellEnd"/>
      <w:r w:rsidRPr="00177B51">
        <w:rPr>
          <w:rFonts w:ascii="Arial" w:eastAsia="Times New Roman" w:hAnsi="Arial" w:cs="Arial"/>
          <w:i/>
          <w:iCs/>
          <w:color w:val="000000"/>
          <w:sz w:val="20"/>
          <w:szCs w:val="20"/>
          <w:lang w:val="en-GB" w:eastAsia="en-GB"/>
        </w:rPr>
        <w:t xml:space="preserve"> fan </w:t>
      </w:r>
      <w:proofErr w:type="spellStart"/>
      <w:r w:rsidRPr="00177B51">
        <w:rPr>
          <w:rFonts w:ascii="Arial" w:eastAsia="Times New Roman" w:hAnsi="Arial" w:cs="Arial"/>
          <w:i/>
          <w:iCs/>
          <w:color w:val="000000"/>
          <w:sz w:val="20"/>
          <w:szCs w:val="20"/>
          <w:lang w:val="en-GB" w:eastAsia="en-GB"/>
        </w:rPr>
        <w:t>tutte</w:t>
      </w:r>
      <w:proofErr w:type="spellEnd"/>
      <w:r w:rsidRPr="00177B51">
        <w:rPr>
          <w:rFonts w:ascii="Arial" w:eastAsia="Times New Roman" w:hAnsi="Arial" w:cs="Arial"/>
          <w:color w:val="000000"/>
          <w:sz w:val="20"/>
          <w:szCs w:val="20"/>
          <w:lang w:val="en-GB" w:eastAsia="en-GB"/>
        </w:rPr>
        <w:t xml:space="preserve"> under Clemens Schuldt, and enjoys concert collaborations with Academy of Ancient Music/Laurence Cummings, Scottish Opera/Stuart Stratford, Oxford Philharmonic</w:t>
      </w:r>
      <w:r>
        <w:rPr>
          <w:rFonts w:ascii="Arial" w:eastAsia="Times New Roman" w:hAnsi="Arial" w:cs="Arial"/>
          <w:color w:val="000000"/>
          <w:sz w:val="20"/>
          <w:szCs w:val="20"/>
          <w:lang w:val="en-GB" w:eastAsia="en-GB"/>
        </w:rPr>
        <w:t xml:space="preserve"> Orchestra</w:t>
      </w:r>
      <w:r w:rsidRPr="00177B51">
        <w:rPr>
          <w:rFonts w:ascii="Arial" w:eastAsia="Times New Roman" w:hAnsi="Arial" w:cs="Arial"/>
          <w:color w:val="000000"/>
          <w:sz w:val="20"/>
          <w:szCs w:val="20"/>
          <w:lang w:val="en-GB" w:eastAsia="en-GB"/>
        </w:rPr>
        <w:t xml:space="preserve">/ </w:t>
      </w:r>
      <w:proofErr w:type="spellStart"/>
      <w:r w:rsidRPr="00177B51">
        <w:rPr>
          <w:rFonts w:ascii="Arial" w:eastAsia="Times New Roman" w:hAnsi="Arial" w:cs="Arial"/>
          <w:color w:val="000000"/>
          <w:sz w:val="20"/>
          <w:szCs w:val="20"/>
          <w:lang w:val="en-GB" w:eastAsia="en-GB"/>
        </w:rPr>
        <w:t>Marios</w:t>
      </w:r>
      <w:proofErr w:type="spellEnd"/>
      <w:r w:rsidRPr="00177B51">
        <w:rPr>
          <w:rFonts w:ascii="Arial" w:eastAsia="Times New Roman" w:hAnsi="Arial" w:cs="Arial"/>
          <w:color w:val="000000"/>
          <w:sz w:val="20"/>
          <w:szCs w:val="20"/>
          <w:lang w:val="en-GB" w:eastAsia="en-GB"/>
        </w:rPr>
        <w:t xml:space="preserve"> Papadopoulos and Opera North Orchestra/Jonathan Bloxham.</w:t>
      </w:r>
    </w:p>
    <w:p w14:paraId="7796D3D6" w14:textId="77777777" w:rsidR="00177B51" w:rsidRPr="00177B51" w:rsidRDefault="00177B51" w:rsidP="00177B51">
      <w:pPr>
        <w:tabs>
          <w:tab w:val="left" w:pos="6240"/>
        </w:tabs>
        <w:rPr>
          <w:rFonts w:ascii="Arial" w:eastAsia="Times New Roman" w:hAnsi="Arial" w:cs="Arial"/>
          <w:color w:val="000000"/>
          <w:sz w:val="20"/>
          <w:szCs w:val="20"/>
          <w:lang w:val="en-GB" w:eastAsia="en-GB"/>
        </w:rPr>
      </w:pPr>
    </w:p>
    <w:p w14:paraId="7049BDAA" w14:textId="4FA54E74" w:rsidR="00177B51" w:rsidRPr="00177B51" w:rsidRDefault="00177B51" w:rsidP="00177B51">
      <w:pPr>
        <w:tabs>
          <w:tab w:val="left" w:pos="6240"/>
        </w:tabs>
        <w:rPr>
          <w:rFonts w:ascii="Arial" w:eastAsia="Times New Roman" w:hAnsi="Arial" w:cs="Arial"/>
          <w:color w:val="000000"/>
          <w:sz w:val="20"/>
          <w:szCs w:val="20"/>
          <w:lang w:val="en-GB" w:eastAsia="en-GB"/>
        </w:rPr>
      </w:pPr>
      <w:r w:rsidRPr="00177B51">
        <w:rPr>
          <w:rFonts w:ascii="Arial" w:eastAsia="Times New Roman" w:hAnsi="Arial" w:cs="Arial"/>
          <w:color w:val="000000"/>
          <w:sz w:val="20"/>
          <w:szCs w:val="20"/>
          <w:lang w:val="en-GB" w:eastAsia="en-GB"/>
        </w:rPr>
        <w:t xml:space="preserve">Already with considerable experience on the concert platform, Alexandra has amassed a broad repertoire including Brahms’ </w:t>
      </w:r>
      <w:r w:rsidRPr="00177B51">
        <w:rPr>
          <w:rFonts w:ascii="Arial" w:eastAsia="Times New Roman" w:hAnsi="Arial" w:cs="Arial"/>
          <w:i/>
          <w:iCs/>
          <w:color w:val="000000"/>
          <w:sz w:val="20"/>
          <w:szCs w:val="20"/>
          <w:lang w:val="en-GB" w:eastAsia="en-GB"/>
        </w:rPr>
        <w:t xml:space="preserve">Ein </w:t>
      </w:r>
      <w:proofErr w:type="spellStart"/>
      <w:r w:rsidRPr="00177B51">
        <w:rPr>
          <w:rFonts w:ascii="Arial" w:eastAsia="Times New Roman" w:hAnsi="Arial" w:cs="Arial"/>
          <w:i/>
          <w:iCs/>
          <w:color w:val="000000"/>
          <w:sz w:val="20"/>
          <w:szCs w:val="20"/>
          <w:lang w:val="en-GB" w:eastAsia="en-GB"/>
        </w:rPr>
        <w:t>deutsches</w:t>
      </w:r>
      <w:proofErr w:type="spellEnd"/>
      <w:r w:rsidRPr="00177B51">
        <w:rPr>
          <w:rFonts w:ascii="Arial" w:eastAsia="Times New Roman" w:hAnsi="Arial" w:cs="Arial"/>
          <w:i/>
          <w:iCs/>
          <w:color w:val="000000"/>
          <w:sz w:val="20"/>
          <w:szCs w:val="20"/>
          <w:lang w:val="en-GB" w:eastAsia="en-GB"/>
        </w:rPr>
        <w:t xml:space="preserve"> Requiem</w:t>
      </w:r>
      <w:r w:rsidRPr="00177B51">
        <w:rPr>
          <w:rFonts w:ascii="Arial" w:eastAsia="Times New Roman" w:hAnsi="Arial" w:cs="Arial"/>
          <w:color w:val="000000"/>
          <w:sz w:val="20"/>
          <w:szCs w:val="20"/>
          <w:lang w:val="en-GB" w:eastAsia="en-GB"/>
        </w:rPr>
        <w:t xml:space="preserve">, Mendelssohn’s </w:t>
      </w:r>
      <w:r w:rsidRPr="00177B51">
        <w:rPr>
          <w:rFonts w:ascii="Arial" w:eastAsia="Times New Roman" w:hAnsi="Arial" w:cs="Arial"/>
          <w:i/>
          <w:iCs/>
          <w:color w:val="000000"/>
          <w:sz w:val="20"/>
          <w:szCs w:val="20"/>
          <w:lang w:val="en-GB" w:eastAsia="en-GB"/>
        </w:rPr>
        <w:t>Elijah</w:t>
      </w:r>
      <w:r w:rsidRPr="00177B51">
        <w:rPr>
          <w:rFonts w:ascii="Arial" w:eastAsia="Times New Roman" w:hAnsi="Arial" w:cs="Arial"/>
          <w:color w:val="000000"/>
          <w:sz w:val="20"/>
          <w:szCs w:val="20"/>
          <w:lang w:val="en-GB" w:eastAsia="en-GB"/>
        </w:rPr>
        <w:t xml:space="preserve">, Rossini’s </w:t>
      </w:r>
      <w:r w:rsidRPr="00177B51">
        <w:rPr>
          <w:rFonts w:ascii="Arial" w:eastAsia="Times New Roman" w:hAnsi="Arial" w:cs="Arial"/>
          <w:i/>
          <w:iCs/>
          <w:color w:val="000000"/>
          <w:sz w:val="20"/>
          <w:szCs w:val="20"/>
          <w:lang w:val="en-GB" w:eastAsia="en-GB"/>
        </w:rPr>
        <w:t xml:space="preserve">Petite </w:t>
      </w:r>
      <w:proofErr w:type="spellStart"/>
      <w:r w:rsidRPr="00177B51">
        <w:rPr>
          <w:rFonts w:ascii="Arial" w:eastAsia="Times New Roman" w:hAnsi="Arial" w:cs="Arial"/>
          <w:i/>
          <w:iCs/>
          <w:color w:val="000000"/>
          <w:sz w:val="20"/>
          <w:szCs w:val="20"/>
          <w:lang w:val="en-GB" w:eastAsia="en-GB"/>
        </w:rPr>
        <w:t>messe</w:t>
      </w:r>
      <w:proofErr w:type="spellEnd"/>
      <w:r w:rsidRPr="00177B51">
        <w:rPr>
          <w:rFonts w:ascii="Arial" w:eastAsia="Times New Roman" w:hAnsi="Arial" w:cs="Arial"/>
          <w:i/>
          <w:iCs/>
          <w:color w:val="000000"/>
          <w:sz w:val="20"/>
          <w:szCs w:val="20"/>
          <w:lang w:val="en-GB" w:eastAsia="en-GB"/>
        </w:rPr>
        <w:t xml:space="preserve"> </w:t>
      </w:r>
      <w:proofErr w:type="spellStart"/>
      <w:r w:rsidRPr="00177B51">
        <w:rPr>
          <w:rFonts w:ascii="Arial" w:eastAsia="Times New Roman" w:hAnsi="Arial" w:cs="Arial"/>
          <w:i/>
          <w:iCs/>
          <w:color w:val="000000"/>
          <w:sz w:val="20"/>
          <w:szCs w:val="20"/>
          <w:lang w:val="en-GB" w:eastAsia="en-GB"/>
        </w:rPr>
        <w:t>solennelle</w:t>
      </w:r>
      <w:proofErr w:type="spellEnd"/>
      <w:r w:rsidRPr="00177B51">
        <w:rPr>
          <w:rFonts w:ascii="Arial" w:eastAsia="Times New Roman" w:hAnsi="Arial" w:cs="Arial"/>
          <w:color w:val="000000"/>
          <w:sz w:val="20"/>
          <w:szCs w:val="20"/>
          <w:lang w:val="en-GB" w:eastAsia="en-GB"/>
        </w:rPr>
        <w:t xml:space="preserve">, Strauss’ </w:t>
      </w:r>
      <w:proofErr w:type="spellStart"/>
      <w:r w:rsidRPr="00177B51">
        <w:rPr>
          <w:rFonts w:ascii="Arial" w:eastAsia="Times New Roman" w:hAnsi="Arial" w:cs="Arial"/>
          <w:i/>
          <w:iCs/>
          <w:color w:val="000000"/>
          <w:sz w:val="20"/>
          <w:szCs w:val="20"/>
          <w:lang w:val="en-GB" w:eastAsia="en-GB"/>
        </w:rPr>
        <w:t>Vier</w:t>
      </w:r>
      <w:proofErr w:type="spellEnd"/>
      <w:r w:rsidRPr="00177B51">
        <w:rPr>
          <w:rFonts w:ascii="Arial" w:eastAsia="Times New Roman" w:hAnsi="Arial" w:cs="Arial"/>
          <w:i/>
          <w:iCs/>
          <w:color w:val="000000"/>
          <w:sz w:val="20"/>
          <w:szCs w:val="20"/>
          <w:lang w:val="en-GB" w:eastAsia="en-GB"/>
        </w:rPr>
        <w:t xml:space="preserve"> </w:t>
      </w:r>
      <w:proofErr w:type="spellStart"/>
      <w:r w:rsidRPr="00177B51">
        <w:rPr>
          <w:rFonts w:ascii="Arial" w:eastAsia="Times New Roman" w:hAnsi="Arial" w:cs="Arial"/>
          <w:i/>
          <w:iCs/>
          <w:color w:val="000000"/>
          <w:sz w:val="20"/>
          <w:szCs w:val="20"/>
          <w:lang w:val="en-GB" w:eastAsia="en-GB"/>
        </w:rPr>
        <w:t>letzte</w:t>
      </w:r>
      <w:proofErr w:type="spellEnd"/>
      <w:r w:rsidRPr="00177B51">
        <w:rPr>
          <w:rFonts w:ascii="Arial" w:eastAsia="Times New Roman" w:hAnsi="Arial" w:cs="Arial"/>
          <w:i/>
          <w:iCs/>
          <w:color w:val="000000"/>
          <w:sz w:val="20"/>
          <w:szCs w:val="20"/>
          <w:lang w:val="en-GB" w:eastAsia="en-GB"/>
        </w:rPr>
        <w:t xml:space="preserve"> Lieder</w:t>
      </w:r>
      <w:r w:rsidRPr="00177B51">
        <w:rPr>
          <w:rFonts w:ascii="Arial" w:eastAsia="Times New Roman" w:hAnsi="Arial" w:cs="Arial"/>
          <w:color w:val="000000"/>
          <w:sz w:val="20"/>
          <w:szCs w:val="20"/>
          <w:lang w:val="en-GB" w:eastAsia="en-GB"/>
        </w:rPr>
        <w:t xml:space="preserve">, Villa-Lobos’ </w:t>
      </w:r>
      <w:proofErr w:type="spellStart"/>
      <w:r w:rsidRPr="00177B51">
        <w:rPr>
          <w:rFonts w:ascii="Arial" w:eastAsia="Times New Roman" w:hAnsi="Arial" w:cs="Arial"/>
          <w:i/>
          <w:iCs/>
          <w:color w:val="000000"/>
          <w:sz w:val="20"/>
          <w:szCs w:val="20"/>
          <w:lang w:val="en-GB" w:eastAsia="en-GB"/>
        </w:rPr>
        <w:t>Bachianas</w:t>
      </w:r>
      <w:proofErr w:type="spellEnd"/>
      <w:r w:rsidRPr="00177B51">
        <w:rPr>
          <w:rFonts w:ascii="Arial" w:eastAsia="Times New Roman" w:hAnsi="Arial" w:cs="Arial"/>
          <w:i/>
          <w:iCs/>
          <w:color w:val="000000"/>
          <w:sz w:val="20"/>
          <w:szCs w:val="20"/>
          <w:lang w:val="en-GB" w:eastAsia="en-GB"/>
        </w:rPr>
        <w:t xml:space="preserve"> </w:t>
      </w:r>
      <w:proofErr w:type="spellStart"/>
      <w:r w:rsidRPr="00177B51">
        <w:rPr>
          <w:rFonts w:ascii="Arial" w:eastAsia="Times New Roman" w:hAnsi="Arial" w:cs="Arial"/>
          <w:i/>
          <w:iCs/>
          <w:color w:val="000000"/>
          <w:sz w:val="20"/>
          <w:szCs w:val="20"/>
          <w:lang w:val="en-GB" w:eastAsia="en-GB"/>
        </w:rPr>
        <w:t>Brasileiras</w:t>
      </w:r>
      <w:proofErr w:type="spellEnd"/>
      <w:r w:rsidRPr="00177B51">
        <w:rPr>
          <w:rFonts w:ascii="Arial" w:eastAsia="Times New Roman" w:hAnsi="Arial" w:cs="Arial"/>
          <w:color w:val="000000"/>
          <w:sz w:val="20"/>
          <w:szCs w:val="20"/>
          <w:lang w:val="en-GB" w:eastAsia="en-GB"/>
        </w:rPr>
        <w:t xml:space="preserve"> </w:t>
      </w:r>
      <w:r w:rsidRPr="00177B51">
        <w:rPr>
          <w:rFonts w:ascii="Arial" w:eastAsia="Times New Roman" w:hAnsi="Arial" w:cs="Arial"/>
          <w:i/>
          <w:iCs/>
          <w:color w:val="000000"/>
          <w:sz w:val="20"/>
          <w:szCs w:val="20"/>
          <w:lang w:val="en-GB" w:eastAsia="en-GB"/>
        </w:rPr>
        <w:t>No.5</w:t>
      </w:r>
      <w:r w:rsidRPr="00177B51">
        <w:rPr>
          <w:rFonts w:ascii="Arial" w:eastAsia="Times New Roman" w:hAnsi="Arial" w:cs="Arial"/>
          <w:color w:val="000000"/>
          <w:sz w:val="20"/>
          <w:szCs w:val="20"/>
          <w:lang w:val="en-GB" w:eastAsia="en-GB"/>
        </w:rPr>
        <w:t xml:space="preserve">, </w:t>
      </w:r>
      <w:proofErr w:type="spellStart"/>
      <w:r w:rsidRPr="00177B51">
        <w:rPr>
          <w:rFonts w:ascii="Arial" w:eastAsia="Times New Roman" w:hAnsi="Arial" w:cs="Arial"/>
          <w:color w:val="000000"/>
          <w:sz w:val="20"/>
          <w:szCs w:val="20"/>
          <w:lang w:val="en-GB" w:eastAsia="en-GB"/>
        </w:rPr>
        <w:t>Dvořák’s</w:t>
      </w:r>
      <w:proofErr w:type="spellEnd"/>
      <w:r w:rsidRPr="00177B51">
        <w:rPr>
          <w:rFonts w:ascii="Arial" w:eastAsia="Times New Roman" w:hAnsi="Arial" w:cs="Arial"/>
          <w:color w:val="000000"/>
          <w:sz w:val="20"/>
          <w:szCs w:val="20"/>
          <w:lang w:val="en-GB" w:eastAsia="en-GB"/>
        </w:rPr>
        <w:t xml:space="preserve"> </w:t>
      </w:r>
      <w:proofErr w:type="spellStart"/>
      <w:r w:rsidRPr="00177B51">
        <w:rPr>
          <w:rFonts w:ascii="Arial" w:eastAsia="Times New Roman" w:hAnsi="Arial" w:cs="Arial"/>
          <w:i/>
          <w:iCs/>
          <w:color w:val="000000"/>
          <w:sz w:val="20"/>
          <w:szCs w:val="20"/>
          <w:lang w:val="en-GB" w:eastAsia="en-GB"/>
        </w:rPr>
        <w:t>Te</w:t>
      </w:r>
      <w:proofErr w:type="spellEnd"/>
      <w:r w:rsidRPr="00177B51">
        <w:rPr>
          <w:rFonts w:ascii="Arial" w:eastAsia="Times New Roman" w:hAnsi="Arial" w:cs="Arial"/>
          <w:i/>
          <w:iCs/>
          <w:color w:val="000000"/>
          <w:sz w:val="20"/>
          <w:szCs w:val="20"/>
          <w:lang w:val="en-GB" w:eastAsia="en-GB"/>
        </w:rPr>
        <w:t xml:space="preserve"> Deum</w:t>
      </w:r>
      <w:r w:rsidRPr="00177B51">
        <w:rPr>
          <w:rFonts w:ascii="Arial" w:eastAsia="Times New Roman" w:hAnsi="Arial" w:cs="Arial"/>
          <w:color w:val="000000"/>
          <w:sz w:val="20"/>
          <w:szCs w:val="20"/>
          <w:lang w:val="en-GB" w:eastAsia="en-GB"/>
        </w:rPr>
        <w:t xml:space="preserve">, Mozart’s Requiem, Handel’s </w:t>
      </w:r>
      <w:proofErr w:type="gramStart"/>
      <w:r w:rsidRPr="00177B51">
        <w:rPr>
          <w:rFonts w:ascii="Arial" w:eastAsia="Times New Roman" w:hAnsi="Arial" w:cs="Arial"/>
          <w:color w:val="000000"/>
          <w:sz w:val="20"/>
          <w:szCs w:val="20"/>
          <w:lang w:val="en-GB" w:eastAsia="en-GB"/>
        </w:rPr>
        <w:t>Messiah</w:t>
      </w:r>
      <w:proofErr w:type="gramEnd"/>
      <w:r w:rsidRPr="00177B51">
        <w:rPr>
          <w:rFonts w:ascii="Arial" w:eastAsia="Times New Roman" w:hAnsi="Arial" w:cs="Arial"/>
          <w:color w:val="000000"/>
          <w:sz w:val="20"/>
          <w:szCs w:val="20"/>
          <w:lang w:val="en-GB" w:eastAsia="en-GB"/>
        </w:rPr>
        <w:t xml:space="preserve"> and Vivaldi’s Gloria. Last season she joined City of Birmingham Symphony Orchestra for Vaughan Williams’ </w:t>
      </w:r>
      <w:proofErr w:type="spellStart"/>
      <w:r w:rsidRPr="00177B51">
        <w:rPr>
          <w:rFonts w:ascii="Arial" w:eastAsia="Times New Roman" w:hAnsi="Arial" w:cs="Arial"/>
          <w:i/>
          <w:iCs/>
          <w:color w:val="000000"/>
          <w:sz w:val="20"/>
          <w:szCs w:val="20"/>
          <w:lang w:val="en-GB" w:eastAsia="en-GB"/>
        </w:rPr>
        <w:t>Benedicte</w:t>
      </w:r>
      <w:proofErr w:type="spellEnd"/>
      <w:r w:rsidRPr="00177B51">
        <w:rPr>
          <w:rFonts w:ascii="Arial" w:eastAsia="Times New Roman" w:hAnsi="Arial" w:cs="Arial"/>
          <w:color w:val="000000"/>
          <w:sz w:val="20"/>
          <w:szCs w:val="20"/>
          <w:lang w:val="en-GB" w:eastAsia="en-GB"/>
        </w:rPr>
        <w:t xml:space="preserve"> and </w:t>
      </w:r>
      <w:r w:rsidRPr="00177B51">
        <w:rPr>
          <w:rFonts w:ascii="Arial" w:eastAsia="Times New Roman" w:hAnsi="Arial" w:cs="Arial"/>
          <w:i/>
          <w:iCs/>
          <w:color w:val="000000"/>
          <w:sz w:val="20"/>
          <w:szCs w:val="20"/>
          <w:lang w:val="en-GB" w:eastAsia="en-GB"/>
        </w:rPr>
        <w:t>A Sea Symphony</w:t>
      </w:r>
      <w:r w:rsidRPr="00177B51">
        <w:rPr>
          <w:rFonts w:ascii="Arial" w:eastAsia="Times New Roman" w:hAnsi="Arial" w:cs="Arial"/>
          <w:color w:val="000000"/>
          <w:sz w:val="20"/>
          <w:szCs w:val="20"/>
          <w:lang w:val="en-GB" w:eastAsia="en-GB"/>
        </w:rPr>
        <w:t xml:space="preserve"> and </w:t>
      </w:r>
      <w:r w:rsidR="00EB2D58">
        <w:rPr>
          <w:rFonts w:ascii="Arial" w:eastAsia="Times New Roman" w:hAnsi="Arial" w:cs="Arial"/>
          <w:color w:val="000000"/>
          <w:sz w:val="20"/>
          <w:szCs w:val="20"/>
          <w:lang w:val="en-GB" w:eastAsia="en-GB"/>
        </w:rPr>
        <w:t>with</w:t>
      </w:r>
      <w:r w:rsidRPr="00177B51">
        <w:rPr>
          <w:rFonts w:ascii="Arial" w:eastAsia="Times New Roman" w:hAnsi="Arial" w:cs="Arial"/>
          <w:color w:val="000000"/>
          <w:sz w:val="20"/>
          <w:szCs w:val="20"/>
          <w:lang w:val="en-GB" w:eastAsia="en-GB"/>
        </w:rPr>
        <w:t xml:space="preserve"> The </w:t>
      </w:r>
      <w:proofErr w:type="spellStart"/>
      <w:r w:rsidRPr="00177B51">
        <w:rPr>
          <w:rFonts w:ascii="Arial" w:eastAsia="Times New Roman" w:hAnsi="Arial" w:cs="Arial"/>
          <w:color w:val="000000"/>
          <w:sz w:val="20"/>
          <w:szCs w:val="20"/>
          <w:lang w:val="en-GB" w:eastAsia="en-GB"/>
        </w:rPr>
        <w:t>Mozartists</w:t>
      </w:r>
      <w:proofErr w:type="spellEnd"/>
      <w:r w:rsidRPr="00177B51">
        <w:rPr>
          <w:rFonts w:ascii="Arial" w:eastAsia="Times New Roman" w:hAnsi="Arial" w:cs="Arial"/>
          <w:color w:val="000000"/>
          <w:sz w:val="20"/>
          <w:szCs w:val="20"/>
          <w:lang w:val="en-GB" w:eastAsia="en-GB"/>
        </w:rPr>
        <w:t xml:space="preserve"> at both London’s </w:t>
      </w:r>
      <w:proofErr w:type="spellStart"/>
      <w:r w:rsidRPr="00177B51">
        <w:rPr>
          <w:rFonts w:ascii="Arial" w:eastAsia="Times New Roman" w:hAnsi="Arial" w:cs="Arial"/>
          <w:color w:val="000000"/>
          <w:sz w:val="20"/>
          <w:szCs w:val="20"/>
          <w:lang w:val="en-GB" w:eastAsia="en-GB"/>
        </w:rPr>
        <w:t>Wigmore</w:t>
      </w:r>
      <w:proofErr w:type="spellEnd"/>
      <w:r w:rsidRPr="00177B51">
        <w:rPr>
          <w:rFonts w:ascii="Arial" w:eastAsia="Times New Roman" w:hAnsi="Arial" w:cs="Arial"/>
          <w:color w:val="000000"/>
          <w:sz w:val="20"/>
          <w:szCs w:val="20"/>
          <w:lang w:val="en-GB" w:eastAsia="en-GB"/>
        </w:rPr>
        <w:t xml:space="preserve"> Hall and the Schleswig-Holstein </w:t>
      </w:r>
      <w:proofErr w:type="spellStart"/>
      <w:r w:rsidRPr="00177B51">
        <w:rPr>
          <w:rFonts w:ascii="Arial" w:eastAsia="Times New Roman" w:hAnsi="Arial" w:cs="Arial"/>
          <w:color w:val="000000"/>
          <w:sz w:val="20"/>
          <w:szCs w:val="20"/>
          <w:lang w:val="en-GB" w:eastAsia="en-GB"/>
        </w:rPr>
        <w:t>Musikfestpiele</w:t>
      </w:r>
      <w:proofErr w:type="spellEnd"/>
      <w:r w:rsidRPr="00177B51">
        <w:rPr>
          <w:rFonts w:ascii="Arial" w:eastAsia="Times New Roman" w:hAnsi="Arial" w:cs="Arial"/>
          <w:color w:val="000000"/>
          <w:sz w:val="20"/>
          <w:szCs w:val="20"/>
          <w:lang w:val="en-GB" w:eastAsia="en-GB"/>
        </w:rPr>
        <w:t xml:space="preserve">.   </w:t>
      </w:r>
    </w:p>
    <w:p w14:paraId="57FE0570" w14:textId="77777777" w:rsidR="00177B51" w:rsidRPr="00177B51" w:rsidRDefault="00177B51" w:rsidP="00177B51">
      <w:pPr>
        <w:tabs>
          <w:tab w:val="left" w:pos="6240"/>
        </w:tabs>
        <w:rPr>
          <w:rFonts w:ascii="Arial" w:eastAsia="Times New Roman" w:hAnsi="Arial" w:cs="Arial"/>
          <w:color w:val="000000"/>
          <w:sz w:val="20"/>
          <w:szCs w:val="20"/>
          <w:lang w:val="en-GB" w:eastAsia="en-GB"/>
        </w:rPr>
      </w:pPr>
      <w:r w:rsidRPr="00177B51">
        <w:rPr>
          <w:rFonts w:ascii="Arial" w:eastAsia="Times New Roman" w:hAnsi="Arial" w:cs="Arial"/>
          <w:color w:val="000000"/>
          <w:sz w:val="20"/>
          <w:szCs w:val="20"/>
          <w:lang w:val="en-GB" w:eastAsia="en-GB"/>
        </w:rPr>
        <w:t xml:space="preserve"> </w:t>
      </w:r>
    </w:p>
    <w:p w14:paraId="375B84F9" w14:textId="21F17094" w:rsidR="00177B51" w:rsidRPr="00177B51" w:rsidRDefault="00EB2D58" w:rsidP="00177B51">
      <w:pPr>
        <w:tabs>
          <w:tab w:val="left" w:pos="6240"/>
        </w:tabs>
        <w:rPr>
          <w:rFonts w:ascii="Arial" w:eastAsia="Times New Roman" w:hAnsi="Arial" w:cs="Arial"/>
          <w:color w:val="000000"/>
          <w:sz w:val="20"/>
          <w:szCs w:val="20"/>
          <w:lang w:val="en-GB" w:eastAsia="en-GB"/>
        </w:rPr>
      </w:pPr>
      <w:r w:rsidRPr="00EB2D58">
        <w:rPr>
          <w:rFonts w:ascii="Arial" w:eastAsia="Times New Roman" w:hAnsi="Arial" w:cs="Arial"/>
          <w:color w:val="000000"/>
          <w:sz w:val="20"/>
          <w:szCs w:val="20"/>
          <w:lang w:val="en-GB" w:eastAsia="en-GB"/>
        </w:rPr>
        <w:t>A keen recitalist, Alexandra’s debut solo album, Le Voyage, centred around French Romantic song repertoire, was released last season on Champs Hill label. </w:t>
      </w:r>
      <w:r w:rsidR="00177B51" w:rsidRPr="00177B51">
        <w:rPr>
          <w:rFonts w:ascii="Arial" w:eastAsia="Times New Roman" w:hAnsi="Arial" w:cs="Arial"/>
          <w:color w:val="000000"/>
          <w:sz w:val="20"/>
          <w:szCs w:val="20"/>
          <w:lang w:val="en-GB" w:eastAsia="en-GB"/>
        </w:rPr>
        <w:t xml:space="preserve"> </w:t>
      </w:r>
    </w:p>
    <w:p w14:paraId="1B11BD48" w14:textId="4D8178A8" w:rsidR="00E47246" w:rsidRPr="00E47246" w:rsidRDefault="00177B51" w:rsidP="00177B51">
      <w:pPr>
        <w:tabs>
          <w:tab w:val="left" w:pos="6240"/>
        </w:tabs>
      </w:pPr>
      <w:r w:rsidRPr="00177B51">
        <w:rPr>
          <w:rFonts w:ascii="Arial" w:eastAsia="Times New Roman" w:hAnsi="Arial" w:cs="Arial"/>
          <w:color w:val="000000"/>
          <w:sz w:val="20"/>
          <w:szCs w:val="20"/>
          <w:lang w:val="en-GB" w:eastAsia="en-GB"/>
        </w:rPr>
        <w:t xml:space="preserve">Lowe started her studies at the Royal Northern College of Music before joining the Opera Course at Guildhall School of Music and Drama and subsequently London’s National Opera Studio. She has since had significant competition success including </w:t>
      </w:r>
      <w:r>
        <w:rPr>
          <w:rFonts w:ascii="Arial" w:eastAsia="Times New Roman" w:hAnsi="Arial" w:cs="Arial"/>
          <w:color w:val="000000"/>
          <w:sz w:val="20"/>
          <w:szCs w:val="20"/>
          <w:lang w:val="en-GB" w:eastAsia="en-GB"/>
        </w:rPr>
        <w:t>s</w:t>
      </w:r>
      <w:r w:rsidRPr="00177B51">
        <w:rPr>
          <w:rFonts w:ascii="Arial" w:eastAsia="Times New Roman" w:hAnsi="Arial" w:cs="Arial"/>
          <w:color w:val="000000"/>
          <w:sz w:val="20"/>
          <w:szCs w:val="20"/>
          <w:lang w:val="en-GB" w:eastAsia="en-GB"/>
        </w:rPr>
        <w:t xml:space="preserve">econd </w:t>
      </w:r>
      <w:r>
        <w:rPr>
          <w:rFonts w:ascii="Arial" w:eastAsia="Times New Roman" w:hAnsi="Arial" w:cs="Arial"/>
          <w:color w:val="000000"/>
          <w:sz w:val="20"/>
          <w:szCs w:val="20"/>
          <w:lang w:val="en-GB" w:eastAsia="en-GB"/>
        </w:rPr>
        <w:t>p</w:t>
      </w:r>
      <w:r w:rsidRPr="00177B51">
        <w:rPr>
          <w:rFonts w:ascii="Arial" w:eastAsia="Times New Roman" w:hAnsi="Arial" w:cs="Arial"/>
          <w:color w:val="000000"/>
          <w:sz w:val="20"/>
          <w:szCs w:val="20"/>
          <w:lang w:val="en-GB" w:eastAsia="en-GB"/>
        </w:rPr>
        <w:t xml:space="preserve">rize at the 2020 Glyndebourne Opera Cup and </w:t>
      </w:r>
      <w:r>
        <w:rPr>
          <w:rFonts w:ascii="Arial" w:eastAsia="Times New Roman" w:hAnsi="Arial" w:cs="Arial"/>
          <w:color w:val="000000"/>
          <w:sz w:val="20"/>
          <w:szCs w:val="20"/>
          <w:lang w:val="en-GB" w:eastAsia="en-GB"/>
        </w:rPr>
        <w:t>t</w:t>
      </w:r>
      <w:r w:rsidRPr="00177B51">
        <w:rPr>
          <w:rFonts w:ascii="Arial" w:eastAsia="Times New Roman" w:hAnsi="Arial" w:cs="Arial"/>
          <w:color w:val="000000"/>
          <w:sz w:val="20"/>
          <w:szCs w:val="20"/>
          <w:lang w:val="en-GB" w:eastAsia="en-GB"/>
        </w:rPr>
        <w:t xml:space="preserve">hird </w:t>
      </w:r>
      <w:r>
        <w:rPr>
          <w:rFonts w:ascii="Arial" w:eastAsia="Times New Roman" w:hAnsi="Arial" w:cs="Arial"/>
          <w:color w:val="000000"/>
          <w:sz w:val="20"/>
          <w:szCs w:val="20"/>
          <w:lang w:val="en-GB" w:eastAsia="en-GB"/>
        </w:rPr>
        <w:t>p</w:t>
      </w:r>
      <w:r w:rsidRPr="00177B51">
        <w:rPr>
          <w:rFonts w:ascii="Arial" w:eastAsia="Times New Roman" w:hAnsi="Arial" w:cs="Arial"/>
          <w:color w:val="000000"/>
          <w:sz w:val="20"/>
          <w:szCs w:val="20"/>
          <w:lang w:val="en-GB" w:eastAsia="en-GB"/>
        </w:rPr>
        <w:t xml:space="preserve">rize at the 2020 </w:t>
      </w:r>
      <w:proofErr w:type="spellStart"/>
      <w:r w:rsidRPr="00177B51">
        <w:rPr>
          <w:rFonts w:ascii="Arial" w:eastAsia="Times New Roman" w:hAnsi="Arial" w:cs="Arial"/>
          <w:color w:val="000000"/>
          <w:sz w:val="20"/>
          <w:szCs w:val="20"/>
          <w:lang w:val="en-GB" w:eastAsia="en-GB"/>
        </w:rPr>
        <w:t>Concorso</w:t>
      </w:r>
      <w:proofErr w:type="spellEnd"/>
      <w:r w:rsidRPr="00177B51">
        <w:rPr>
          <w:rFonts w:ascii="Arial" w:eastAsia="Times New Roman" w:hAnsi="Arial" w:cs="Arial"/>
          <w:color w:val="000000"/>
          <w:sz w:val="20"/>
          <w:szCs w:val="20"/>
          <w:lang w:val="en-GB" w:eastAsia="en-GB"/>
        </w:rPr>
        <w:t xml:space="preserve"> Lirico </w:t>
      </w:r>
      <w:proofErr w:type="spellStart"/>
      <w:r w:rsidRPr="00177B51">
        <w:rPr>
          <w:rFonts w:ascii="Arial" w:eastAsia="Times New Roman" w:hAnsi="Arial" w:cs="Arial"/>
          <w:color w:val="000000"/>
          <w:sz w:val="20"/>
          <w:szCs w:val="20"/>
          <w:lang w:val="en-GB" w:eastAsia="en-GB"/>
        </w:rPr>
        <w:t>Internazionale</w:t>
      </w:r>
      <w:proofErr w:type="spellEnd"/>
      <w:r w:rsidRPr="00177B51">
        <w:rPr>
          <w:rFonts w:ascii="Arial" w:eastAsia="Times New Roman" w:hAnsi="Arial" w:cs="Arial"/>
          <w:color w:val="000000"/>
          <w:sz w:val="20"/>
          <w:szCs w:val="20"/>
          <w:lang w:val="en-GB" w:eastAsia="en-GB"/>
        </w:rPr>
        <w:t xml:space="preserve"> di Portofino, both awarded by an esteemed international jury.</w:t>
      </w:r>
    </w:p>
    <w:sectPr w:rsidR="00E47246" w:rsidRPr="00E47246" w:rsidSect="00A946DE">
      <w:headerReference w:type="default" r:id="rId9"/>
      <w:footerReference w:type="default" r:id="rId10"/>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4255" w14:textId="77777777" w:rsidR="00E774CF" w:rsidRDefault="00E774CF" w:rsidP="00C12A75">
      <w:r>
        <w:separator/>
      </w:r>
    </w:p>
  </w:endnote>
  <w:endnote w:type="continuationSeparator" w:id="0">
    <w:p w14:paraId="28C7DEF0" w14:textId="77777777" w:rsidR="00E774CF" w:rsidRDefault="00E774CF"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39D" w14:textId="77777777" w:rsidR="0001593E" w:rsidRPr="004512EC" w:rsidRDefault="0001593E" w:rsidP="0001593E">
    <w:pPr>
      <w:ind w:right="26"/>
      <w:jc w:val="center"/>
      <w:rPr>
        <w:rFonts w:ascii="Arial" w:hAnsi="Arial" w:cs="Arial"/>
        <w:sz w:val="20"/>
        <w:szCs w:val="20"/>
      </w:rPr>
    </w:pPr>
    <w:r>
      <w:rPr>
        <w:rFonts w:ascii="Arial" w:hAnsi="Arial" w:cs="Arial"/>
        <w:sz w:val="20"/>
        <w:szCs w:val="20"/>
      </w:rPr>
      <w:t>2023/24</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043C" w14:textId="77777777" w:rsidR="00E774CF" w:rsidRDefault="00E774CF" w:rsidP="00C12A75">
      <w:r>
        <w:separator/>
      </w:r>
    </w:p>
  </w:footnote>
  <w:footnote w:type="continuationSeparator" w:id="0">
    <w:p w14:paraId="3D2979F0" w14:textId="77777777" w:rsidR="00E774CF" w:rsidRDefault="00E774CF"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593E"/>
    <w:rsid w:val="00040330"/>
    <w:rsid w:val="00053204"/>
    <w:rsid w:val="00057A09"/>
    <w:rsid w:val="0007103C"/>
    <w:rsid w:val="000730A2"/>
    <w:rsid w:val="00090AD8"/>
    <w:rsid w:val="00096802"/>
    <w:rsid w:val="00096F2B"/>
    <w:rsid w:val="000C7827"/>
    <w:rsid w:val="000D4BF2"/>
    <w:rsid w:val="00155C9E"/>
    <w:rsid w:val="0015646A"/>
    <w:rsid w:val="00177B51"/>
    <w:rsid w:val="00181C3B"/>
    <w:rsid w:val="00186EF1"/>
    <w:rsid w:val="0024796A"/>
    <w:rsid w:val="002652BC"/>
    <w:rsid w:val="00281AD2"/>
    <w:rsid w:val="002F6A4F"/>
    <w:rsid w:val="0030669C"/>
    <w:rsid w:val="00331BBB"/>
    <w:rsid w:val="00336EE5"/>
    <w:rsid w:val="00357739"/>
    <w:rsid w:val="00385859"/>
    <w:rsid w:val="003C359C"/>
    <w:rsid w:val="003C769A"/>
    <w:rsid w:val="003D4221"/>
    <w:rsid w:val="003F4742"/>
    <w:rsid w:val="00404359"/>
    <w:rsid w:val="004171B6"/>
    <w:rsid w:val="00417724"/>
    <w:rsid w:val="00476A59"/>
    <w:rsid w:val="004B0410"/>
    <w:rsid w:val="004C6E77"/>
    <w:rsid w:val="004D3EE5"/>
    <w:rsid w:val="0051448C"/>
    <w:rsid w:val="00534CD0"/>
    <w:rsid w:val="0061529B"/>
    <w:rsid w:val="006363A2"/>
    <w:rsid w:val="00655A82"/>
    <w:rsid w:val="0065681F"/>
    <w:rsid w:val="00686170"/>
    <w:rsid w:val="006D2B8E"/>
    <w:rsid w:val="007856B6"/>
    <w:rsid w:val="007B1380"/>
    <w:rsid w:val="007D2618"/>
    <w:rsid w:val="00823E54"/>
    <w:rsid w:val="00827C43"/>
    <w:rsid w:val="00830018"/>
    <w:rsid w:val="0086121C"/>
    <w:rsid w:val="00881D47"/>
    <w:rsid w:val="008A1FD2"/>
    <w:rsid w:val="008D567A"/>
    <w:rsid w:val="009054CC"/>
    <w:rsid w:val="009A2F4F"/>
    <w:rsid w:val="009B2900"/>
    <w:rsid w:val="009E1BE2"/>
    <w:rsid w:val="00A0235A"/>
    <w:rsid w:val="00A665D2"/>
    <w:rsid w:val="00A77B38"/>
    <w:rsid w:val="00A93AEA"/>
    <w:rsid w:val="00A946DE"/>
    <w:rsid w:val="00AF7498"/>
    <w:rsid w:val="00B037DF"/>
    <w:rsid w:val="00B2604C"/>
    <w:rsid w:val="00B3647F"/>
    <w:rsid w:val="00B86428"/>
    <w:rsid w:val="00BB2E14"/>
    <w:rsid w:val="00C12A75"/>
    <w:rsid w:val="00C960AA"/>
    <w:rsid w:val="00CA0873"/>
    <w:rsid w:val="00CB24E9"/>
    <w:rsid w:val="00CD7D65"/>
    <w:rsid w:val="00DD1C64"/>
    <w:rsid w:val="00DE5443"/>
    <w:rsid w:val="00DF653F"/>
    <w:rsid w:val="00E31707"/>
    <w:rsid w:val="00E47246"/>
    <w:rsid w:val="00E66EE4"/>
    <w:rsid w:val="00E774CF"/>
    <w:rsid w:val="00EA0A80"/>
    <w:rsid w:val="00EB2D58"/>
    <w:rsid w:val="00EC1042"/>
    <w:rsid w:val="00F66E35"/>
    <w:rsid w:val="00F957B1"/>
    <w:rsid w:val="00F96B61"/>
    <w:rsid w:val="00FB32AA"/>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5445">
      <w:bodyDiv w:val="1"/>
      <w:marLeft w:val="0"/>
      <w:marRight w:val="0"/>
      <w:marTop w:val="0"/>
      <w:marBottom w:val="0"/>
      <w:divBdr>
        <w:top w:val="none" w:sz="0" w:space="0" w:color="auto"/>
        <w:left w:val="none" w:sz="0" w:space="0" w:color="auto"/>
        <w:bottom w:val="none" w:sz="0" w:space="0" w:color="auto"/>
        <w:right w:val="none" w:sz="0" w:space="0" w:color="auto"/>
      </w:divBdr>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561864364">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c7340c-2907-498f-bdc8-12ecb511c719">
      <UserInfo>
        <DisplayName>Mary Tregellas</DisplayName>
        <AccountId>83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2" ma:contentTypeDescription="Create a new document." ma:contentTypeScope="" ma:versionID="a0d30324d18c04b31c50a1a13c219c08">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37b6f7732e24a77cbf78f0e4f233d16b"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4c7340c-2907-498f-bdc8-12ecb511c719"/>
  </ds:schemaRefs>
</ds:datastoreItem>
</file>

<file path=customXml/itemProps2.xml><?xml version="1.0" encoding="utf-8"?>
<ds:datastoreItem xmlns:ds="http://schemas.openxmlformats.org/officeDocument/2006/customXml" ds:itemID="{9278F57C-4031-4E6E-8D71-FD9C1F27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B8B00-C3DB-48F6-BF1D-E1966EFD7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Lauren O'Brien</cp:lastModifiedBy>
  <cp:revision>4</cp:revision>
  <cp:lastPrinted>2022-10-24T15:17:00Z</cp:lastPrinted>
  <dcterms:created xsi:type="dcterms:W3CDTF">2023-07-25T14:01:00Z</dcterms:created>
  <dcterms:modified xsi:type="dcterms:W3CDTF">2023-07-26T12:58:00Z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