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C7474" w14:textId="77777777" w:rsidR="00205505" w:rsidRDefault="00205505" w:rsidP="00205505">
      <w:pPr>
        <w:ind w:right="26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Nicole Cabell</w:t>
      </w:r>
    </w:p>
    <w:p w14:paraId="283C454F" w14:textId="77777777" w:rsidR="00205505" w:rsidRDefault="00205505" w:rsidP="00205505">
      <w:pPr>
        <w:ind w:right="26"/>
        <w:rPr>
          <w:rFonts w:ascii="Arial" w:hAnsi="Arial" w:cs="Arial"/>
          <w:sz w:val="34"/>
          <w:szCs w:val="34"/>
        </w:rPr>
      </w:pPr>
      <w:bookmarkStart w:id="0" w:name="OLE_LINK1"/>
      <w:bookmarkStart w:id="1" w:name="OLE_LINK2"/>
      <w:r>
        <w:rPr>
          <w:rFonts w:ascii="Arial" w:hAnsi="Arial" w:cs="Arial"/>
          <w:sz w:val="34"/>
          <w:szCs w:val="34"/>
        </w:rPr>
        <w:t>Soprano</w:t>
      </w:r>
    </w:p>
    <w:bookmarkEnd w:id="0"/>
    <w:bookmarkEnd w:id="1"/>
    <w:p w14:paraId="2B3B9FE6" w14:textId="77777777" w:rsidR="00205505" w:rsidRDefault="00205505" w:rsidP="00205505">
      <w:pPr>
        <w:rPr>
          <w:rFonts w:ascii="Arial" w:hAnsi="Arial" w:cs="Arial"/>
          <w:sz w:val="20"/>
          <w:szCs w:val="20"/>
        </w:rPr>
      </w:pPr>
    </w:p>
    <w:p w14:paraId="2971F6E0" w14:textId="2AFAAECB" w:rsidR="00205505" w:rsidRDefault="00205505" w:rsidP="00205505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Universally acclaimed for her velvety timbre and f</w:t>
      </w:r>
      <w:r w:rsidRPr="00811276">
        <w:rPr>
          <w:rFonts w:ascii="Arial" w:hAnsi="Arial" w:cs="Arial"/>
          <w:sz w:val="20"/>
          <w:szCs w:val="20"/>
          <w:shd w:val="clear" w:color="auto" w:fill="FFFFFF"/>
        </w:rPr>
        <w:t>inely nuanced interpretation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s, American soprano Nicole Cabell continues to demonstrate her incredible versatility in repertoire ranging from </w:t>
      </w:r>
      <w:r w:rsidR="004A7A0D">
        <w:rPr>
          <w:rFonts w:ascii="Arial" w:hAnsi="Arial" w:cs="Arial"/>
          <w:sz w:val="20"/>
          <w:szCs w:val="20"/>
          <w:shd w:val="clear" w:color="auto" w:fill="FFFFFF"/>
        </w:rPr>
        <w:t>b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aroque to contemporary on the opera and concert stages as well as on disc. </w:t>
      </w:r>
    </w:p>
    <w:p w14:paraId="1418AB52" w14:textId="77777777" w:rsidR="00205505" w:rsidRDefault="00205505" w:rsidP="00205505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11712842" w14:textId="1521506F" w:rsidR="00205505" w:rsidRPr="00877942" w:rsidRDefault="00205505" w:rsidP="00205505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Cabell’s notable debuts have included Handel’s </w:t>
      </w:r>
      <w:r w:rsidRPr="00DC4465">
        <w:rPr>
          <w:rFonts w:ascii="Arial" w:hAnsi="Arial" w:cs="Arial"/>
          <w:i/>
          <w:iCs/>
          <w:sz w:val="20"/>
          <w:szCs w:val="20"/>
          <w:shd w:val="clear" w:color="auto" w:fill="FFFFFF"/>
        </w:rPr>
        <w:t>Alcina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at Grand Théâtre de Genève, and Flavia </w:t>
      </w:r>
      <w:r w:rsidR="00A43246">
        <w:rPr>
          <w:rFonts w:ascii="Arial" w:hAnsi="Arial" w:cs="Arial"/>
          <w:sz w:val="20"/>
          <w:szCs w:val="20"/>
          <w:shd w:val="clear" w:color="auto" w:fill="FFFFFF"/>
        </w:rPr>
        <w:t>(</w:t>
      </w:r>
      <w:r w:rsidR="00A43246">
        <w:rPr>
          <w:rFonts w:ascii="Arial" w:hAnsi="Arial" w:cs="Arial"/>
          <w:i/>
          <w:sz w:val="20"/>
          <w:szCs w:val="20"/>
          <w:shd w:val="clear" w:color="auto" w:fill="FFFFFF"/>
        </w:rPr>
        <w:t>Eliogabalo</w:t>
      </w:r>
      <w:r w:rsidR="00A43246">
        <w:rPr>
          <w:rFonts w:ascii="Arial" w:hAnsi="Arial" w:cs="Arial"/>
          <w:sz w:val="20"/>
          <w:szCs w:val="20"/>
          <w:shd w:val="clear" w:color="auto" w:fill="FFFFFF"/>
        </w:rPr>
        <w:t xml:space="preserve">) </w:t>
      </w:r>
      <w:r>
        <w:rPr>
          <w:rFonts w:ascii="Arial" w:hAnsi="Arial" w:cs="Arial"/>
          <w:sz w:val="20"/>
          <w:szCs w:val="20"/>
          <w:shd w:val="clear" w:color="auto" w:fill="FFFFFF"/>
        </w:rPr>
        <w:t>at Dutch National Opera, both under Leonardo García Alarcón</w:t>
      </w:r>
      <w:r w:rsidR="000B44F7">
        <w:rPr>
          <w:rFonts w:ascii="Arial" w:hAnsi="Arial" w:cs="Arial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alongside appearances in full lyric roles such as Violetta (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La traviata</w:t>
      </w:r>
      <w:r>
        <w:rPr>
          <w:rFonts w:ascii="Arial" w:hAnsi="Arial" w:cs="Arial"/>
          <w:sz w:val="20"/>
          <w:szCs w:val="20"/>
          <w:shd w:val="clear" w:color="auto" w:fill="FFFFFF"/>
        </w:rPr>
        <w:t>) at the Royal Opera House, Covent Garden, and for her debut at Opéra national de Paris.</w:t>
      </w:r>
      <w:r w:rsidR="0087794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31932">
        <w:rPr>
          <w:rFonts w:ascii="Arial" w:hAnsi="Arial" w:cs="Arial"/>
          <w:sz w:val="20"/>
          <w:szCs w:val="20"/>
          <w:shd w:val="clear" w:color="auto" w:fill="FFFFFF"/>
        </w:rPr>
        <w:t xml:space="preserve">In 2022/23, Cabell performed her first staged Bess in James Robinson’s acclaimed production of </w:t>
      </w:r>
      <w:r w:rsidR="00E31932">
        <w:rPr>
          <w:rFonts w:ascii="Arial" w:hAnsi="Arial" w:cs="Arial"/>
          <w:i/>
          <w:sz w:val="20"/>
          <w:szCs w:val="20"/>
          <w:shd w:val="clear" w:color="auto" w:fill="FFFFFF"/>
        </w:rPr>
        <w:t>Porgy and Bess</w:t>
      </w:r>
      <w:r w:rsidR="00E31932">
        <w:rPr>
          <w:rFonts w:ascii="Arial" w:hAnsi="Arial" w:cs="Arial"/>
          <w:sz w:val="20"/>
          <w:szCs w:val="20"/>
          <w:shd w:val="clear" w:color="auto" w:fill="FFFFFF"/>
        </w:rPr>
        <w:t xml:space="preserve"> for English National Opera, conducted by John Wilson. This season</w:t>
      </w:r>
      <w:r w:rsidR="00877942">
        <w:rPr>
          <w:rFonts w:ascii="Arial" w:hAnsi="Arial" w:cs="Arial"/>
          <w:sz w:val="20"/>
          <w:szCs w:val="20"/>
          <w:shd w:val="clear" w:color="auto" w:fill="FFFFFF"/>
        </w:rPr>
        <w:t>, Nicole Cabell will make her debut at the Royal Swedish Opera as Donna Anna (</w:t>
      </w:r>
      <w:r w:rsidR="00877942">
        <w:rPr>
          <w:rFonts w:ascii="Arial" w:hAnsi="Arial" w:cs="Arial"/>
          <w:i/>
          <w:iCs/>
          <w:sz w:val="20"/>
          <w:szCs w:val="20"/>
          <w:shd w:val="clear" w:color="auto" w:fill="FFFFFF"/>
        </w:rPr>
        <w:t>Don Giovanni</w:t>
      </w:r>
      <w:r w:rsidR="00877942">
        <w:rPr>
          <w:rFonts w:ascii="Arial" w:hAnsi="Arial" w:cs="Arial"/>
          <w:sz w:val="20"/>
          <w:szCs w:val="20"/>
          <w:shd w:val="clear" w:color="auto" w:fill="FFFFFF"/>
        </w:rPr>
        <w:t xml:space="preserve">) in a new production directed by </w:t>
      </w:r>
      <w:r w:rsidR="00877942" w:rsidRPr="00877942">
        <w:rPr>
          <w:rFonts w:ascii="Arial" w:hAnsi="Arial" w:cs="Arial"/>
          <w:sz w:val="20"/>
          <w:szCs w:val="20"/>
          <w:shd w:val="clear" w:color="auto" w:fill="FFFFFF"/>
        </w:rPr>
        <w:t xml:space="preserve">Michael Cavanagh </w:t>
      </w:r>
      <w:r w:rsidR="00877942">
        <w:rPr>
          <w:rFonts w:ascii="Arial" w:hAnsi="Arial" w:cs="Arial"/>
          <w:sz w:val="20"/>
          <w:szCs w:val="20"/>
          <w:shd w:val="clear" w:color="auto" w:fill="FFFFFF"/>
        </w:rPr>
        <w:t xml:space="preserve">under </w:t>
      </w:r>
      <w:r w:rsidR="00877942" w:rsidRPr="00877942">
        <w:rPr>
          <w:rFonts w:ascii="Arial" w:hAnsi="Arial" w:cs="Arial"/>
          <w:sz w:val="20"/>
          <w:szCs w:val="20"/>
          <w:shd w:val="clear" w:color="auto" w:fill="FFFFFF"/>
        </w:rPr>
        <w:t>Nil Venditti</w:t>
      </w:r>
      <w:r w:rsidR="00877942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D2219AF" w14:textId="77777777" w:rsidR="00205505" w:rsidRDefault="00205505" w:rsidP="00205505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604020C5" w14:textId="3C66D73C" w:rsidR="00205505" w:rsidRDefault="00205505" w:rsidP="00205505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Recent appearances in the US have included</w:t>
      </w:r>
      <w:r w:rsidR="00E3193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31932" w:rsidRPr="00F11BC7">
        <w:rPr>
          <w:rFonts w:ascii="Arial" w:hAnsi="Arial" w:cs="Arial"/>
          <w:sz w:val="20"/>
          <w:szCs w:val="20"/>
          <w:shd w:val="clear" w:color="auto" w:fill="FFFFFF"/>
        </w:rPr>
        <w:t xml:space="preserve">her role debut as Fiordiligi </w:t>
      </w:r>
      <w:r w:rsidR="00E31932">
        <w:rPr>
          <w:rFonts w:ascii="Arial" w:hAnsi="Arial" w:cs="Arial"/>
          <w:sz w:val="20"/>
          <w:szCs w:val="20"/>
          <w:shd w:val="clear" w:color="auto" w:fill="FFFFFF"/>
        </w:rPr>
        <w:t>(</w:t>
      </w:r>
      <w:r w:rsidR="00E31932" w:rsidRPr="00F11BC7">
        <w:rPr>
          <w:rFonts w:ascii="Arial" w:hAnsi="Arial" w:cs="Arial"/>
          <w:i/>
          <w:iCs/>
          <w:sz w:val="20"/>
          <w:szCs w:val="20"/>
          <w:shd w:val="clear" w:color="auto" w:fill="FFFFFF"/>
        </w:rPr>
        <w:t>Così Fan Tutte</w:t>
      </w:r>
      <w:r w:rsidR="00E31932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E31932" w:rsidRPr="00F11BC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31932">
        <w:rPr>
          <w:rFonts w:ascii="Arial" w:hAnsi="Arial" w:cs="Arial"/>
          <w:sz w:val="20"/>
          <w:szCs w:val="20"/>
          <w:shd w:val="clear" w:color="auto" w:fill="FFFFFF"/>
        </w:rPr>
        <w:t xml:space="preserve">at </w:t>
      </w:r>
      <w:r w:rsidR="00E31932" w:rsidRPr="00F11BC7">
        <w:rPr>
          <w:rFonts w:ascii="Arial" w:hAnsi="Arial" w:cs="Arial"/>
          <w:sz w:val="20"/>
          <w:szCs w:val="20"/>
          <w:shd w:val="clear" w:color="auto" w:fill="FFFFFF"/>
        </w:rPr>
        <w:t>San Francisco Opera</w:t>
      </w:r>
      <w:r w:rsidR="000B44F7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E3193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77942">
        <w:rPr>
          <w:rFonts w:ascii="Arial" w:hAnsi="Arial" w:cs="Arial"/>
          <w:sz w:val="20"/>
          <w:szCs w:val="20"/>
          <w:shd w:val="clear" w:color="auto" w:fill="FFFFFF"/>
        </w:rPr>
        <w:t>Contessa (</w:t>
      </w:r>
      <w:r w:rsidR="00877942">
        <w:rPr>
          <w:rFonts w:ascii="Arial" w:hAnsi="Arial" w:cs="Arial"/>
          <w:i/>
          <w:iCs/>
          <w:sz w:val="20"/>
          <w:szCs w:val="20"/>
          <w:shd w:val="clear" w:color="auto" w:fill="FFFFFF"/>
        </w:rPr>
        <w:t>Il nozze di Figaro</w:t>
      </w:r>
      <w:r w:rsidR="00877942">
        <w:rPr>
          <w:rFonts w:ascii="Arial" w:hAnsi="Arial" w:cs="Arial"/>
          <w:sz w:val="20"/>
          <w:szCs w:val="20"/>
          <w:shd w:val="clear" w:color="auto" w:fill="FFFFFF"/>
        </w:rPr>
        <w:t xml:space="preserve">) </w:t>
      </w:r>
      <w:r w:rsidR="00A43246">
        <w:rPr>
          <w:rFonts w:ascii="Arial" w:hAnsi="Arial" w:cs="Arial"/>
          <w:sz w:val="20"/>
          <w:szCs w:val="20"/>
          <w:shd w:val="clear" w:color="auto" w:fill="FFFFFF"/>
        </w:rPr>
        <w:t xml:space="preserve">and </w:t>
      </w:r>
      <w:r w:rsidR="00A43246" w:rsidRPr="008F7327">
        <w:rPr>
          <w:rFonts w:ascii="Arial" w:hAnsi="Arial" w:cs="Arial"/>
          <w:sz w:val="20"/>
          <w:szCs w:val="20"/>
          <w:shd w:val="clear" w:color="auto" w:fill="FFFFFF"/>
        </w:rPr>
        <w:t>Mimì</w:t>
      </w:r>
      <w:r w:rsidR="00A43246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A43246" w:rsidRPr="00811276">
        <w:rPr>
          <w:rFonts w:ascii="Arial" w:hAnsi="Arial" w:cs="Arial"/>
          <w:i/>
          <w:iCs/>
          <w:sz w:val="20"/>
          <w:szCs w:val="20"/>
          <w:shd w:val="clear" w:color="auto" w:fill="FFFFFF"/>
        </w:rPr>
        <w:t>La bohème</w:t>
      </w:r>
      <w:r w:rsidR="00A43246">
        <w:rPr>
          <w:rFonts w:ascii="Arial" w:hAnsi="Arial" w:cs="Arial"/>
          <w:sz w:val="20"/>
          <w:szCs w:val="20"/>
          <w:shd w:val="clear" w:color="auto" w:fill="FFFFFF"/>
        </w:rPr>
        <w:t xml:space="preserve">) </w:t>
      </w:r>
      <w:r w:rsidR="00877942">
        <w:rPr>
          <w:rFonts w:ascii="Arial" w:hAnsi="Arial" w:cs="Arial"/>
          <w:sz w:val="20"/>
          <w:szCs w:val="20"/>
          <w:shd w:val="clear" w:color="auto" w:fill="FFFFFF"/>
        </w:rPr>
        <w:t>at Pittsburgh Opera</w:t>
      </w:r>
      <w:r w:rsidR="000B44F7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877942">
        <w:rPr>
          <w:rFonts w:ascii="Arial" w:hAnsi="Arial" w:cs="Arial"/>
          <w:sz w:val="20"/>
          <w:szCs w:val="20"/>
          <w:shd w:val="clear" w:color="auto" w:fill="FFFFFF"/>
        </w:rPr>
        <w:t>Juliette</w:t>
      </w:r>
      <w:r w:rsidRPr="008F7327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Pr="008F7327">
        <w:rPr>
          <w:rFonts w:ascii="Arial" w:hAnsi="Arial" w:cs="Arial"/>
          <w:i/>
          <w:sz w:val="20"/>
          <w:szCs w:val="20"/>
          <w:shd w:val="clear" w:color="auto" w:fill="FFFFFF"/>
        </w:rPr>
        <w:t>Roméo et Juliette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) at Cincinnati Opera, </w:t>
      </w:r>
      <w:r w:rsidRPr="008F7327">
        <w:rPr>
          <w:rFonts w:ascii="Arial" w:hAnsi="Arial" w:cs="Arial"/>
          <w:sz w:val="20"/>
          <w:szCs w:val="20"/>
          <w:shd w:val="clear" w:color="auto" w:fill="FFFFFF"/>
        </w:rPr>
        <w:t>Donna Elvira (</w:t>
      </w:r>
      <w:r w:rsidRPr="008F7327">
        <w:rPr>
          <w:rFonts w:ascii="Arial" w:hAnsi="Arial" w:cs="Arial"/>
          <w:i/>
          <w:iCs/>
          <w:sz w:val="20"/>
          <w:szCs w:val="20"/>
          <w:shd w:val="clear" w:color="auto" w:fill="FFFFFF"/>
        </w:rPr>
        <w:t>Don Giovanni</w:t>
      </w:r>
      <w:r w:rsidRPr="008F7327">
        <w:rPr>
          <w:rFonts w:ascii="Arial" w:hAnsi="Arial" w:cs="Arial"/>
          <w:sz w:val="20"/>
          <w:szCs w:val="20"/>
          <w:shd w:val="clear" w:color="auto" w:fill="FFFFFF"/>
        </w:rPr>
        <w:t>) at Michigan Opera Theatre under Christopher Allen</w:t>
      </w:r>
      <w:r w:rsidR="000B44F7">
        <w:rPr>
          <w:rFonts w:ascii="Arial" w:hAnsi="Arial" w:cs="Arial"/>
          <w:sz w:val="20"/>
          <w:szCs w:val="20"/>
          <w:shd w:val="clear" w:color="auto" w:fill="FFFFFF"/>
        </w:rPr>
        <w:t>, and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a return to </w:t>
      </w:r>
      <w:r w:rsidRPr="003B2CDC">
        <w:rPr>
          <w:rFonts w:ascii="Arial" w:hAnsi="Arial" w:cs="Arial"/>
          <w:sz w:val="20"/>
          <w:szCs w:val="20"/>
          <w:shd w:val="clear" w:color="auto" w:fill="FFFFFF"/>
        </w:rPr>
        <w:t xml:space="preserve">Minnesota Opera </w:t>
      </w:r>
      <w:r>
        <w:rPr>
          <w:rFonts w:ascii="Arial" w:hAnsi="Arial" w:cs="Arial"/>
          <w:sz w:val="20"/>
          <w:szCs w:val="20"/>
          <w:shd w:val="clear" w:color="auto" w:fill="FFFFFF"/>
        </w:rPr>
        <w:t>as</w:t>
      </w:r>
      <w:r w:rsidRPr="003B2CDC">
        <w:rPr>
          <w:rFonts w:ascii="Arial" w:hAnsi="Arial" w:cs="Arial"/>
          <w:sz w:val="20"/>
          <w:szCs w:val="20"/>
          <w:shd w:val="clear" w:color="auto" w:fill="FFFFFF"/>
        </w:rPr>
        <w:t xml:space="preserve"> Violetta </w:t>
      </w:r>
      <w:r>
        <w:rPr>
          <w:rFonts w:ascii="Arial" w:hAnsi="Arial" w:cs="Arial"/>
          <w:sz w:val="20"/>
          <w:szCs w:val="20"/>
          <w:shd w:val="clear" w:color="auto" w:fill="FFFFFF"/>
        </w:rPr>
        <w:t>(</w:t>
      </w:r>
      <w:r w:rsidRPr="003B2CDC">
        <w:rPr>
          <w:rFonts w:ascii="Arial" w:hAnsi="Arial" w:cs="Arial"/>
          <w:i/>
          <w:iCs/>
          <w:sz w:val="20"/>
          <w:szCs w:val="20"/>
          <w:shd w:val="clear" w:color="auto" w:fill="FFFFFF"/>
        </w:rPr>
        <w:t>La traviata</w:t>
      </w:r>
      <w:r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E31932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7360960" w14:textId="77777777" w:rsidR="00205505" w:rsidRDefault="00205505" w:rsidP="00205505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0F125942" w14:textId="51F07FDD" w:rsidR="00205505" w:rsidRDefault="00205505" w:rsidP="00205505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O</w:t>
      </w:r>
      <w:r w:rsidRPr="00F11BC7">
        <w:rPr>
          <w:rFonts w:ascii="Arial" w:hAnsi="Arial" w:cs="Arial"/>
          <w:sz w:val="20"/>
          <w:szCs w:val="20"/>
          <w:shd w:val="clear" w:color="auto" w:fill="FFFFFF"/>
        </w:rPr>
        <w:t>n the concert platform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last season</w:t>
      </w:r>
      <w:r w:rsidR="00A43246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E31932">
        <w:rPr>
          <w:rFonts w:ascii="Arial" w:hAnsi="Arial" w:cs="Arial"/>
          <w:sz w:val="20"/>
          <w:szCs w:val="20"/>
          <w:shd w:val="clear" w:color="auto" w:fill="FFFFFF"/>
        </w:rPr>
        <w:t xml:space="preserve">Cabell performed </w:t>
      </w:r>
      <w:r w:rsidR="00E31932" w:rsidRPr="00F11BC7">
        <w:rPr>
          <w:rFonts w:ascii="Arial" w:hAnsi="Arial" w:cs="Arial"/>
          <w:sz w:val="20"/>
          <w:szCs w:val="20"/>
          <w:shd w:val="clear" w:color="auto" w:fill="FFFFFF"/>
        </w:rPr>
        <w:t xml:space="preserve">George Walker’s </w:t>
      </w:r>
      <w:r w:rsidR="00E31932" w:rsidRPr="00F11BC7">
        <w:rPr>
          <w:rFonts w:ascii="Arial" w:hAnsi="Arial" w:cs="Arial"/>
          <w:i/>
          <w:iCs/>
          <w:sz w:val="20"/>
          <w:szCs w:val="20"/>
          <w:shd w:val="clear" w:color="auto" w:fill="FFFFFF"/>
        </w:rPr>
        <w:t>Lilacs</w:t>
      </w:r>
      <w:r w:rsidR="00E31932" w:rsidRPr="00F11BC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31932">
        <w:rPr>
          <w:rFonts w:ascii="Arial" w:hAnsi="Arial" w:cs="Arial"/>
          <w:sz w:val="20"/>
          <w:szCs w:val="20"/>
          <w:shd w:val="clear" w:color="auto" w:fill="FFFFFF"/>
        </w:rPr>
        <w:t xml:space="preserve">with </w:t>
      </w:r>
      <w:r w:rsidR="00E31932" w:rsidRPr="00A43246">
        <w:rPr>
          <w:rFonts w:ascii="Arial" w:hAnsi="Arial" w:cs="Arial"/>
          <w:sz w:val="20"/>
          <w:szCs w:val="20"/>
          <w:shd w:val="clear" w:color="auto" w:fill="FFFFFF"/>
        </w:rPr>
        <w:t>London</w:t>
      </w:r>
      <w:r w:rsidR="00E31932" w:rsidRPr="00F11BC7">
        <w:rPr>
          <w:rFonts w:ascii="Arial" w:hAnsi="Arial" w:cs="Arial"/>
          <w:sz w:val="20"/>
          <w:szCs w:val="20"/>
          <w:shd w:val="clear" w:color="auto" w:fill="FFFFFF"/>
        </w:rPr>
        <w:t xml:space="preserve"> Symphony Orchestra and Sir Simon Rattle in London</w:t>
      </w:r>
      <w:r w:rsidR="000B44F7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E31932" w:rsidRPr="00F11BC7">
        <w:rPr>
          <w:rFonts w:ascii="Arial" w:hAnsi="Arial" w:cs="Arial"/>
          <w:sz w:val="20"/>
          <w:szCs w:val="20"/>
          <w:shd w:val="clear" w:color="auto" w:fill="FFFFFF"/>
        </w:rPr>
        <w:t>Standford</w:t>
      </w:r>
      <w:r w:rsidR="00E31932">
        <w:rPr>
          <w:rFonts w:ascii="Arial" w:hAnsi="Arial" w:cs="Arial"/>
          <w:sz w:val="20"/>
          <w:szCs w:val="20"/>
          <w:shd w:val="clear" w:color="auto" w:fill="FFFFFF"/>
        </w:rPr>
        <w:t>, California and subsequently performed the piece as part of BBC Proms 2022 with Chineke! Orchestra alongside Beethoven</w:t>
      </w:r>
      <w:r w:rsidR="000B44F7">
        <w:rPr>
          <w:rFonts w:ascii="Arial" w:hAnsi="Arial" w:cs="Arial"/>
          <w:sz w:val="20"/>
          <w:szCs w:val="20"/>
          <w:shd w:val="clear" w:color="auto" w:fill="FFFFFF"/>
        </w:rPr>
        <w:t>’s</w:t>
      </w:r>
      <w:r w:rsidR="00E31932">
        <w:rPr>
          <w:rFonts w:ascii="Arial" w:hAnsi="Arial" w:cs="Arial"/>
          <w:sz w:val="20"/>
          <w:szCs w:val="20"/>
          <w:shd w:val="clear" w:color="auto" w:fill="FFFFFF"/>
        </w:rPr>
        <w:t xml:space="preserve"> Symphony No.9. Also in 2022/23, Cabell </w:t>
      </w:r>
      <w:r w:rsidRPr="00F11BC7">
        <w:rPr>
          <w:rFonts w:ascii="Arial" w:hAnsi="Arial" w:cs="Arial"/>
          <w:sz w:val="20"/>
          <w:szCs w:val="20"/>
          <w:shd w:val="clear" w:color="auto" w:fill="FFFFFF"/>
        </w:rPr>
        <w:t>join</w:t>
      </w:r>
      <w:r>
        <w:rPr>
          <w:rFonts w:ascii="Arial" w:hAnsi="Arial" w:cs="Arial"/>
          <w:sz w:val="20"/>
          <w:szCs w:val="20"/>
          <w:shd w:val="clear" w:color="auto" w:fill="FFFFFF"/>
        </w:rPr>
        <w:t>ed</w:t>
      </w:r>
      <w:r w:rsidRPr="00F11BC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43246">
        <w:rPr>
          <w:rFonts w:ascii="Arial" w:hAnsi="Arial" w:cs="Arial"/>
          <w:sz w:val="20"/>
          <w:szCs w:val="20"/>
          <w:shd w:val="clear" w:color="auto" w:fill="FFFFFF"/>
        </w:rPr>
        <w:t xml:space="preserve">NDR Elbphilharmonie </w:t>
      </w:r>
      <w:r w:rsidR="00A43246" w:rsidRPr="009B69DC">
        <w:rPr>
          <w:rFonts w:ascii="Arial" w:hAnsi="Arial" w:cs="Arial"/>
          <w:sz w:val="20"/>
          <w:szCs w:val="20"/>
          <w:shd w:val="clear" w:color="auto" w:fill="FFFFFF"/>
        </w:rPr>
        <w:t xml:space="preserve">Orchester </w:t>
      </w:r>
      <w:r w:rsidR="00A43246">
        <w:rPr>
          <w:rFonts w:ascii="Arial" w:hAnsi="Arial" w:cs="Arial"/>
          <w:sz w:val="20"/>
          <w:szCs w:val="20"/>
          <w:shd w:val="clear" w:color="auto" w:fill="FFFFFF"/>
        </w:rPr>
        <w:t>and Alan Gilbert for concert performances as Clara (</w:t>
      </w:r>
      <w:r w:rsidR="00A43246">
        <w:rPr>
          <w:rFonts w:ascii="Arial" w:hAnsi="Arial" w:cs="Arial"/>
          <w:i/>
          <w:iCs/>
          <w:sz w:val="20"/>
          <w:szCs w:val="20"/>
          <w:shd w:val="clear" w:color="auto" w:fill="FFFFFF"/>
        </w:rPr>
        <w:t>Porgy and Bess</w:t>
      </w:r>
      <w:r w:rsidR="00A43246">
        <w:rPr>
          <w:rFonts w:ascii="Arial" w:hAnsi="Arial" w:cs="Arial"/>
          <w:sz w:val="20"/>
          <w:szCs w:val="20"/>
          <w:shd w:val="clear" w:color="auto" w:fill="FFFFFF"/>
        </w:rPr>
        <w:t xml:space="preserve">).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In the US, she </w:t>
      </w:r>
      <w:r w:rsidR="00A43246">
        <w:rPr>
          <w:rFonts w:ascii="Arial" w:hAnsi="Arial" w:cs="Arial"/>
          <w:sz w:val="20"/>
          <w:szCs w:val="20"/>
          <w:shd w:val="clear" w:color="auto" w:fill="FFFFFF"/>
        </w:rPr>
        <w:t xml:space="preserve">joined Seattle Symphony </w:t>
      </w:r>
      <w:r w:rsidR="000B44F7">
        <w:rPr>
          <w:rFonts w:ascii="Arial" w:hAnsi="Arial" w:cs="Arial"/>
          <w:sz w:val="20"/>
          <w:szCs w:val="20"/>
          <w:shd w:val="clear" w:color="auto" w:fill="FFFFFF"/>
        </w:rPr>
        <w:t xml:space="preserve">Orchestra </w:t>
      </w:r>
      <w:r w:rsidR="00A43246">
        <w:rPr>
          <w:rFonts w:ascii="Arial" w:hAnsi="Arial" w:cs="Arial"/>
          <w:sz w:val="20"/>
          <w:szCs w:val="20"/>
          <w:shd w:val="clear" w:color="auto" w:fill="FFFFFF"/>
        </w:rPr>
        <w:t xml:space="preserve">for Handel’s </w:t>
      </w:r>
      <w:r w:rsidR="00A43246" w:rsidRPr="00DC4465">
        <w:rPr>
          <w:rFonts w:ascii="Arial" w:hAnsi="Arial" w:cs="Arial"/>
          <w:sz w:val="20"/>
          <w:szCs w:val="20"/>
          <w:shd w:val="clear" w:color="auto" w:fill="FFFFFF"/>
        </w:rPr>
        <w:t>Messiah</w:t>
      </w:r>
      <w:r w:rsidR="00A43246">
        <w:rPr>
          <w:rFonts w:ascii="Arial" w:hAnsi="Arial" w:cs="Arial"/>
          <w:sz w:val="20"/>
          <w:szCs w:val="20"/>
          <w:shd w:val="clear" w:color="auto" w:fill="FFFFFF"/>
        </w:rPr>
        <w:t xml:space="preserve">; and Atlanta Symphony for </w:t>
      </w:r>
      <w:r w:rsidR="00A43246" w:rsidRPr="009B69DC">
        <w:rPr>
          <w:rFonts w:ascii="Arial" w:hAnsi="Arial" w:cs="Arial"/>
          <w:sz w:val="20"/>
          <w:szCs w:val="20"/>
          <w:shd w:val="clear" w:color="auto" w:fill="FFFFFF"/>
        </w:rPr>
        <w:t>Vaughan Williams</w:t>
      </w:r>
      <w:r w:rsidR="00A43246">
        <w:rPr>
          <w:rFonts w:ascii="Arial" w:hAnsi="Arial" w:cs="Arial"/>
          <w:sz w:val="20"/>
          <w:szCs w:val="20"/>
          <w:shd w:val="clear" w:color="auto" w:fill="FFFFFF"/>
        </w:rPr>
        <w:t xml:space="preserve">’ </w:t>
      </w:r>
      <w:r w:rsidR="00A43246" w:rsidRPr="00232FEA">
        <w:rPr>
          <w:rFonts w:ascii="Arial" w:hAnsi="Arial" w:cs="Arial"/>
          <w:i/>
          <w:iCs/>
          <w:sz w:val="20"/>
          <w:szCs w:val="20"/>
          <w:shd w:val="clear" w:color="auto" w:fill="FFFFFF"/>
        </w:rPr>
        <w:t>Sea Symphony</w:t>
      </w:r>
      <w:r w:rsidR="00A43246">
        <w:rPr>
          <w:rFonts w:ascii="Arial" w:hAnsi="Arial" w:cs="Arial"/>
          <w:sz w:val="20"/>
          <w:szCs w:val="20"/>
          <w:shd w:val="clear" w:color="auto" w:fill="FFFFFF"/>
        </w:rPr>
        <w:t xml:space="preserve">. She also </w:t>
      </w:r>
      <w:r>
        <w:rPr>
          <w:rFonts w:ascii="Arial" w:hAnsi="Arial" w:cs="Arial"/>
          <w:sz w:val="20"/>
          <w:szCs w:val="20"/>
          <w:shd w:val="clear" w:color="auto" w:fill="FFFFFF"/>
        </w:rPr>
        <w:t>gave a</w:t>
      </w:r>
      <w:r w:rsidRPr="00F11BC7">
        <w:rPr>
          <w:rFonts w:ascii="Arial" w:hAnsi="Arial" w:cs="Arial"/>
          <w:sz w:val="20"/>
          <w:szCs w:val="20"/>
          <w:shd w:val="clear" w:color="auto" w:fill="FFFFFF"/>
        </w:rPr>
        <w:t xml:space="preserve"> solo recital with Cincinnati’s Matinee Musicale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and c</w:t>
      </w:r>
      <w:r w:rsidRPr="00F11BC7">
        <w:rPr>
          <w:rFonts w:ascii="Arial" w:hAnsi="Arial" w:cs="Arial"/>
          <w:sz w:val="20"/>
          <w:szCs w:val="20"/>
          <w:shd w:val="clear" w:color="auto" w:fill="FFFFFF"/>
        </w:rPr>
        <w:t xml:space="preserve">oncerts of Barber’s </w:t>
      </w:r>
      <w:r w:rsidRPr="00F11BC7">
        <w:rPr>
          <w:rFonts w:ascii="Arial" w:hAnsi="Arial" w:cs="Arial"/>
          <w:i/>
          <w:iCs/>
          <w:sz w:val="20"/>
          <w:szCs w:val="20"/>
          <w:shd w:val="clear" w:color="auto" w:fill="FFFFFF"/>
        </w:rPr>
        <w:t>Knoxville, Summer of 1915</w:t>
      </w:r>
      <w:r w:rsidR="00A43246">
        <w:rPr>
          <w:rFonts w:ascii="Arial" w:hAnsi="Arial" w:cs="Arial"/>
          <w:i/>
          <w:iCs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4DF6E0FD" w14:textId="77777777" w:rsidR="00205505" w:rsidRDefault="00205505" w:rsidP="00205505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1322239A" w14:textId="43ED05CC" w:rsidR="00205505" w:rsidRDefault="00205505" w:rsidP="00205505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Nicole </w:t>
      </w:r>
      <w:r w:rsidRPr="008F7327">
        <w:rPr>
          <w:rFonts w:ascii="Arial" w:hAnsi="Arial" w:cs="Arial"/>
          <w:sz w:val="20"/>
          <w:szCs w:val="20"/>
          <w:shd w:val="clear" w:color="auto" w:fill="FFFFFF"/>
        </w:rPr>
        <w:t>Cabell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was the winner of the</w:t>
      </w:r>
      <w:r w:rsidRPr="008F7327">
        <w:rPr>
          <w:rFonts w:ascii="Arial" w:hAnsi="Arial" w:cs="Arial"/>
          <w:sz w:val="20"/>
          <w:szCs w:val="20"/>
          <w:shd w:val="clear" w:color="auto" w:fill="FFFFFF"/>
        </w:rPr>
        <w:t xml:space="preserve"> 2005 BBC </w:t>
      </w:r>
      <w:r w:rsidR="00562FEB">
        <w:rPr>
          <w:rFonts w:ascii="Arial" w:hAnsi="Arial" w:cs="Arial"/>
          <w:sz w:val="20"/>
          <w:szCs w:val="20"/>
          <w:shd w:val="clear" w:color="auto" w:fill="FFFFFF"/>
        </w:rPr>
        <w:t xml:space="preserve">Cardiff </w:t>
      </w:r>
      <w:r w:rsidRPr="008F7327">
        <w:rPr>
          <w:rFonts w:ascii="Arial" w:hAnsi="Arial" w:cs="Arial"/>
          <w:sz w:val="20"/>
          <w:szCs w:val="20"/>
          <w:shd w:val="clear" w:color="auto" w:fill="FFFFFF"/>
        </w:rPr>
        <w:t>Singer of the World Competition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8F7327">
        <w:rPr>
          <w:rFonts w:ascii="Arial" w:hAnsi="Arial" w:cs="Arial"/>
          <w:sz w:val="20"/>
          <w:szCs w:val="20"/>
          <w:shd w:val="clear" w:color="auto" w:fill="FFFFFF"/>
        </w:rPr>
        <w:t xml:space="preserve">Her solo debut album, </w:t>
      </w:r>
      <w:r w:rsidRPr="00D3025D">
        <w:rPr>
          <w:rFonts w:ascii="Arial" w:hAnsi="Arial" w:cs="Arial"/>
          <w:i/>
          <w:iCs/>
          <w:sz w:val="20"/>
          <w:szCs w:val="20"/>
          <w:shd w:val="clear" w:color="auto" w:fill="FFFFFF"/>
        </w:rPr>
        <w:t>Soprano</w:t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>,</w:t>
      </w:r>
      <w:r w:rsidRPr="008F7327">
        <w:rPr>
          <w:rFonts w:ascii="Arial" w:hAnsi="Arial" w:cs="Arial"/>
          <w:sz w:val="20"/>
          <w:szCs w:val="20"/>
          <w:shd w:val="clear" w:color="auto" w:fill="FFFFFF"/>
        </w:rPr>
        <w:t xml:space="preserve"> was named Editor’s Choice</w:t>
      </w:r>
      <w:r w:rsidR="000B44F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F7327">
        <w:rPr>
          <w:rFonts w:ascii="Arial" w:hAnsi="Arial" w:cs="Arial"/>
          <w:sz w:val="20"/>
          <w:szCs w:val="20"/>
          <w:shd w:val="clear" w:color="auto" w:fill="FFFFFF"/>
        </w:rPr>
        <w:t xml:space="preserve">by </w:t>
      </w:r>
      <w:r w:rsidRPr="00DC4465">
        <w:rPr>
          <w:rFonts w:ascii="Arial" w:hAnsi="Arial" w:cs="Arial"/>
          <w:i/>
          <w:iCs/>
          <w:sz w:val="20"/>
          <w:szCs w:val="20"/>
          <w:shd w:val="clear" w:color="auto" w:fill="FFFFFF"/>
        </w:rPr>
        <w:t>Gramophone</w:t>
      </w:r>
      <w:r w:rsidRPr="008F7327">
        <w:rPr>
          <w:rFonts w:ascii="Arial" w:hAnsi="Arial" w:cs="Arial"/>
          <w:sz w:val="20"/>
          <w:szCs w:val="20"/>
          <w:shd w:val="clear" w:color="auto" w:fill="FFFFFF"/>
        </w:rPr>
        <w:t xml:space="preserve"> and received the 2007 Georg Solti Orphée d’Or from the French Académie du Disque Lyrique.</w:t>
      </w:r>
    </w:p>
    <w:p w14:paraId="22F0A9DD" w14:textId="77777777" w:rsidR="00107D81" w:rsidRDefault="00107D81" w:rsidP="00107D81"/>
    <w:p w14:paraId="3E6717A1" w14:textId="77777777" w:rsidR="00D92F1A" w:rsidRDefault="00D92F1A">
      <w:pPr>
        <w:rPr>
          <w:rFonts w:ascii="Arial" w:eastAsia="Arial" w:hAnsi="Arial" w:cs="Arial"/>
          <w:sz w:val="20"/>
          <w:szCs w:val="20"/>
        </w:rPr>
      </w:pPr>
    </w:p>
    <w:p w14:paraId="7B43A4D8" w14:textId="77777777" w:rsidR="00D92F1A" w:rsidRDefault="00D92F1A"/>
    <w:sectPr w:rsidR="00D92F1A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A45B5" w14:textId="77777777" w:rsidR="005E6F88" w:rsidRDefault="005E6F88">
      <w:r>
        <w:separator/>
      </w:r>
    </w:p>
  </w:endnote>
  <w:endnote w:type="continuationSeparator" w:id="0">
    <w:p w14:paraId="1B0D8CB0" w14:textId="77777777" w:rsidR="005E6F88" w:rsidRDefault="005E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5414" w14:textId="45B513C0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E31932">
      <w:rPr>
        <w:rFonts w:ascii="Arial" w:hAnsi="Arial"/>
        <w:sz w:val="20"/>
        <w:szCs w:val="20"/>
      </w:rPr>
      <w:t>3/24</w:t>
    </w:r>
    <w:r>
      <w:rPr>
        <w:rFonts w:ascii="Arial" w:hAnsi="Arial"/>
        <w:sz w:val="20"/>
        <w:szCs w:val="20"/>
      </w:rPr>
      <w:t xml:space="preserve"> season only. Please contact HarrisonParrott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2ACBB" w14:textId="77777777" w:rsidR="005E6F88" w:rsidRDefault="005E6F88">
      <w:r>
        <w:separator/>
      </w:r>
    </w:p>
  </w:footnote>
  <w:footnote w:type="continuationSeparator" w:id="0">
    <w:p w14:paraId="3CB9A073" w14:textId="77777777" w:rsidR="005E6F88" w:rsidRDefault="005E6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B44F7"/>
    <w:rsid w:val="00107D81"/>
    <w:rsid w:val="00195DB5"/>
    <w:rsid w:val="001C7C4E"/>
    <w:rsid w:val="00205505"/>
    <w:rsid w:val="002F3099"/>
    <w:rsid w:val="004A7A0D"/>
    <w:rsid w:val="00562FEB"/>
    <w:rsid w:val="005E6F88"/>
    <w:rsid w:val="00877942"/>
    <w:rsid w:val="00A10FA8"/>
    <w:rsid w:val="00A43246"/>
    <w:rsid w:val="00A70E90"/>
    <w:rsid w:val="00AA369D"/>
    <w:rsid w:val="00CE77C7"/>
    <w:rsid w:val="00D73A6E"/>
    <w:rsid w:val="00D92F1A"/>
    <w:rsid w:val="00DC4465"/>
    <w:rsid w:val="00E31932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Revision">
    <w:name w:val="Revision"/>
    <w:hidden/>
    <w:uiPriority w:val="99"/>
    <w:semiHidden/>
    <w:rsid w:val="000B44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Peppie Johnson</dc:creator>
  <cp:lastModifiedBy>Lauren O'Brien</cp:lastModifiedBy>
  <cp:revision>6</cp:revision>
  <dcterms:created xsi:type="dcterms:W3CDTF">2023-07-28T14:22:00Z</dcterms:created>
  <dcterms:modified xsi:type="dcterms:W3CDTF">2023-07-31T12:54:00Z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