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8F54" w14:textId="5E237DF6" w:rsidR="00005774" w:rsidRPr="00F360DC" w:rsidRDefault="00C9339A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Julie Roset</w:t>
      </w:r>
    </w:p>
    <w:p w14:paraId="7F2236EB" w14:textId="5FCB01A1" w:rsidR="00005774" w:rsidRPr="00F360DC" w:rsidRDefault="00DE26B1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 w:rsidRPr="00F360DC">
        <w:rPr>
          <w:rFonts w:ascii="Arial" w:hAnsi="Arial" w:cs="Arial"/>
          <w:sz w:val="34"/>
          <w:szCs w:val="34"/>
        </w:rPr>
        <w:t>Soprano</w:t>
      </w:r>
    </w:p>
    <w:bookmarkEnd w:id="0"/>
    <w:bookmarkEnd w:id="1"/>
    <w:p w14:paraId="5EA1D86B" w14:textId="77777777" w:rsidR="00DE26B1" w:rsidRPr="00E55F5B" w:rsidRDefault="00DE26B1" w:rsidP="00E55F5B">
      <w:pPr>
        <w:pStyle w:val="NoSpacing"/>
        <w:rPr>
          <w:rFonts w:ascii="Arial" w:hAnsi="Arial" w:cs="Arial"/>
          <w:sz w:val="20"/>
          <w:szCs w:val="20"/>
        </w:rPr>
      </w:pPr>
    </w:p>
    <w:p w14:paraId="2E311246" w14:textId="77777777" w:rsidR="007B461D" w:rsidRPr="00E55F5B" w:rsidRDefault="007B461D" w:rsidP="00E55F5B">
      <w:pPr>
        <w:pStyle w:val="NoSpacing"/>
        <w:rPr>
          <w:rFonts w:ascii="Arial" w:hAnsi="Arial" w:cs="Arial"/>
          <w:sz w:val="20"/>
          <w:szCs w:val="20"/>
        </w:rPr>
      </w:pPr>
    </w:p>
    <w:p w14:paraId="30B9BA55" w14:textId="7AF84CCD" w:rsidR="003064A7" w:rsidRPr="00E55F5B" w:rsidRDefault="000B0E75" w:rsidP="003064A7">
      <w:pPr>
        <w:pStyle w:val="NoSpacing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Grand </w:t>
      </w:r>
      <w:r w:rsidR="00FC39A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Winner of the Metropolitan Opera Laffont Competition in 2022, s</w:t>
      </w:r>
      <w:r w:rsidR="003064A7" w:rsidRPr="00E55F5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oprano Julie Roset began her vocal studies at an early age </w:t>
      </w:r>
      <w:r w:rsidR="00615DF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joining</w:t>
      </w:r>
      <w:r w:rsidR="003064A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Conservatoire du Grand Avignon</w:t>
      </w:r>
      <w:r w:rsidR="00615DF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going on to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graduat</w:t>
      </w:r>
      <w:r w:rsidR="00615DF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</w:t>
      </w:r>
      <w:r w:rsidR="003064A7" w:rsidRPr="00E55F5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with honors from the Haute Ecole de Musique de Genève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 2019</w:t>
      </w:r>
      <w:r w:rsidR="00FC39A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 She</w:t>
      </w:r>
      <w:r w:rsidR="00AB2B3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FC39A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was awarded</w:t>
      </w:r>
      <w:r w:rsidR="00AB2B3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her artist diploma in Opera Studies from the Juilliard School in 2022</w:t>
      </w:r>
      <w:r w:rsidR="00FC39A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 </w:t>
      </w:r>
    </w:p>
    <w:p w14:paraId="602E0BCB" w14:textId="167FF148" w:rsidR="003064A7" w:rsidRPr="00B830DC" w:rsidRDefault="003064A7" w:rsidP="003064A7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</w:pPr>
    </w:p>
    <w:p w14:paraId="68A45E84" w14:textId="0BC4D4A5" w:rsidR="00B46CAD" w:rsidRPr="00816CD3" w:rsidRDefault="00B46CAD" w:rsidP="00B46CAD">
      <w:pPr>
        <w:pStyle w:val="NoSpacing"/>
        <w:rPr>
          <w:rFonts w:ascii="Arial" w:eastAsia="Times New Roman" w:hAnsi="Arial" w:cs="Arial"/>
          <w:iCs/>
          <w:color w:val="000000" w:themeColor="text1"/>
          <w:sz w:val="20"/>
          <w:szCs w:val="20"/>
          <w:lang w:val="en-GB" w:eastAsia="en-GB"/>
        </w:rPr>
      </w:pPr>
      <w:r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Already making her mark on the operatic stage at this early career point, Julie Roset has appeared as Papagena in </w:t>
      </w:r>
      <w:r w:rsidRPr="00B830D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>Die Zauberflöte</w:t>
      </w:r>
      <w:r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at Opéra de Toulon</w:t>
      </w:r>
      <w:r w:rsidR="00816CD3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 she</w:t>
      </w:r>
      <w:r w:rsidR="00816CD3"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made her Paris debut as </w:t>
      </w:r>
      <w:r w:rsidR="00816CD3" w:rsidRPr="00B830D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>Amour</w:t>
      </w:r>
      <w:r w:rsidR="00816CD3"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in Mondonville’s </w:t>
      </w:r>
      <w:r w:rsidR="00816CD3" w:rsidRPr="00B830D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 xml:space="preserve">Titon &amp; l’Aurore </w:t>
      </w:r>
      <w:r w:rsidR="00816CD3"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with Les Arts Florissants and William Christie at </w:t>
      </w:r>
      <w:r w:rsidR="00816CD3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l’</w:t>
      </w:r>
      <w:r w:rsidR="00816CD3"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Opéra Comique</w:t>
      </w:r>
      <w:r w:rsidR="00816CD3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   Appearances at the Festival d’Aix-en-Provence include both</w:t>
      </w:r>
      <w:r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</w:t>
      </w:r>
      <w:r w:rsidR="00DE2033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Valletto </w:t>
      </w:r>
      <w:r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 </w:t>
      </w:r>
      <w:r w:rsidR="00DE2033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Amore</w:t>
      </w:r>
      <w:r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in  </w:t>
      </w:r>
      <w:r w:rsidR="00484A7F" w:rsidRPr="00764784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L’incoronazione di Poppea</w:t>
      </w:r>
      <w:r w:rsidR="00484A7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under the baton of Leonardo Garc</w:t>
      </w:r>
      <w:r w:rsidR="00DE2033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í</w:t>
      </w:r>
      <w:r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 Alarc</w:t>
      </w:r>
      <w:r w:rsidR="00DE2033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ó</w:t>
      </w:r>
      <w:r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n</w:t>
      </w:r>
      <w:r w:rsidR="00816CD3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816CD3"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and </w:t>
      </w:r>
      <w:r w:rsidR="00816CD3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as Clorinde</w:t>
      </w:r>
      <w:r w:rsidR="00816CD3"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in </w:t>
      </w:r>
      <w:r w:rsidR="00816CD3" w:rsidRPr="00B830D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>Il Combattimento, la théorie du cygne noir,</w:t>
      </w:r>
      <w:r w:rsidR="00816CD3"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a musical journey through the Italian baroque conducted by Sebastien Daucé.  </w:t>
      </w:r>
      <w:r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She sang the role of Amour in </w:t>
      </w:r>
      <w:r w:rsidRPr="00B830D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>Les Indes Galantes</w:t>
      </w:r>
      <w:r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at Opéra Royal de Versailles as well as at the Beaune Festiva</w:t>
      </w:r>
      <w:r w:rsidR="00816CD3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 appeared as Euridice in performances of Rossi’s </w:t>
      </w:r>
      <w:r w:rsidR="00816CD3">
        <w:rPr>
          <w:rFonts w:ascii="Arial" w:eastAsia="Times New Roman" w:hAnsi="Arial" w:cs="Arial"/>
          <w:i/>
          <w:color w:val="000000" w:themeColor="text1"/>
          <w:sz w:val="20"/>
          <w:szCs w:val="20"/>
          <w:lang w:eastAsia="en-GB"/>
        </w:rPr>
        <w:t>Orfeo</w:t>
      </w:r>
      <w:r w:rsidR="00816CD3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n-GB"/>
        </w:rPr>
        <w:t xml:space="preserve"> at the Juilliard.</w:t>
      </w:r>
    </w:p>
    <w:p w14:paraId="04CAE432" w14:textId="77777777" w:rsidR="00B46CAD" w:rsidRPr="00B830DC" w:rsidRDefault="00B46CAD" w:rsidP="00B46CAD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</w:pPr>
      <w:r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</w:t>
      </w:r>
    </w:p>
    <w:p w14:paraId="76A0F767" w14:textId="5DC8D364" w:rsidR="00B46CAD" w:rsidRPr="000B0E75" w:rsidRDefault="00B46CAD" w:rsidP="00B46CAD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</w:pPr>
      <w:r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As a concert performer, Julie Roset has already formed strong connections with numerous ensembles including Leonardo Garcia Alarcón’s Cappella Mediterranea with whom she has given performances of Bach’s </w:t>
      </w:r>
      <w:r w:rsidRPr="00B830D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>B-minor Mass</w:t>
      </w:r>
      <w:r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in Dijon and Versailles, a programme of </w:t>
      </w:r>
      <w:r w:rsidRPr="00B830D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>a voce sola</w:t>
      </w:r>
      <w:r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 works by Monteverdi at the Festival de Valloire, and </w:t>
      </w:r>
      <w:r w:rsidR="00E368F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Sacrati’s </w:t>
      </w:r>
      <w:r w:rsidR="00E368FE">
        <w:rPr>
          <w:rFonts w:ascii="Arial" w:eastAsia="Times New Roman" w:hAnsi="Arial" w:cs="Arial"/>
          <w:i/>
          <w:color w:val="000000" w:themeColor="text1"/>
          <w:sz w:val="20"/>
          <w:szCs w:val="20"/>
          <w:lang w:eastAsia="en-GB"/>
        </w:rPr>
        <w:t xml:space="preserve">La </w:t>
      </w:r>
      <w:r w:rsidR="007665B1">
        <w:rPr>
          <w:rFonts w:ascii="Arial" w:eastAsia="Times New Roman" w:hAnsi="Arial" w:cs="Arial"/>
          <w:i/>
          <w:color w:val="000000" w:themeColor="text1"/>
          <w:sz w:val="20"/>
          <w:szCs w:val="20"/>
          <w:lang w:eastAsia="en-GB"/>
        </w:rPr>
        <w:t>F</w:t>
      </w:r>
      <w:r w:rsidR="00E368FE">
        <w:rPr>
          <w:rFonts w:ascii="Arial" w:eastAsia="Times New Roman" w:hAnsi="Arial" w:cs="Arial"/>
          <w:i/>
          <w:color w:val="000000" w:themeColor="text1"/>
          <w:sz w:val="20"/>
          <w:szCs w:val="20"/>
          <w:lang w:eastAsia="en-GB"/>
        </w:rPr>
        <w:t xml:space="preserve">inta </w:t>
      </w:r>
      <w:r w:rsidR="007665B1">
        <w:rPr>
          <w:rFonts w:ascii="Arial" w:eastAsia="Times New Roman" w:hAnsi="Arial" w:cs="Arial"/>
          <w:i/>
          <w:color w:val="000000" w:themeColor="text1"/>
          <w:sz w:val="20"/>
          <w:szCs w:val="20"/>
          <w:lang w:eastAsia="en-GB"/>
        </w:rPr>
        <w:t>P</w:t>
      </w:r>
      <w:r w:rsidR="00E368FE">
        <w:rPr>
          <w:rFonts w:ascii="Arial" w:eastAsia="Times New Roman" w:hAnsi="Arial" w:cs="Arial"/>
          <w:i/>
          <w:color w:val="000000" w:themeColor="text1"/>
          <w:sz w:val="20"/>
          <w:szCs w:val="20"/>
          <w:lang w:eastAsia="en-GB"/>
        </w:rPr>
        <w:t xml:space="preserve">azza </w:t>
      </w:r>
      <w:r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at the Concertgebouw</w:t>
      </w:r>
      <w:r w:rsidR="007665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od Amsterdam</w:t>
      </w:r>
      <w:r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  During her residency at the Aix Academy, she performed a programme of Mozart and contemporaries with Ensemble Pygmalion under Raphaël Pichon; </w:t>
      </w:r>
      <w:r w:rsidR="00DE675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and </w:t>
      </w:r>
      <w:r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with CAV&amp;MA’s Millenium Orchestra at the Beaune and Namur Festivals, she appeared as the Philistine Woman in Handel’s </w:t>
      </w:r>
      <w:r w:rsidRPr="00B830D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>Samson</w:t>
      </w:r>
      <w:r w:rsidR="00E368F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 xml:space="preserve">. </w:t>
      </w:r>
      <w:r w:rsidR="000B0E7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Julie</w:t>
      </w:r>
      <w:r w:rsidR="00E368F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made her debut </w:t>
      </w:r>
      <w:r w:rsidR="000B0E7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with the Orchestre Philharmonique de Radio France </w:t>
      </w:r>
      <w:r w:rsidR="00E368F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as Galatea (</w:t>
      </w:r>
      <w:r w:rsidR="00E368FE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>Acis &amp; Galatea</w:t>
      </w:r>
      <w:r w:rsidR="00E368F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) </w:t>
      </w:r>
      <w:r w:rsidR="000B0E7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under the baton of </w:t>
      </w:r>
      <w:r w:rsidR="0043150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Leonardo </w:t>
      </w:r>
      <w:r w:rsidR="00E368F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García </w:t>
      </w:r>
      <w:r w:rsidR="000B0E7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Alarc</w:t>
      </w:r>
      <w:r w:rsidR="00E368F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ó</w:t>
      </w:r>
      <w:r w:rsidR="000B0E7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n</w:t>
      </w:r>
      <w:r w:rsidR="00E368F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</w:t>
      </w:r>
    </w:p>
    <w:p w14:paraId="18400ED3" w14:textId="77777777" w:rsidR="00B46CAD" w:rsidRPr="00B830DC" w:rsidRDefault="00B46CAD" w:rsidP="00B46CAD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</w:pPr>
      <w:r w:rsidRPr="00B830D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 </w:t>
      </w:r>
    </w:p>
    <w:p w14:paraId="6C857769" w14:textId="77777777" w:rsidR="00B46CAD" w:rsidRPr="00B830DC" w:rsidRDefault="00B46CAD" w:rsidP="00B46CAD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</w:pPr>
      <w:r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On disc Julie Roset can be heard in her first solo recording </w:t>
      </w:r>
      <w:r w:rsidRPr="00B830D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>Nun Danket Alle Gott</w:t>
      </w:r>
      <w:r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 featuring works by Buxtehude, Hammerschmidt and Monteverdi, with Ensemble Clematis and released on the Ricercar label.  Other recent recordings include Sigismondo d’India’s </w:t>
      </w:r>
      <w:r w:rsidRPr="00B830D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>Lamenti e Sospiri</w:t>
      </w:r>
      <w:r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 with Capella Mediterranea on Ricercar; </w:t>
      </w:r>
      <w:r w:rsidRPr="00B830D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>Brabant</w:t>
      </w:r>
      <w:r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 with Holland Baroque released on Pentatone; and most recently, </w:t>
      </w:r>
      <w:r w:rsidRPr="00B830DC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en-GB"/>
        </w:rPr>
        <w:t>l’Orfeo</w:t>
      </w:r>
      <w:r w:rsidRPr="00B830D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with Cappella Mediterranea released on Alpha Classics.</w:t>
      </w:r>
    </w:p>
    <w:p w14:paraId="5742F147" w14:textId="77777777" w:rsidR="00B46CAD" w:rsidRPr="00E55F5B" w:rsidRDefault="00B46CAD" w:rsidP="00B46CAD">
      <w:pPr>
        <w:pStyle w:val="NoSpacing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E55F5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3E2F0DA1" w14:textId="3029797F" w:rsidR="00B46CAD" w:rsidRPr="00800050" w:rsidRDefault="00B46CAD" w:rsidP="00B46CAD">
      <w:pPr>
        <w:pStyle w:val="NoSpacing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E55F5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Highlights of Julie Roset’s 202</w:t>
      </w:r>
      <w:r w:rsidR="00DE675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</w:t>
      </w:r>
      <w:r w:rsidRPr="00E55F5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/2</w:t>
      </w:r>
      <w:r w:rsidR="00DE675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</w:t>
      </w:r>
      <w:r w:rsidRPr="00E55F5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season include</w:t>
      </w:r>
      <w:r w:rsidR="00FA5257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 xml:space="preserve"> </w:t>
      </w:r>
      <w:r w:rsidR="00FA525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her </w:t>
      </w:r>
      <w:r w:rsidR="0080005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debut tour</w:t>
      </w:r>
      <w:r w:rsidR="00DE675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with Philharmonia Baroque </w:t>
      </w:r>
      <w:r w:rsidR="00371B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</w:t>
      </w:r>
      <w:r w:rsidR="00DE675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title </w:t>
      </w:r>
      <w:r w:rsidR="00371B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role of</w:t>
      </w:r>
      <w:r w:rsidR="00DE675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DE675B" w:rsidRPr="00800050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Theodo</w:t>
      </w:r>
      <w:r w:rsidR="00FA5257" w:rsidRPr="00800050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r</w:t>
      </w:r>
      <w:r w:rsidR="00DE675B" w:rsidRPr="00800050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a</w:t>
      </w:r>
      <w:r w:rsidR="00FA5257">
        <w:rPr>
          <w:rFonts w:ascii="Arial" w:eastAsia="Times New Roman" w:hAnsi="Arial" w:cs="Arial"/>
          <w:iCs/>
          <w:color w:val="000000"/>
          <w:sz w:val="20"/>
          <w:szCs w:val="20"/>
          <w:lang w:eastAsia="en-GB"/>
        </w:rPr>
        <w:t xml:space="preserve"> </w:t>
      </w:r>
      <w:r w:rsidR="00800050">
        <w:rPr>
          <w:rFonts w:ascii="Arial" w:eastAsia="Times New Roman" w:hAnsi="Arial" w:cs="Arial"/>
          <w:iCs/>
          <w:color w:val="000000"/>
          <w:sz w:val="20"/>
          <w:szCs w:val="20"/>
          <w:lang w:eastAsia="en-GB"/>
        </w:rPr>
        <w:t>under the baton of Richard Egarr and her house debut</w:t>
      </w:r>
      <w:r w:rsidR="00764784">
        <w:rPr>
          <w:rFonts w:ascii="Arial" w:eastAsia="Times New Roman" w:hAnsi="Arial" w:cs="Arial"/>
          <w:iCs/>
          <w:color w:val="000000"/>
          <w:sz w:val="20"/>
          <w:szCs w:val="20"/>
          <w:lang w:eastAsia="en-GB"/>
        </w:rPr>
        <w:t>s</w:t>
      </w:r>
      <w:r w:rsidR="00D93028">
        <w:rPr>
          <w:rFonts w:ascii="Arial" w:eastAsia="Times New Roman" w:hAnsi="Arial" w:cs="Arial"/>
          <w:iCs/>
          <w:color w:val="000000"/>
          <w:sz w:val="20"/>
          <w:szCs w:val="20"/>
          <w:lang w:eastAsia="en-GB"/>
        </w:rPr>
        <w:t xml:space="preserve"> at</w:t>
      </w:r>
      <w:r w:rsidR="00800050">
        <w:rPr>
          <w:rFonts w:ascii="Arial" w:eastAsia="Times New Roman" w:hAnsi="Arial" w:cs="Arial"/>
          <w:iCs/>
          <w:color w:val="000000"/>
          <w:sz w:val="20"/>
          <w:szCs w:val="20"/>
          <w:lang w:eastAsia="en-GB"/>
        </w:rPr>
        <w:t xml:space="preserve"> </w:t>
      </w:r>
      <w:r w:rsidR="00DE675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Teatro Real as Euridice/La Musica in Sasha Waltz &amp; Guests acclaimed production of </w:t>
      </w:r>
      <w:r w:rsidR="00DE675B" w:rsidRPr="00DE675B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L’Orfeo</w:t>
      </w:r>
      <w:r w:rsidR="0080005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conducted by </w:t>
      </w:r>
      <w:r w:rsidR="00BD47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Leonardop </w:t>
      </w:r>
      <w:r w:rsidR="0080005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García Alarcón</w:t>
      </w:r>
      <w:r w:rsidR="00D9302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</w:t>
      </w:r>
      <w:r w:rsidR="007647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at Opéra du Rhin as Amore in </w:t>
      </w:r>
      <w:r w:rsidR="00764784" w:rsidRPr="00764784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L’incoronazione di Poppea</w:t>
      </w:r>
      <w:r w:rsidR="00D9302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under </w:t>
      </w:r>
      <w:r w:rsidR="00BD47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Raphaël </w:t>
      </w:r>
      <w:r w:rsidR="00D9302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Pichon.</w:t>
      </w:r>
      <w:r w:rsidR="0080005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615DF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Other concert highlights include</w:t>
      </w:r>
      <w:r w:rsidR="0080005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7647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 programme of Christmas music by Charpentier with Les Arts Florissants under William Christie and </w:t>
      </w:r>
      <w:r w:rsidR="00615DF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Die Schöpfung with Le Concert de la Loge at Festival de Saint-Denis.</w:t>
      </w:r>
    </w:p>
    <w:p w14:paraId="2E2AB55A" w14:textId="77777777" w:rsidR="00B46CAD" w:rsidRPr="00E55F5B" w:rsidRDefault="00B46CAD" w:rsidP="00B46CAD">
      <w:pPr>
        <w:pStyle w:val="NoSpacing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E55F5B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 </w:t>
      </w:r>
    </w:p>
    <w:p w14:paraId="21859BF5" w14:textId="2322CA6B" w:rsidR="00745C63" w:rsidRPr="00A23226" w:rsidRDefault="00745C63" w:rsidP="003C3D1A">
      <w:p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</w:p>
    <w:sectPr w:rsidR="00745C63" w:rsidRPr="00A23226" w:rsidSect="00005774">
      <w:headerReference w:type="default" r:id="rId7"/>
      <w:footerReference w:type="default" r:id="rId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DDE0" w14:textId="77777777" w:rsidR="00154FE4" w:rsidRDefault="00154FE4" w:rsidP="00005774">
      <w:r>
        <w:separator/>
      </w:r>
    </w:p>
  </w:endnote>
  <w:endnote w:type="continuationSeparator" w:id="0">
    <w:p w14:paraId="35C2431A" w14:textId="77777777" w:rsidR="00154FE4" w:rsidRDefault="00154FE4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A34C" w14:textId="7C815418" w:rsidR="00F360DC" w:rsidRPr="004512EC" w:rsidRDefault="00751817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E46D64">
      <w:rPr>
        <w:rFonts w:ascii="Arial" w:hAnsi="Arial" w:cs="Arial"/>
        <w:sz w:val="20"/>
        <w:szCs w:val="20"/>
      </w:rPr>
      <w:t>2</w:t>
    </w:r>
    <w:r w:rsidR="00615DF6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/2</w:t>
    </w:r>
    <w:r w:rsidR="00615DF6">
      <w:rPr>
        <w:rFonts w:ascii="Arial" w:hAnsi="Arial" w:cs="Arial"/>
        <w:sz w:val="20"/>
        <w:szCs w:val="20"/>
      </w:rPr>
      <w:t>3</w:t>
    </w:r>
    <w:r w:rsidR="00F360DC" w:rsidRPr="004512EC">
      <w:rPr>
        <w:rFonts w:ascii="Arial" w:hAnsi="Arial" w:cs="Arial"/>
        <w:sz w:val="20"/>
        <w:szCs w:val="20"/>
      </w:rPr>
      <w:t xml:space="preserve"> season only. Please contact HarrisonParrott if you wish to edit this biography.</w:t>
    </w:r>
  </w:p>
  <w:p w14:paraId="7E80830E" w14:textId="77777777" w:rsidR="00F360DC" w:rsidRDefault="00F36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C713" w14:textId="77777777" w:rsidR="00154FE4" w:rsidRDefault="00154FE4" w:rsidP="00005774">
      <w:r>
        <w:separator/>
      </w:r>
    </w:p>
  </w:footnote>
  <w:footnote w:type="continuationSeparator" w:id="0">
    <w:p w14:paraId="2ECBB540" w14:textId="77777777" w:rsidR="00154FE4" w:rsidRDefault="00154FE4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90B2" w14:textId="77777777" w:rsidR="00F360DC" w:rsidRPr="00005774" w:rsidRDefault="00F360DC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68232509" wp14:editId="2750BCD6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60F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2967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22CAF"/>
    <w:rsid w:val="00066888"/>
    <w:rsid w:val="00070F5D"/>
    <w:rsid w:val="00075069"/>
    <w:rsid w:val="00076C16"/>
    <w:rsid w:val="000A34A5"/>
    <w:rsid w:val="000A60EA"/>
    <w:rsid w:val="000A64F5"/>
    <w:rsid w:val="000B0E75"/>
    <w:rsid w:val="000B3CAC"/>
    <w:rsid w:val="000B7A82"/>
    <w:rsid w:val="00101FEE"/>
    <w:rsid w:val="00107231"/>
    <w:rsid w:val="001220DC"/>
    <w:rsid w:val="001240B2"/>
    <w:rsid w:val="00154FE4"/>
    <w:rsid w:val="001654E3"/>
    <w:rsid w:val="00175D65"/>
    <w:rsid w:val="001922AE"/>
    <w:rsid w:val="001F125D"/>
    <w:rsid w:val="00206549"/>
    <w:rsid w:val="0022689F"/>
    <w:rsid w:val="002335BA"/>
    <w:rsid w:val="00252BF6"/>
    <w:rsid w:val="0025591C"/>
    <w:rsid w:val="002814E8"/>
    <w:rsid w:val="002945F9"/>
    <w:rsid w:val="002B3590"/>
    <w:rsid w:val="003064A7"/>
    <w:rsid w:val="00316442"/>
    <w:rsid w:val="00321CB3"/>
    <w:rsid w:val="00332294"/>
    <w:rsid w:val="00337254"/>
    <w:rsid w:val="0034433E"/>
    <w:rsid w:val="003443EC"/>
    <w:rsid w:val="00344E4D"/>
    <w:rsid w:val="00354B59"/>
    <w:rsid w:val="00371B77"/>
    <w:rsid w:val="003A4D57"/>
    <w:rsid w:val="003B3333"/>
    <w:rsid w:val="003C3D1A"/>
    <w:rsid w:val="00421CE6"/>
    <w:rsid w:val="00431505"/>
    <w:rsid w:val="00436BB5"/>
    <w:rsid w:val="00441695"/>
    <w:rsid w:val="00442894"/>
    <w:rsid w:val="004512EC"/>
    <w:rsid w:val="00484A7F"/>
    <w:rsid w:val="00494DC4"/>
    <w:rsid w:val="004976B5"/>
    <w:rsid w:val="004A2BD9"/>
    <w:rsid w:val="004A3603"/>
    <w:rsid w:val="004A4048"/>
    <w:rsid w:val="004A5AD7"/>
    <w:rsid w:val="004C477E"/>
    <w:rsid w:val="004C587F"/>
    <w:rsid w:val="004D0DAD"/>
    <w:rsid w:val="004D0EC9"/>
    <w:rsid w:val="004F70B8"/>
    <w:rsid w:val="00515F21"/>
    <w:rsid w:val="00523985"/>
    <w:rsid w:val="00534438"/>
    <w:rsid w:val="00550BE0"/>
    <w:rsid w:val="005567E7"/>
    <w:rsid w:val="00560E87"/>
    <w:rsid w:val="005663C4"/>
    <w:rsid w:val="00567C94"/>
    <w:rsid w:val="0058620E"/>
    <w:rsid w:val="005A24CE"/>
    <w:rsid w:val="005B7BE9"/>
    <w:rsid w:val="005E46BF"/>
    <w:rsid w:val="005F04E2"/>
    <w:rsid w:val="00615DF6"/>
    <w:rsid w:val="00616614"/>
    <w:rsid w:val="00680CCC"/>
    <w:rsid w:val="00691509"/>
    <w:rsid w:val="006A102E"/>
    <w:rsid w:val="006A21E6"/>
    <w:rsid w:val="006A676F"/>
    <w:rsid w:val="006B0B3D"/>
    <w:rsid w:val="006B6466"/>
    <w:rsid w:val="006C0DF4"/>
    <w:rsid w:val="006D24A0"/>
    <w:rsid w:val="006F07FB"/>
    <w:rsid w:val="00710961"/>
    <w:rsid w:val="00712D60"/>
    <w:rsid w:val="0072537E"/>
    <w:rsid w:val="00737BE4"/>
    <w:rsid w:val="00745C63"/>
    <w:rsid w:val="00751817"/>
    <w:rsid w:val="00764784"/>
    <w:rsid w:val="007665B1"/>
    <w:rsid w:val="00767A34"/>
    <w:rsid w:val="007B461D"/>
    <w:rsid w:val="007C75C6"/>
    <w:rsid w:val="007D3148"/>
    <w:rsid w:val="00800050"/>
    <w:rsid w:val="00816CD3"/>
    <w:rsid w:val="008176F9"/>
    <w:rsid w:val="00837A4A"/>
    <w:rsid w:val="00886F8F"/>
    <w:rsid w:val="008C1784"/>
    <w:rsid w:val="008D21FD"/>
    <w:rsid w:val="008E263C"/>
    <w:rsid w:val="008E69FC"/>
    <w:rsid w:val="008F4C8D"/>
    <w:rsid w:val="009147AA"/>
    <w:rsid w:val="0093159A"/>
    <w:rsid w:val="00944C08"/>
    <w:rsid w:val="00961C7D"/>
    <w:rsid w:val="009753B8"/>
    <w:rsid w:val="009A54BD"/>
    <w:rsid w:val="009C2271"/>
    <w:rsid w:val="009D18DD"/>
    <w:rsid w:val="009D3823"/>
    <w:rsid w:val="009D3C52"/>
    <w:rsid w:val="009F1951"/>
    <w:rsid w:val="00A23226"/>
    <w:rsid w:val="00A32D1C"/>
    <w:rsid w:val="00A5237E"/>
    <w:rsid w:val="00A74052"/>
    <w:rsid w:val="00AB2B37"/>
    <w:rsid w:val="00AE4F6F"/>
    <w:rsid w:val="00AE7071"/>
    <w:rsid w:val="00AF3A4C"/>
    <w:rsid w:val="00B12AA3"/>
    <w:rsid w:val="00B2581E"/>
    <w:rsid w:val="00B30EC0"/>
    <w:rsid w:val="00B31150"/>
    <w:rsid w:val="00B35689"/>
    <w:rsid w:val="00B403B7"/>
    <w:rsid w:val="00B46CAD"/>
    <w:rsid w:val="00B80A57"/>
    <w:rsid w:val="00BA7513"/>
    <w:rsid w:val="00BA7B34"/>
    <w:rsid w:val="00BB55F7"/>
    <w:rsid w:val="00BB58ED"/>
    <w:rsid w:val="00BC211D"/>
    <w:rsid w:val="00BD4758"/>
    <w:rsid w:val="00BF31E2"/>
    <w:rsid w:val="00C20264"/>
    <w:rsid w:val="00C2584C"/>
    <w:rsid w:val="00C5324C"/>
    <w:rsid w:val="00C54FBE"/>
    <w:rsid w:val="00C6596F"/>
    <w:rsid w:val="00C65B19"/>
    <w:rsid w:val="00C9339A"/>
    <w:rsid w:val="00CC72E2"/>
    <w:rsid w:val="00D375D4"/>
    <w:rsid w:val="00D44C25"/>
    <w:rsid w:val="00D63540"/>
    <w:rsid w:val="00D717FC"/>
    <w:rsid w:val="00D93028"/>
    <w:rsid w:val="00DC43DD"/>
    <w:rsid w:val="00DE2033"/>
    <w:rsid w:val="00DE26B1"/>
    <w:rsid w:val="00DE675B"/>
    <w:rsid w:val="00DF1222"/>
    <w:rsid w:val="00E03B3C"/>
    <w:rsid w:val="00E30E49"/>
    <w:rsid w:val="00E368FE"/>
    <w:rsid w:val="00E46D64"/>
    <w:rsid w:val="00E55F5B"/>
    <w:rsid w:val="00E6575C"/>
    <w:rsid w:val="00E92633"/>
    <w:rsid w:val="00E94D5B"/>
    <w:rsid w:val="00EB559D"/>
    <w:rsid w:val="00EE0455"/>
    <w:rsid w:val="00EE29F0"/>
    <w:rsid w:val="00EF4D2D"/>
    <w:rsid w:val="00F002E5"/>
    <w:rsid w:val="00F12C4A"/>
    <w:rsid w:val="00F166AE"/>
    <w:rsid w:val="00F3321B"/>
    <w:rsid w:val="00F360DC"/>
    <w:rsid w:val="00F44818"/>
    <w:rsid w:val="00F518B8"/>
    <w:rsid w:val="00F72013"/>
    <w:rsid w:val="00F83E89"/>
    <w:rsid w:val="00FA3498"/>
    <w:rsid w:val="00FA5257"/>
    <w:rsid w:val="00FB1F31"/>
    <w:rsid w:val="00FC39AB"/>
    <w:rsid w:val="00FE76C9"/>
    <w:rsid w:val="00FF3047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F692C6"/>
  <w15:docId w15:val="{BBEFADEC-E17E-4E8A-B3B3-46A72F76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rsid w:val="00944C0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s1">
    <w:name w:val="s1"/>
    <w:rsid w:val="00B30EC0"/>
  </w:style>
  <w:style w:type="paragraph" w:styleId="NoSpacing">
    <w:name w:val="No Spacing"/>
    <w:uiPriority w:val="1"/>
    <w:qFormat/>
    <w:rsid w:val="00B30EC0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20DC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654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4E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5237E"/>
    <w:rPr>
      <w:i/>
      <w:iCs/>
    </w:rPr>
  </w:style>
  <w:style w:type="character" w:customStyle="1" w:styleId="apple-converted-space">
    <w:name w:val="apple-converted-space"/>
    <w:basedOn w:val="DefaultParagraphFont"/>
    <w:rsid w:val="003C3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Meredith Arwady</vt:lpstr>
    </vt:vector>
  </TitlesOfParts>
  <Company>Harrison Parrott Ltd</Company>
  <LinksUpToDate>false</LinksUpToDate>
  <CharactersWithSpaces>2976</CharactersWithSpaces>
  <SharedDoc>false</SharedDoc>
  <HLinks>
    <vt:vector size="6" baseType="variant">
      <vt:variant>
        <vt:i4>6750320</vt:i4>
      </vt:variant>
      <vt:variant>
        <vt:i4>-1</vt:i4>
      </vt:variant>
      <vt:variant>
        <vt:i4>2051</vt:i4>
      </vt:variant>
      <vt:variant>
        <vt:i4>1</vt:i4>
      </vt:variant>
      <vt:variant>
        <vt:lpwstr>MasterLogo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Meredith Arwady</dc:title>
  <dc:subject/>
  <dc:creator>Liz Menzies</dc:creator>
  <cp:keywords/>
  <dc:description/>
  <cp:lastModifiedBy>Catherine Znak</cp:lastModifiedBy>
  <cp:revision>2</cp:revision>
  <cp:lastPrinted>2021-06-18T11:04:00Z</cp:lastPrinted>
  <dcterms:created xsi:type="dcterms:W3CDTF">2022-06-10T15:33:00Z</dcterms:created>
  <dcterms:modified xsi:type="dcterms:W3CDTF">2022-06-10T15:33:00Z</dcterms:modified>
</cp:coreProperties>
</file>