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E198C" w14:textId="1F8A2583" w:rsidR="00D92F1A" w:rsidRDefault="00066DCA">
      <w:pPr>
        <w:rPr>
          <w:rFonts w:ascii="Arial" w:eastAsia="Arial" w:hAnsi="Arial" w:cs="Arial"/>
        </w:rPr>
      </w:pPr>
      <w:bookmarkStart w:id="0" w:name="OLE_LINK1"/>
      <w:r>
        <w:rPr>
          <w:rFonts w:ascii="Arial" w:hAnsi="Arial"/>
          <w:sz w:val="40"/>
          <w:szCs w:val="40"/>
        </w:rPr>
        <w:t>Oslo Philharmonic</w:t>
      </w:r>
    </w:p>
    <w:p w14:paraId="4CD6F40A" w14:textId="77777777" w:rsidR="00D92F1A" w:rsidRDefault="00D92F1A">
      <w:pPr>
        <w:ind w:right="26"/>
        <w:rPr>
          <w:rFonts w:ascii="Arial" w:eastAsia="Arial" w:hAnsi="Arial" w:cs="Arial"/>
          <w:sz w:val="34"/>
          <w:szCs w:val="34"/>
        </w:rPr>
      </w:pPr>
    </w:p>
    <w:bookmarkEnd w:id="0"/>
    <w:p w14:paraId="54E525C2" w14:textId="65A1BA7D" w:rsidR="00066DCA" w:rsidRPr="00066DCA" w:rsidRDefault="00066DCA" w:rsidP="00066DCA">
      <w:pPr>
        <w:pStyle w:val="NormalWeb"/>
        <w:spacing w:before="0" w:beforeAutospacing="0" w:after="200" w:afterAutospacing="0"/>
        <w:rPr>
          <w:rFonts w:ascii="Arial" w:hAnsi="Arial" w:cs="Arial"/>
          <w:sz w:val="20"/>
          <w:szCs w:val="20"/>
          <w:lang w:val="en-US"/>
        </w:rPr>
      </w:pPr>
      <w:r w:rsidRPr="00066DCA">
        <w:rPr>
          <w:rFonts w:ascii="Arial" w:hAnsi="Arial" w:cs="Arial"/>
          <w:color w:val="000000"/>
          <w:sz w:val="20"/>
          <w:szCs w:val="20"/>
          <w:lang w:val="en-US"/>
        </w:rPr>
        <w:t xml:space="preserve">In August 2020 the orchestra launched its 101st season with new Chief Conductor and Artistic Advisor, Klaus </w:t>
      </w:r>
      <w:proofErr w:type="spellStart"/>
      <w:r w:rsidRPr="00066DCA">
        <w:rPr>
          <w:rFonts w:ascii="Arial" w:hAnsi="Arial" w:cs="Arial"/>
          <w:color w:val="000000"/>
          <w:sz w:val="20"/>
          <w:szCs w:val="20"/>
          <w:lang w:val="en-US"/>
        </w:rPr>
        <w:t>Mäkelä</w:t>
      </w:r>
      <w:proofErr w:type="spellEnd"/>
      <w:r w:rsidRPr="00066DCA">
        <w:rPr>
          <w:rFonts w:ascii="Arial" w:hAnsi="Arial" w:cs="Arial"/>
          <w:color w:val="000000"/>
          <w:sz w:val="20"/>
          <w:szCs w:val="20"/>
          <w:lang w:val="en-US"/>
        </w:rPr>
        <w:t xml:space="preserve">, whose close rapport with the musicians was immediately evident at his Oslo debut two years previously. For their first project together, they recorded the complete Sibelius cycle, released on Decca Classics to international acclaim. The BBC Music Magazine named it Recording of the Month and described the album as an “electrifying triumph” and Finland’s </w:t>
      </w:r>
      <w:proofErr w:type="spellStart"/>
      <w:r w:rsidRPr="00066DCA">
        <w:rPr>
          <w:rFonts w:ascii="Arial" w:hAnsi="Arial" w:cs="Arial"/>
          <w:color w:val="000000"/>
          <w:sz w:val="20"/>
          <w:szCs w:val="20"/>
          <w:lang w:val="en-US"/>
        </w:rPr>
        <w:t>Helsingen</w:t>
      </w:r>
      <w:proofErr w:type="spellEnd"/>
      <w:r w:rsidRPr="00066DCA">
        <w:rPr>
          <w:rFonts w:ascii="Arial" w:hAnsi="Arial" w:cs="Arial"/>
          <w:color w:val="000000"/>
          <w:sz w:val="20"/>
          <w:szCs w:val="20"/>
          <w:lang w:val="en-US"/>
        </w:rPr>
        <w:t xml:space="preserve"> Sanomat wrote “The sense of alertness of the Oslo Philharmonic's collaboration with </w:t>
      </w:r>
      <w:proofErr w:type="spellStart"/>
      <w:r w:rsidRPr="00066DCA">
        <w:rPr>
          <w:rFonts w:ascii="Arial" w:hAnsi="Arial" w:cs="Arial"/>
          <w:color w:val="000000"/>
          <w:sz w:val="20"/>
          <w:szCs w:val="20"/>
          <w:lang w:val="en-US"/>
        </w:rPr>
        <w:t>Mäkelä</w:t>
      </w:r>
      <w:proofErr w:type="spellEnd"/>
      <w:r w:rsidRPr="00066DCA">
        <w:rPr>
          <w:rFonts w:ascii="Arial" w:hAnsi="Arial" w:cs="Arial"/>
          <w:color w:val="000000"/>
          <w:sz w:val="20"/>
          <w:szCs w:val="20"/>
          <w:lang w:val="en-US"/>
        </w:rPr>
        <w:t xml:space="preserve"> is powerful. One can sense that many great moments have been born of this trust, shared and unforced.”</w:t>
      </w:r>
    </w:p>
    <w:p w14:paraId="75E655BF" w14:textId="77777777" w:rsidR="00066DCA" w:rsidRPr="00066DCA" w:rsidRDefault="00066DCA" w:rsidP="00066DCA">
      <w:pPr>
        <w:pStyle w:val="NormalWeb"/>
        <w:spacing w:before="0" w:beforeAutospacing="0" w:after="200" w:afterAutospacing="0"/>
        <w:rPr>
          <w:rFonts w:ascii="Arial" w:hAnsi="Arial" w:cs="Arial"/>
          <w:sz w:val="20"/>
          <w:szCs w:val="20"/>
          <w:lang w:val="en-US"/>
        </w:rPr>
      </w:pPr>
      <w:r w:rsidRPr="00066DCA">
        <w:rPr>
          <w:rFonts w:ascii="Arial" w:hAnsi="Arial" w:cs="Arial"/>
          <w:color w:val="000000"/>
          <w:sz w:val="20"/>
          <w:szCs w:val="20"/>
          <w:lang w:val="en-US"/>
        </w:rPr>
        <w:t xml:space="preserve">During the pandemic the orchestra also quickly intensified its digital commitment with the online concert series </w:t>
      </w:r>
      <w:proofErr w:type="spellStart"/>
      <w:r w:rsidRPr="00066DCA">
        <w:rPr>
          <w:rFonts w:ascii="Arial" w:hAnsi="Arial" w:cs="Arial"/>
          <w:color w:val="000000"/>
          <w:sz w:val="20"/>
          <w:szCs w:val="20"/>
          <w:lang w:val="en-US"/>
        </w:rPr>
        <w:t>Mellomspill</w:t>
      </w:r>
      <w:proofErr w:type="spellEnd"/>
      <w:r w:rsidRPr="00066DCA">
        <w:rPr>
          <w:rFonts w:ascii="Arial" w:hAnsi="Arial" w:cs="Arial"/>
          <w:color w:val="000000"/>
          <w:sz w:val="20"/>
          <w:szCs w:val="20"/>
          <w:lang w:val="en-US"/>
        </w:rPr>
        <w:t xml:space="preserve"> (Interlude). This led to a tremendous success on both </w:t>
      </w:r>
      <w:proofErr w:type="spellStart"/>
      <w:r w:rsidRPr="00066DCA">
        <w:rPr>
          <w:rFonts w:ascii="Arial" w:hAnsi="Arial" w:cs="Arial"/>
          <w:color w:val="000000"/>
          <w:sz w:val="20"/>
          <w:szCs w:val="20"/>
          <w:lang w:val="en-US"/>
        </w:rPr>
        <w:t>Youtube</w:t>
      </w:r>
      <w:proofErr w:type="spellEnd"/>
      <w:r w:rsidRPr="00066DCA">
        <w:rPr>
          <w:rFonts w:ascii="Arial" w:hAnsi="Arial" w:cs="Arial"/>
          <w:color w:val="000000"/>
          <w:sz w:val="20"/>
          <w:szCs w:val="20"/>
          <w:lang w:val="en-US"/>
        </w:rPr>
        <w:t xml:space="preserve"> and social </w:t>
      </w:r>
      <w:proofErr w:type="gramStart"/>
      <w:r w:rsidRPr="00066DCA">
        <w:rPr>
          <w:rFonts w:ascii="Arial" w:hAnsi="Arial" w:cs="Arial"/>
          <w:color w:val="000000"/>
          <w:sz w:val="20"/>
          <w:szCs w:val="20"/>
          <w:lang w:val="en-US"/>
        </w:rPr>
        <w:t>media, and</w:t>
      </w:r>
      <w:proofErr w:type="gramEnd"/>
      <w:r w:rsidRPr="00066DCA">
        <w:rPr>
          <w:rFonts w:ascii="Arial" w:hAnsi="Arial" w:cs="Arial"/>
          <w:color w:val="000000"/>
          <w:sz w:val="20"/>
          <w:szCs w:val="20"/>
          <w:lang w:val="en-US"/>
        </w:rPr>
        <w:t xml:space="preserve"> resulted in an important archive of performances with Klaus </w:t>
      </w:r>
      <w:proofErr w:type="spellStart"/>
      <w:r w:rsidRPr="00066DCA">
        <w:rPr>
          <w:rFonts w:ascii="Arial" w:hAnsi="Arial" w:cs="Arial"/>
          <w:color w:val="000000"/>
          <w:sz w:val="20"/>
          <w:szCs w:val="20"/>
          <w:lang w:val="en-US"/>
        </w:rPr>
        <w:t>Mäkelä</w:t>
      </w:r>
      <w:proofErr w:type="spellEnd"/>
      <w:r w:rsidRPr="00066DCA">
        <w:rPr>
          <w:rFonts w:ascii="Arial" w:hAnsi="Arial" w:cs="Arial"/>
          <w:color w:val="000000"/>
          <w:sz w:val="20"/>
          <w:szCs w:val="20"/>
          <w:lang w:val="en-US"/>
        </w:rPr>
        <w:t xml:space="preserve"> and guest artists, which received the Norwegian Audience Development Innovation Award for 2021.</w:t>
      </w:r>
    </w:p>
    <w:p w14:paraId="20746B29" w14:textId="77777777" w:rsidR="00066DCA" w:rsidRPr="00066DCA" w:rsidRDefault="00066DCA" w:rsidP="00066DCA">
      <w:pPr>
        <w:pStyle w:val="NormalWeb"/>
        <w:spacing w:before="0" w:beforeAutospacing="0" w:after="200" w:afterAutospacing="0"/>
        <w:rPr>
          <w:rFonts w:ascii="Arial" w:hAnsi="Arial" w:cs="Arial"/>
          <w:sz w:val="20"/>
          <w:szCs w:val="20"/>
          <w:lang w:val="en-US"/>
        </w:rPr>
      </w:pPr>
      <w:r w:rsidRPr="00066DCA">
        <w:rPr>
          <w:rFonts w:ascii="Arial" w:hAnsi="Arial" w:cs="Arial"/>
          <w:color w:val="000000"/>
          <w:sz w:val="20"/>
          <w:szCs w:val="20"/>
          <w:lang w:val="en-US"/>
        </w:rPr>
        <w:t xml:space="preserve">During May and </w:t>
      </w:r>
      <w:proofErr w:type="gramStart"/>
      <w:r w:rsidRPr="00066DCA">
        <w:rPr>
          <w:rFonts w:ascii="Arial" w:hAnsi="Arial" w:cs="Arial"/>
          <w:color w:val="000000"/>
          <w:sz w:val="20"/>
          <w:szCs w:val="20"/>
          <w:lang w:val="en-US"/>
        </w:rPr>
        <w:t>June 2022</w:t>
      </w:r>
      <w:proofErr w:type="gramEnd"/>
      <w:r w:rsidRPr="00066DCA">
        <w:rPr>
          <w:rFonts w:ascii="Arial" w:hAnsi="Arial" w:cs="Arial"/>
          <w:color w:val="000000"/>
          <w:sz w:val="20"/>
          <w:szCs w:val="20"/>
          <w:lang w:val="en-US"/>
        </w:rPr>
        <w:t xml:space="preserve"> the Oslo Philharmonic and Klaus </w:t>
      </w:r>
      <w:proofErr w:type="spellStart"/>
      <w:r w:rsidRPr="00066DCA">
        <w:rPr>
          <w:rFonts w:ascii="Arial" w:hAnsi="Arial" w:cs="Arial"/>
          <w:color w:val="000000"/>
          <w:sz w:val="20"/>
          <w:szCs w:val="20"/>
          <w:lang w:val="en-US"/>
        </w:rPr>
        <w:t>Mäkelä</w:t>
      </w:r>
      <w:proofErr w:type="spellEnd"/>
      <w:r w:rsidRPr="00066DCA">
        <w:rPr>
          <w:rFonts w:ascii="Arial" w:hAnsi="Arial" w:cs="Arial"/>
          <w:color w:val="000000"/>
          <w:sz w:val="20"/>
          <w:szCs w:val="20"/>
          <w:lang w:val="en-US"/>
        </w:rPr>
        <w:t xml:space="preserve"> gave their first international concerts together, including Sibelius cycle residencies at the Vienna </w:t>
      </w:r>
      <w:proofErr w:type="spellStart"/>
      <w:r w:rsidRPr="00066DCA">
        <w:rPr>
          <w:rFonts w:ascii="Arial" w:hAnsi="Arial" w:cs="Arial"/>
          <w:color w:val="000000"/>
          <w:sz w:val="20"/>
          <w:szCs w:val="20"/>
          <w:lang w:val="en-US"/>
        </w:rPr>
        <w:t>Konzerthaus</w:t>
      </w:r>
      <w:proofErr w:type="spellEnd"/>
      <w:r w:rsidRPr="00066DCA">
        <w:rPr>
          <w:rFonts w:ascii="Arial" w:hAnsi="Arial" w:cs="Arial"/>
          <w:color w:val="000000"/>
          <w:sz w:val="20"/>
          <w:szCs w:val="20"/>
          <w:lang w:val="en-US"/>
        </w:rPr>
        <w:t xml:space="preserve"> and Hamburg Elbphilharmonie and further performances in both Paris and London, at the Barbican. They received glorious reviews, and the Oslo Philharmonic was nominated for the Gramophone Orchestra of the Year Award.</w:t>
      </w:r>
    </w:p>
    <w:p w14:paraId="2D3FD797" w14:textId="0CB3F6B7" w:rsidR="00066DCA" w:rsidRPr="00066DCA" w:rsidRDefault="00066DCA" w:rsidP="00066DCA">
      <w:pPr>
        <w:pStyle w:val="NormalWeb"/>
        <w:spacing w:before="0" w:beforeAutospacing="0" w:after="200" w:afterAutospacing="0"/>
        <w:rPr>
          <w:rFonts w:ascii="Arial" w:hAnsi="Arial" w:cs="Arial"/>
          <w:sz w:val="20"/>
          <w:szCs w:val="20"/>
          <w:lang w:val="en-US"/>
        </w:rPr>
      </w:pPr>
      <w:r w:rsidRPr="00066DCA">
        <w:rPr>
          <w:rFonts w:ascii="Arial" w:hAnsi="Arial" w:cs="Arial"/>
          <w:color w:val="000000"/>
          <w:sz w:val="20"/>
          <w:szCs w:val="20"/>
          <w:lang w:val="en-US"/>
        </w:rPr>
        <w:t xml:space="preserve">The 2022/23 season started with two concerts in Oslo and at the BBC Proms in Royal Albert Hall in London, both with chief conductor Klaus </w:t>
      </w:r>
      <w:proofErr w:type="spellStart"/>
      <w:r w:rsidRPr="00066DCA">
        <w:rPr>
          <w:rFonts w:ascii="Arial" w:hAnsi="Arial" w:cs="Arial"/>
          <w:color w:val="000000"/>
          <w:sz w:val="20"/>
          <w:szCs w:val="20"/>
          <w:lang w:val="en-US"/>
        </w:rPr>
        <w:t>Mäkelä</w:t>
      </w:r>
      <w:proofErr w:type="spellEnd"/>
      <w:r w:rsidRPr="00066DCA">
        <w:rPr>
          <w:rFonts w:ascii="Arial" w:hAnsi="Arial" w:cs="Arial"/>
          <w:color w:val="000000"/>
          <w:sz w:val="20"/>
          <w:szCs w:val="20"/>
          <w:lang w:val="en-US"/>
        </w:rPr>
        <w:t xml:space="preserve"> and piano soloist </w:t>
      </w:r>
      <w:proofErr w:type="spellStart"/>
      <w:r w:rsidRPr="00066DCA">
        <w:rPr>
          <w:rFonts w:ascii="Arial" w:hAnsi="Arial" w:cs="Arial"/>
          <w:color w:val="000000"/>
          <w:sz w:val="20"/>
          <w:szCs w:val="20"/>
          <w:lang w:val="en-US"/>
        </w:rPr>
        <w:t>Yuja</w:t>
      </w:r>
      <w:proofErr w:type="spellEnd"/>
      <w:r w:rsidRPr="00066DCA">
        <w:rPr>
          <w:rFonts w:ascii="Arial" w:hAnsi="Arial" w:cs="Arial"/>
          <w:color w:val="000000"/>
          <w:sz w:val="20"/>
          <w:szCs w:val="20"/>
          <w:lang w:val="en-US"/>
        </w:rPr>
        <w:t xml:space="preserve"> Wang. The season includes concerts with many top conductors and soloists, and in November the Oslo Phil will play concerts in Hamburg, München, </w:t>
      </w:r>
      <w:proofErr w:type="spellStart"/>
      <w:r w:rsidRPr="00066DCA">
        <w:rPr>
          <w:rFonts w:ascii="Arial" w:hAnsi="Arial" w:cs="Arial"/>
          <w:color w:val="000000"/>
          <w:sz w:val="20"/>
          <w:szCs w:val="20"/>
          <w:lang w:val="en-US"/>
        </w:rPr>
        <w:t>Antwerpen</w:t>
      </w:r>
      <w:proofErr w:type="spellEnd"/>
      <w:r w:rsidRPr="00066DCA">
        <w:rPr>
          <w:rFonts w:ascii="Arial" w:hAnsi="Arial" w:cs="Arial"/>
          <w:color w:val="000000"/>
          <w:sz w:val="20"/>
          <w:szCs w:val="20"/>
          <w:lang w:val="en-US"/>
        </w:rPr>
        <w:t xml:space="preserve">, Dortmund and Wien with Klaus </w:t>
      </w:r>
      <w:proofErr w:type="spellStart"/>
      <w:r w:rsidRPr="00066DCA">
        <w:rPr>
          <w:rFonts w:ascii="Arial" w:hAnsi="Arial" w:cs="Arial"/>
          <w:color w:val="000000"/>
          <w:sz w:val="20"/>
          <w:szCs w:val="20"/>
          <w:lang w:val="en-US"/>
        </w:rPr>
        <w:t>Mäkelä</w:t>
      </w:r>
      <w:proofErr w:type="spellEnd"/>
      <w:r w:rsidRPr="00066DCA">
        <w:rPr>
          <w:rFonts w:ascii="Arial" w:hAnsi="Arial" w:cs="Arial"/>
          <w:color w:val="000000"/>
          <w:sz w:val="20"/>
          <w:szCs w:val="20"/>
          <w:lang w:val="en-US"/>
        </w:rPr>
        <w:t xml:space="preserve"> and celloist Sol </w:t>
      </w:r>
      <w:proofErr w:type="spellStart"/>
      <w:r w:rsidRPr="00066DCA">
        <w:rPr>
          <w:rFonts w:ascii="Arial" w:hAnsi="Arial" w:cs="Arial"/>
          <w:color w:val="000000"/>
          <w:sz w:val="20"/>
          <w:szCs w:val="20"/>
          <w:lang w:val="en-US"/>
        </w:rPr>
        <w:t>Gabetta</w:t>
      </w:r>
      <w:proofErr w:type="spellEnd"/>
      <w:r w:rsidRPr="00066DCA">
        <w:rPr>
          <w:rFonts w:ascii="Arial" w:hAnsi="Arial" w:cs="Arial"/>
          <w:color w:val="000000"/>
          <w:sz w:val="20"/>
          <w:szCs w:val="20"/>
          <w:lang w:val="en-US"/>
        </w:rPr>
        <w:t>. </w:t>
      </w:r>
    </w:p>
    <w:p w14:paraId="053E9194" w14:textId="77777777" w:rsidR="00066DCA" w:rsidRPr="00066DCA" w:rsidRDefault="00066DCA" w:rsidP="00066DCA">
      <w:pPr>
        <w:pStyle w:val="NormalWeb"/>
        <w:spacing w:before="0" w:beforeAutospacing="0" w:after="200" w:afterAutospacing="0"/>
        <w:rPr>
          <w:rFonts w:ascii="Arial" w:hAnsi="Arial" w:cs="Arial"/>
          <w:sz w:val="20"/>
          <w:szCs w:val="20"/>
          <w:lang w:val="en-US"/>
        </w:rPr>
      </w:pPr>
      <w:r w:rsidRPr="00066DCA">
        <w:rPr>
          <w:rFonts w:ascii="Arial" w:hAnsi="Arial" w:cs="Arial"/>
          <w:color w:val="000000"/>
          <w:sz w:val="20"/>
          <w:szCs w:val="20"/>
          <w:lang w:val="en-US"/>
        </w:rPr>
        <w:t>On September 27, 1919, the Orchestra of the Philharmonic Company – later to be known as the Oslo Philharmonic − took to the stage for its first public concert. The creation of an independent symphony orchestra in the city was a major event and among the prominent guests at the opening concert were King Haakon VII and Queen Maud. </w:t>
      </w:r>
    </w:p>
    <w:p w14:paraId="4C638673" w14:textId="77777777" w:rsidR="00066DCA" w:rsidRPr="00066DCA" w:rsidRDefault="00066DCA" w:rsidP="00066DCA">
      <w:pPr>
        <w:pStyle w:val="NormalWeb"/>
        <w:spacing w:before="0" w:beforeAutospacing="0" w:after="200" w:afterAutospacing="0"/>
        <w:rPr>
          <w:rFonts w:ascii="Arial" w:hAnsi="Arial" w:cs="Arial"/>
          <w:sz w:val="20"/>
          <w:szCs w:val="20"/>
          <w:lang w:val="en-US"/>
        </w:rPr>
      </w:pPr>
      <w:r w:rsidRPr="00066DCA">
        <w:rPr>
          <w:rFonts w:ascii="Arial" w:hAnsi="Arial" w:cs="Arial"/>
          <w:color w:val="000000"/>
          <w:sz w:val="20"/>
          <w:szCs w:val="20"/>
          <w:lang w:val="en-US"/>
        </w:rPr>
        <w:t xml:space="preserve">The Oslo Philharmonic quickly became a powerhouse in the capital's music scene, attracting both international stars and a large local audience. In 1921, Jean Sibelius conducted a series of concerts with his own works, and the same year, the chief conductor of the Berlin Philharmonic, Arthur </w:t>
      </w:r>
      <w:proofErr w:type="spellStart"/>
      <w:r w:rsidRPr="00066DCA">
        <w:rPr>
          <w:rFonts w:ascii="Arial" w:hAnsi="Arial" w:cs="Arial"/>
          <w:color w:val="000000"/>
          <w:sz w:val="20"/>
          <w:szCs w:val="20"/>
          <w:lang w:val="en-US"/>
        </w:rPr>
        <w:t>Nikisch</w:t>
      </w:r>
      <w:proofErr w:type="spellEnd"/>
      <w:r w:rsidRPr="00066DCA">
        <w:rPr>
          <w:rFonts w:ascii="Arial" w:hAnsi="Arial" w:cs="Arial"/>
          <w:color w:val="000000"/>
          <w:sz w:val="20"/>
          <w:szCs w:val="20"/>
          <w:lang w:val="en-US"/>
        </w:rPr>
        <w:t>, conducted a series of concerts with all of Beethoven's symphonies. </w:t>
      </w:r>
    </w:p>
    <w:p w14:paraId="7B43A4D8" w14:textId="55996169" w:rsidR="00D92F1A" w:rsidRPr="006E364D" w:rsidRDefault="00066DCA" w:rsidP="006E364D">
      <w:pPr>
        <w:pStyle w:val="NormalWeb"/>
        <w:spacing w:before="0" w:beforeAutospacing="0" w:after="200" w:afterAutospacing="0"/>
        <w:rPr>
          <w:rFonts w:ascii="Arial" w:hAnsi="Arial" w:cs="Arial"/>
          <w:sz w:val="20"/>
          <w:szCs w:val="20"/>
          <w:lang w:val="en-US"/>
        </w:rPr>
      </w:pPr>
      <w:r w:rsidRPr="00066DCA">
        <w:rPr>
          <w:rFonts w:ascii="Arial" w:hAnsi="Arial" w:cs="Arial"/>
          <w:color w:val="000000"/>
          <w:sz w:val="20"/>
          <w:szCs w:val="20"/>
          <w:lang w:val="en-US"/>
        </w:rPr>
        <w:t xml:space="preserve">In the century to follow, the Oslo Philharmonic successfully established itself as one of the major international orchestras, through tours and recordings under the leadership of eminent Chief Conductors, including Herbert Blomstedt, </w:t>
      </w:r>
      <w:proofErr w:type="spellStart"/>
      <w:r w:rsidRPr="00066DCA">
        <w:rPr>
          <w:rFonts w:ascii="Arial" w:hAnsi="Arial" w:cs="Arial"/>
          <w:color w:val="000000"/>
          <w:sz w:val="20"/>
          <w:szCs w:val="20"/>
          <w:lang w:val="en-US"/>
        </w:rPr>
        <w:t>Mariss</w:t>
      </w:r>
      <w:proofErr w:type="spellEnd"/>
      <w:r w:rsidRPr="00066DCA">
        <w:rPr>
          <w:rFonts w:ascii="Arial" w:hAnsi="Arial" w:cs="Arial"/>
          <w:color w:val="000000"/>
          <w:sz w:val="20"/>
          <w:szCs w:val="20"/>
          <w:lang w:val="en-US"/>
        </w:rPr>
        <w:t xml:space="preserve"> </w:t>
      </w:r>
      <w:proofErr w:type="spellStart"/>
      <w:r w:rsidRPr="00066DCA">
        <w:rPr>
          <w:rFonts w:ascii="Arial" w:hAnsi="Arial" w:cs="Arial"/>
          <w:color w:val="000000"/>
          <w:sz w:val="20"/>
          <w:szCs w:val="20"/>
          <w:lang w:val="en-US"/>
        </w:rPr>
        <w:t>Jansons</w:t>
      </w:r>
      <w:proofErr w:type="spellEnd"/>
      <w:r w:rsidRPr="00066DCA">
        <w:rPr>
          <w:rFonts w:ascii="Arial" w:hAnsi="Arial" w:cs="Arial"/>
          <w:color w:val="000000"/>
          <w:sz w:val="20"/>
          <w:szCs w:val="20"/>
          <w:lang w:val="en-US"/>
        </w:rPr>
        <w:t>, André Previn, Jukka-</w:t>
      </w:r>
      <w:proofErr w:type="spellStart"/>
      <w:r w:rsidRPr="00066DCA">
        <w:rPr>
          <w:rFonts w:ascii="Arial" w:hAnsi="Arial" w:cs="Arial"/>
          <w:color w:val="000000"/>
          <w:sz w:val="20"/>
          <w:szCs w:val="20"/>
          <w:lang w:val="en-US"/>
        </w:rPr>
        <w:t>Pekka</w:t>
      </w:r>
      <w:proofErr w:type="spellEnd"/>
      <w:r w:rsidRPr="00066DCA">
        <w:rPr>
          <w:rFonts w:ascii="Arial" w:hAnsi="Arial" w:cs="Arial"/>
          <w:color w:val="000000"/>
          <w:sz w:val="20"/>
          <w:szCs w:val="20"/>
          <w:lang w:val="en-US"/>
        </w:rPr>
        <w:t xml:space="preserve"> </w:t>
      </w:r>
      <w:proofErr w:type="spellStart"/>
      <w:r w:rsidRPr="00066DCA">
        <w:rPr>
          <w:rFonts w:ascii="Arial" w:hAnsi="Arial" w:cs="Arial"/>
          <w:color w:val="000000"/>
          <w:sz w:val="20"/>
          <w:szCs w:val="20"/>
          <w:lang w:val="en-US"/>
        </w:rPr>
        <w:t>Saraste</w:t>
      </w:r>
      <w:proofErr w:type="spellEnd"/>
      <w:r w:rsidRPr="00066DCA">
        <w:rPr>
          <w:rFonts w:ascii="Arial" w:hAnsi="Arial" w:cs="Arial"/>
          <w:color w:val="000000"/>
          <w:sz w:val="20"/>
          <w:szCs w:val="20"/>
          <w:lang w:val="en-US"/>
        </w:rPr>
        <w:t xml:space="preserve"> and </w:t>
      </w:r>
      <w:proofErr w:type="spellStart"/>
      <w:r w:rsidRPr="00066DCA">
        <w:rPr>
          <w:rFonts w:ascii="Arial" w:hAnsi="Arial" w:cs="Arial"/>
          <w:color w:val="000000"/>
          <w:sz w:val="20"/>
          <w:szCs w:val="20"/>
          <w:lang w:val="en-US"/>
        </w:rPr>
        <w:t>Vasily</w:t>
      </w:r>
      <w:proofErr w:type="spellEnd"/>
      <w:r w:rsidRPr="00066DCA">
        <w:rPr>
          <w:rFonts w:ascii="Arial" w:hAnsi="Arial" w:cs="Arial"/>
          <w:color w:val="000000"/>
          <w:sz w:val="20"/>
          <w:szCs w:val="20"/>
          <w:lang w:val="en-US"/>
        </w:rPr>
        <w:t xml:space="preserve"> </w:t>
      </w:r>
      <w:proofErr w:type="spellStart"/>
      <w:r w:rsidRPr="00066DCA">
        <w:rPr>
          <w:rFonts w:ascii="Arial" w:hAnsi="Arial" w:cs="Arial"/>
          <w:color w:val="000000"/>
          <w:sz w:val="20"/>
          <w:szCs w:val="20"/>
          <w:lang w:val="en-US"/>
        </w:rPr>
        <w:t>Petrenko</w:t>
      </w:r>
      <w:proofErr w:type="spellEnd"/>
      <w:r w:rsidRPr="00066DCA">
        <w:rPr>
          <w:rFonts w:ascii="Arial" w:hAnsi="Arial" w:cs="Arial"/>
          <w:color w:val="000000"/>
          <w:sz w:val="20"/>
          <w:szCs w:val="20"/>
          <w:lang w:val="en-US"/>
        </w:rPr>
        <w:t>. </w:t>
      </w:r>
    </w:p>
    <w:sectPr w:rsidR="00D92F1A" w:rsidRPr="006E364D">
      <w:headerReference w:type="default" r:id="rId9"/>
      <w:footerReference w:type="default" r:id="rId10"/>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B6062" w14:textId="77777777" w:rsidR="00A70E90" w:rsidRDefault="00A70E90">
      <w:r>
        <w:separator/>
      </w:r>
    </w:p>
  </w:endnote>
  <w:endnote w:type="continuationSeparator" w:id="0">
    <w:p w14:paraId="0EB6C481" w14:textId="77777777" w:rsidR="00A70E90" w:rsidRDefault="00A7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5414" w14:textId="10309E90"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CE77C7">
      <w:rPr>
        <w:rFonts w:ascii="Arial" w:hAnsi="Arial"/>
        <w:sz w:val="20"/>
        <w:szCs w:val="20"/>
      </w:rPr>
      <w:t>2</w:t>
    </w:r>
    <w:r w:rsidR="00AA369D">
      <w:rPr>
        <w:rFonts w:ascii="Arial" w:hAnsi="Arial"/>
        <w:sz w:val="20"/>
        <w:szCs w:val="20"/>
      </w:rPr>
      <w:t>/2</w:t>
    </w:r>
    <w:r w:rsidR="00CE77C7">
      <w:rPr>
        <w:rFonts w:ascii="Arial" w:hAnsi="Arial"/>
        <w:sz w:val="20"/>
        <w:szCs w:val="20"/>
      </w:rPr>
      <w:t>3</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4E997" w14:textId="77777777" w:rsidR="00A70E90" w:rsidRDefault="00A70E90">
      <w:r>
        <w:separator/>
      </w:r>
    </w:p>
  </w:footnote>
  <w:footnote w:type="continuationSeparator" w:id="0">
    <w:p w14:paraId="3DF2F31C" w14:textId="77777777" w:rsidR="00A70E90" w:rsidRDefault="00A70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66DCA"/>
    <w:rsid w:val="00195DB5"/>
    <w:rsid w:val="00463EED"/>
    <w:rsid w:val="00681107"/>
    <w:rsid w:val="006E364D"/>
    <w:rsid w:val="007115A1"/>
    <w:rsid w:val="00A70E90"/>
    <w:rsid w:val="00AA369D"/>
    <w:rsid w:val="00CE77C7"/>
    <w:rsid w:val="00D92F1A"/>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paragraph" w:styleId="NormalWeb">
    <w:name w:val="Normal (Web)"/>
    <w:basedOn w:val="Normal"/>
    <w:uiPriority w:val="99"/>
    <w:unhideWhenUsed/>
    <w:rsid w:val="00066D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4" ma:contentTypeDescription="Create a new document." ma:contentTypeScope="" ma:versionID="9dfcee0bb64d961de098482e4376bc77">
  <xsd:schema xmlns:xsd="http://www.w3.org/2001/XMLSchema" xmlns:xs="http://www.w3.org/2001/XMLSchema" xmlns:p="http://schemas.microsoft.com/office/2006/metadata/properties" xmlns:ns2="2e897a12-8cda-4d2e-9ac1-f2e643f042f5" targetNamespace="http://schemas.microsoft.com/office/2006/metadata/properties" ma:root="true" ma:fieldsID="62338f8dd6638f940409b74656ec0914" ns2:_="">
    <xsd:import namespace="2e897a12-8cda-4d2e-9ac1-f2e643f04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D66EE6-3428-4F50-A216-04152C6A0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C6BCEF-43F1-4044-B39A-9CC9DC07A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425</Words>
  <Characters>2427</Characters>
  <Application>Microsoft Office Word</Application>
  <DocSecurity>0</DocSecurity>
  <Lines>20</Lines>
  <Paragraphs>5</Paragraphs>
  <ScaleCrop>false</ScaleCrop>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Brady</dc:creator>
  <cp:lastModifiedBy>Eva Brady</cp:lastModifiedBy>
  <cp:revision>6</cp:revision>
  <dcterms:created xsi:type="dcterms:W3CDTF">2022-10-06T14:27:00Z</dcterms:created>
  <dcterms:modified xsi:type="dcterms:W3CDTF">2022-10-06T14:33:00Z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