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26B7" w14:textId="2FEB45D6" w:rsidR="00BA50A0" w:rsidRDefault="00BA50A0" w:rsidP="00BA50A0">
      <w:pPr>
        <w:rPr>
          <w:rFonts w:ascii="Arial" w:hAnsi="Arial" w:cs="Arial"/>
          <w:sz w:val="20"/>
          <w:szCs w:val="20"/>
        </w:rPr>
      </w:pPr>
    </w:p>
    <w:p w14:paraId="6FE2F23D" w14:textId="77777777" w:rsidR="00B47B97" w:rsidRDefault="00B47B97" w:rsidP="00BA50A0">
      <w:pPr>
        <w:rPr>
          <w:rFonts w:ascii="Arial" w:hAnsi="Arial" w:cs="Arial"/>
          <w:sz w:val="20"/>
          <w:szCs w:val="20"/>
        </w:rPr>
      </w:pPr>
    </w:p>
    <w:p w14:paraId="196F39B2" w14:textId="13C3B48C" w:rsidR="00BA50A0" w:rsidRPr="00BA50A0" w:rsidRDefault="00BA50A0" w:rsidP="00BA50A0">
      <w:pPr>
        <w:rPr>
          <w:rFonts w:ascii="Arial" w:hAnsi="Arial" w:cs="Arial"/>
          <w:sz w:val="20"/>
          <w:szCs w:val="20"/>
        </w:rPr>
      </w:pPr>
      <w:r w:rsidRPr="00BA50A0">
        <w:rPr>
          <w:noProof/>
        </w:rPr>
        <w:drawing>
          <wp:inline distT="0" distB="0" distL="0" distR="0" wp14:anchorId="3586F24B" wp14:editId="722A0F66">
            <wp:extent cx="5730240" cy="5410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880BA" w14:textId="2FE6CF5C" w:rsidR="00BA50A0" w:rsidRPr="00BA50A0" w:rsidRDefault="00BA50A0" w:rsidP="00BA50A0">
      <w:pPr>
        <w:rPr>
          <w:rFonts w:ascii="Arial" w:hAnsi="Arial" w:cs="Arial"/>
          <w:sz w:val="20"/>
          <w:szCs w:val="20"/>
        </w:rPr>
      </w:pPr>
      <w:r w:rsidRPr="00BA50A0">
        <w:rPr>
          <w:rFonts w:ascii="Arial" w:hAnsi="Arial" w:cs="Arial"/>
          <w:sz w:val="20"/>
          <w:szCs w:val="20"/>
        </w:rPr>
        <w:t xml:space="preserve">This season Noel Bouley makes his British operatic debut as Scarpia in English National Opera’s new production of </w:t>
      </w:r>
      <w:r w:rsidRPr="00B47B97">
        <w:rPr>
          <w:rFonts w:ascii="Arial" w:hAnsi="Arial" w:cs="Arial"/>
          <w:i/>
          <w:iCs/>
          <w:sz w:val="20"/>
          <w:szCs w:val="20"/>
        </w:rPr>
        <w:t>Tosca</w:t>
      </w:r>
      <w:r w:rsidRPr="00BA50A0">
        <w:rPr>
          <w:rFonts w:ascii="Arial" w:hAnsi="Arial" w:cs="Arial"/>
          <w:sz w:val="20"/>
          <w:szCs w:val="20"/>
        </w:rPr>
        <w:t xml:space="preserve"> directed by Christo</w:t>
      </w:r>
      <w:r>
        <w:rPr>
          <w:rFonts w:ascii="Arial" w:hAnsi="Arial" w:cs="Arial"/>
          <w:sz w:val="20"/>
          <w:szCs w:val="20"/>
        </w:rPr>
        <w:t>f</w:t>
      </w:r>
      <w:r w:rsidRPr="00BA50A0">
        <w:rPr>
          <w:rFonts w:ascii="Arial" w:hAnsi="Arial" w:cs="Arial"/>
          <w:sz w:val="20"/>
          <w:szCs w:val="20"/>
        </w:rPr>
        <w:t xml:space="preserve"> Loy; a role which he’s made his own on stage in Munich, Dortmund and throughout Germany, where the </w:t>
      </w:r>
      <w:r w:rsidR="00190E44">
        <w:rPr>
          <w:rFonts w:ascii="Arial" w:hAnsi="Arial" w:cs="Arial"/>
          <w:sz w:val="20"/>
          <w:szCs w:val="20"/>
        </w:rPr>
        <w:t>Texas-born</w:t>
      </w:r>
      <w:r w:rsidRPr="00BA50A0">
        <w:rPr>
          <w:rFonts w:ascii="Arial" w:hAnsi="Arial" w:cs="Arial"/>
          <w:sz w:val="20"/>
          <w:szCs w:val="20"/>
        </w:rPr>
        <w:t xml:space="preserve"> baritone has made his home in the last decade.</w:t>
      </w:r>
    </w:p>
    <w:p w14:paraId="7D868978" w14:textId="4D2FC358" w:rsidR="00BA50A0" w:rsidRPr="00BA50A0" w:rsidRDefault="00BA50A0" w:rsidP="00BA50A0">
      <w:pPr>
        <w:rPr>
          <w:rFonts w:ascii="Arial" w:hAnsi="Arial" w:cs="Arial"/>
          <w:sz w:val="20"/>
          <w:szCs w:val="20"/>
        </w:rPr>
      </w:pPr>
      <w:r w:rsidRPr="00BA50A0">
        <w:rPr>
          <w:rFonts w:ascii="Arial" w:hAnsi="Arial" w:cs="Arial"/>
          <w:sz w:val="20"/>
          <w:szCs w:val="20"/>
        </w:rPr>
        <w:t xml:space="preserve">Building his repertoire as a member of the ensemble of the Deutsche Oper Berlin, Bouley’s roles there have included </w:t>
      </w:r>
      <w:proofErr w:type="spellStart"/>
      <w:r w:rsidRPr="00BA50A0">
        <w:rPr>
          <w:rFonts w:ascii="Arial" w:hAnsi="Arial" w:cs="Arial"/>
          <w:sz w:val="20"/>
          <w:szCs w:val="20"/>
        </w:rPr>
        <w:t>Amonasro</w:t>
      </w:r>
      <w:proofErr w:type="spellEnd"/>
      <w:r w:rsidRPr="00BA50A0">
        <w:rPr>
          <w:rFonts w:ascii="Arial" w:hAnsi="Arial" w:cs="Arial"/>
          <w:sz w:val="20"/>
          <w:szCs w:val="20"/>
        </w:rPr>
        <w:t xml:space="preserve"> (</w:t>
      </w:r>
      <w:r w:rsidRPr="00190E44">
        <w:rPr>
          <w:rFonts w:ascii="Arial" w:hAnsi="Arial" w:cs="Arial"/>
          <w:i/>
          <w:iCs/>
          <w:sz w:val="20"/>
          <w:szCs w:val="20"/>
        </w:rPr>
        <w:t>Aida</w:t>
      </w:r>
      <w:r w:rsidRPr="00BA50A0">
        <w:rPr>
          <w:rFonts w:ascii="Arial" w:hAnsi="Arial" w:cs="Arial"/>
          <w:sz w:val="20"/>
          <w:szCs w:val="20"/>
        </w:rPr>
        <w:t>), Sharpless (</w:t>
      </w:r>
      <w:r w:rsidRPr="00190E44">
        <w:rPr>
          <w:rFonts w:ascii="Arial" w:hAnsi="Arial" w:cs="Arial"/>
          <w:i/>
          <w:iCs/>
          <w:sz w:val="20"/>
          <w:szCs w:val="20"/>
        </w:rPr>
        <w:t>Madama Butterfly</w:t>
      </w:r>
      <w:r w:rsidRPr="00BA50A0">
        <w:rPr>
          <w:rFonts w:ascii="Arial" w:hAnsi="Arial" w:cs="Arial"/>
          <w:sz w:val="20"/>
          <w:szCs w:val="20"/>
        </w:rPr>
        <w:t>) and more recently he has begun to explore the Wagnerian dramatic roles with great success as Donner (</w:t>
      </w:r>
      <w:r w:rsidRPr="00190E44">
        <w:rPr>
          <w:rFonts w:ascii="Arial" w:hAnsi="Arial" w:cs="Arial"/>
          <w:i/>
          <w:iCs/>
          <w:sz w:val="20"/>
          <w:szCs w:val="20"/>
        </w:rPr>
        <w:t>Das Rheingold</w:t>
      </w:r>
      <w:r w:rsidRPr="00BA50A0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BA50A0">
        <w:rPr>
          <w:rFonts w:ascii="Arial" w:hAnsi="Arial" w:cs="Arial"/>
          <w:sz w:val="20"/>
          <w:szCs w:val="20"/>
        </w:rPr>
        <w:t>Bietrolf</w:t>
      </w:r>
      <w:proofErr w:type="spellEnd"/>
      <w:r w:rsidRPr="00BA50A0">
        <w:rPr>
          <w:rFonts w:ascii="Arial" w:hAnsi="Arial" w:cs="Arial"/>
          <w:sz w:val="20"/>
          <w:szCs w:val="20"/>
        </w:rPr>
        <w:t xml:space="preserve"> (</w:t>
      </w:r>
      <w:r w:rsidRPr="00190E44">
        <w:rPr>
          <w:rFonts w:ascii="Arial" w:hAnsi="Arial" w:cs="Arial"/>
          <w:i/>
          <w:iCs/>
          <w:sz w:val="20"/>
          <w:szCs w:val="20"/>
        </w:rPr>
        <w:t>Tannhäuser</w:t>
      </w:r>
      <w:r w:rsidRPr="00BA50A0">
        <w:rPr>
          <w:rFonts w:ascii="Arial" w:hAnsi="Arial" w:cs="Arial"/>
          <w:sz w:val="20"/>
          <w:szCs w:val="20"/>
        </w:rPr>
        <w:t xml:space="preserve">), Der </w:t>
      </w:r>
      <w:proofErr w:type="spellStart"/>
      <w:r w:rsidRPr="00BA50A0">
        <w:rPr>
          <w:rFonts w:ascii="Arial" w:hAnsi="Arial" w:cs="Arial"/>
          <w:sz w:val="20"/>
          <w:szCs w:val="20"/>
        </w:rPr>
        <w:t>fliegende</w:t>
      </w:r>
      <w:proofErr w:type="spellEnd"/>
      <w:r w:rsidRPr="00BA50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50A0">
        <w:rPr>
          <w:rFonts w:ascii="Arial" w:hAnsi="Arial" w:cs="Arial"/>
          <w:sz w:val="20"/>
          <w:szCs w:val="20"/>
        </w:rPr>
        <w:t>H</w:t>
      </w:r>
      <w:r w:rsidR="00190E44">
        <w:rPr>
          <w:rFonts w:ascii="Arial" w:hAnsi="Arial" w:cs="Arial"/>
          <w:sz w:val="20"/>
          <w:szCs w:val="20"/>
        </w:rPr>
        <w:t>a</w:t>
      </w:r>
      <w:r w:rsidRPr="00BA50A0">
        <w:rPr>
          <w:rFonts w:ascii="Arial" w:hAnsi="Arial" w:cs="Arial"/>
          <w:sz w:val="20"/>
          <w:szCs w:val="20"/>
        </w:rPr>
        <w:t>ll</w:t>
      </w:r>
      <w:r w:rsidR="00190E44">
        <w:rPr>
          <w:rFonts w:ascii="Arial" w:hAnsi="Arial" w:cs="Arial"/>
          <w:sz w:val="20"/>
          <w:szCs w:val="20"/>
        </w:rPr>
        <w:t>ä</w:t>
      </w:r>
      <w:r w:rsidRPr="00BA50A0">
        <w:rPr>
          <w:rFonts w:ascii="Arial" w:hAnsi="Arial" w:cs="Arial"/>
          <w:sz w:val="20"/>
          <w:szCs w:val="20"/>
        </w:rPr>
        <w:t>nder</w:t>
      </w:r>
      <w:proofErr w:type="spellEnd"/>
      <w:r w:rsidRPr="00BA50A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50A0">
        <w:rPr>
          <w:rFonts w:ascii="Arial" w:hAnsi="Arial" w:cs="Arial"/>
          <w:sz w:val="20"/>
          <w:szCs w:val="20"/>
        </w:rPr>
        <w:t>Amfortas</w:t>
      </w:r>
      <w:proofErr w:type="spellEnd"/>
      <w:r w:rsidRPr="00BA50A0">
        <w:rPr>
          <w:rFonts w:ascii="Arial" w:hAnsi="Arial" w:cs="Arial"/>
          <w:sz w:val="20"/>
          <w:szCs w:val="20"/>
        </w:rPr>
        <w:t xml:space="preserve"> (</w:t>
      </w:r>
      <w:r w:rsidRPr="00190E44">
        <w:rPr>
          <w:rFonts w:ascii="Arial" w:hAnsi="Arial" w:cs="Arial"/>
          <w:i/>
          <w:iCs/>
          <w:sz w:val="20"/>
          <w:szCs w:val="20"/>
        </w:rPr>
        <w:t>Parsifal</w:t>
      </w:r>
      <w:r w:rsidRPr="00BA50A0">
        <w:rPr>
          <w:rFonts w:ascii="Arial" w:hAnsi="Arial" w:cs="Arial"/>
          <w:sz w:val="20"/>
          <w:szCs w:val="20"/>
        </w:rPr>
        <w:t xml:space="preserve">) and returning as a guest artist as Wotan in Stefan </w:t>
      </w:r>
      <w:proofErr w:type="spellStart"/>
      <w:r w:rsidRPr="00BA50A0">
        <w:rPr>
          <w:rFonts w:ascii="Arial" w:hAnsi="Arial" w:cs="Arial"/>
          <w:sz w:val="20"/>
          <w:szCs w:val="20"/>
        </w:rPr>
        <w:t>Herheim’s</w:t>
      </w:r>
      <w:proofErr w:type="spellEnd"/>
      <w:r w:rsidRPr="00BA50A0">
        <w:rPr>
          <w:rFonts w:ascii="Arial" w:hAnsi="Arial" w:cs="Arial"/>
          <w:sz w:val="20"/>
          <w:szCs w:val="20"/>
        </w:rPr>
        <w:t xml:space="preserve"> new production of </w:t>
      </w:r>
      <w:r w:rsidRPr="00BA50A0">
        <w:rPr>
          <w:rFonts w:ascii="Arial" w:hAnsi="Arial" w:cs="Arial"/>
          <w:i/>
          <w:iCs/>
          <w:sz w:val="20"/>
          <w:szCs w:val="20"/>
        </w:rPr>
        <w:t>Das Rheingold</w:t>
      </w:r>
      <w:r w:rsidR="009E144F">
        <w:rPr>
          <w:rFonts w:ascii="Arial" w:hAnsi="Arial" w:cs="Arial"/>
          <w:sz w:val="20"/>
          <w:szCs w:val="20"/>
        </w:rPr>
        <w:t>.</w:t>
      </w:r>
    </w:p>
    <w:p w14:paraId="246FE6B9" w14:textId="601F2F9E" w:rsidR="00BA50A0" w:rsidRPr="00BA50A0" w:rsidRDefault="00BA50A0" w:rsidP="00BA50A0">
      <w:pPr>
        <w:rPr>
          <w:rFonts w:ascii="Arial" w:hAnsi="Arial" w:cs="Arial"/>
          <w:sz w:val="20"/>
          <w:szCs w:val="20"/>
        </w:rPr>
      </w:pPr>
      <w:r w:rsidRPr="00BA50A0">
        <w:rPr>
          <w:rFonts w:ascii="Arial" w:hAnsi="Arial" w:cs="Arial"/>
          <w:sz w:val="20"/>
          <w:szCs w:val="20"/>
        </w:rPr>
        <w:t xml:space="preserve">This season will see him further debut as Wanderer in Peter </w:t>
      </w:r>
      <w:proofErr w:type="spellStart"/>
      <w:r w:rsidRPr="00BA50A0">
        <w:rPr>
          <w:rFonts w:ascii="Arial" w:hAnsi="Arial" w:cs="Arial"/>
          <w:sz w:val="20"/>
          <w:szCs w:val="20"/>
        </w:rPr>
        <w:t>Konwitschny’s</w:t>
      </w:r>
      <w:proofErr w:type="spellEnd"/>
      <w:r w:rsidRPr="00BA50A0">
        <w:rPr>
          <w:rFonts w:ascii="Arial" w:hAnsi="Arial" w:cs="Arial"/>
          <w:sz w:val="20"/>
          <w:szCs w:val="20"/>
        </w:rPr>
        <w:t xml:space="preserve"> new production of </w:t>
      </w:r>
      <w:r w:rsidRPr="009E144F">
        <w:rPr>
          <w:rFonts w:ascii="Arial" w:hAnsi="Arial" w:cs="Arial"/>
          <w:i/>
          <w:iCs/>
          <w:sz w:val="20"/>
          <w:szCs w:val="20"/>
        </w:rPr>
        <w:t>Siegfried</w:t>
      </w:r>
      <w:r w:rsidRPr="00BA50A0">
        <w:rPr>
          <w:rFonts w:ascii="Arial" w:hAnsi="Arial" w:cs="Arial"/>
          <w:sz w:val="20"/>
          <w:szCs w:val="20"/>
        </w:rPr>
        <w:t xml:space="preserve">, and he’ll sing </w:t>
      </w:r>
      <w:proofErr w:type="spellStart"/>
      <w:r w:rsidRPr="00BA50A0">
        <w:rPr>
          <w:rFonts w:ascii="Arial" w:hAnsi="Arial" w:cs="Arial"/>
          <w:sz w:val="20"/>
          <w:szCs w:val="20"/>
        </w:rPr>
        <w:t>Klingsor</w:t>
      </w:r>
      <w:proofErr w:type="spellEnd"/>
      <w:r w:rsidRPr="00BA50A0">
        <w:rPr>
          <w:rFonts w:ascii="Arial" w:hAnsi="Arial" w:cs="Arial"/>
          <w:sz w:val="20"/>
          <w:szCs w:val="20"/>
        </w:rPr>
        <w:t xml:space="preserve"> (</w:t>
      </w:r>
      <w:r w:rsidRPr="00190E44">
        <w:rPr>
          <w:rFonts w:ascii="Arial" w:hAnsi="Arial" w:cs="Arial"/>
          <w:i/>
          <w:iCs/>
          <w:sz w:val="20"/>
          <w:szCs w:val="20"/>
        </w:rPr>
        <w:t>Parsifal</w:t>
      </w:r>
      <w:r w:rsidRPr="00BA50A0">
        <w:rPr>
          <w:rFonts w:ascii="Arial" w:hAnsi="Arial" w:cs="Arial"/>
          <w:sz w:val="20"/>
          <w:szCs w:val="20"/>
        </w:rPr>
        <w:t xml:space="preserve">) in concert under Pablo Heras-Casado and the </w:t>
      </w:r>
      <w:proofErr w:type="spellStart"/>
      <w:r w:rsidRPr="00BA50A0">
        <w:rPr>
          <w:rFonts w:ascii="Arial" w:hAnsi="Arial" w:cs="Arial"/>
          <w:sz w:val="20"/>
          <w:szCs w:val="20"/>
        </w:rPr>
        <w:t>Orquesta</w:t>
      </w:r>
      <w:proofErr w:type="spellEnd"/>
      <w:r w:rsidRPr="00BA50A0">
        <w:rPr>
          <w:rFonts w:ascii="Arial" w:hAnsi="Arial" w:cs="Arial"/>
          <w:sz w:val="20"/>
          <w:szCs w:val="20"/>
        </w:rPr>
        <w:t xml:space="preserve"> de Extremadura</w:t>
      </w:r>
      <w:r w:rsidR="00190E44">
        <w:rPr>
          <w:rFonts w:ascii="Arial" w:hAnsi="Arial" w:cs="Arial"/>
          <w:sz w:val="20"/>
          <w:szCs w:val="20"/>
        </w:rPr>
        <w:t xml:space="preserve">. </w:t>
      </w:r>
      <w:r w:rsidRPr="00BA50A0">
        <w:rPr>
          <w:rFonts w:ascii="Arial" w:hAnsi="Arial" w:cs="Arial"/>
          <w:sz w:val="20"/>
          <w:szCs w:val="20"/>
        </w:rPr>
        <w:t>Elsewhere in concert, he presents Vaughan Williams</w:t>
      </w:r>
      <w:r w:rsidR="00190E44">
        <w:rPr>
          <w:rFonts w:ascii="Arial" w:hAnsi="Arial" w:cs="Arial"/>
          <w:sz w:val="20"/>
          <w:szCs w:val="20"/>
        </w:rPr>
        <w:t>’</w:t>
      </w:r>
      <w:r w:rsidRPr="00BA50A0">
        <w:rPr>
          <w:rFonts w:ascii="Arial" w:hAnsi="Arial" w:cs="Arial"/>
          <w:sz w:val="20"/>
          <w:szCs w:val="20"/>
        </w:rPr>
        <w:t xml:space="preserve"> </w:t>
      </w:r>
      <w:r w:rsidR="00190E44" w:rsidRPr="00190E44">
        <w:rPr>
          <w:rFonts w:ascii="Arial" w:hAnsi="Arial" w:cs="Arial"/>
          <w:i/>
          <w:iCs/>
          <w:sz w:val="20"/>
          <w:szCs w:val="20"/>
        </w:rPr>
        <w:t xml:space="preserve">A </w:t>
      </w:r>
      <w:r w:rsidRPr="00190E44">
        <w:rPr>
          <w:rFonts w:ascii="Arial" w:hAnsi="Arial" w:cs="Arial"/>
          <w:i/>
          <w:iCs/>
          <w:sz w:val="20"/>
          <w:szCs w:val="20"/>
        </w:rPr>
        <w:t>Sea Symphony</w:t>
      </w:r>
      <w:r w:rsidRPr="00BA50A0">
        <w:rPr>
          <w:rFonts w:ascii="Arial" w:hAnsi="Arial" w:cs="Arial"/>
          <w:sz w:val="20"/>
          <w:szCs w:val="20"/>
        </w:rPr>
        <w:t xml:space="preserve"> under Felix Bender at </w:t>
      </w:r>
      <w:proofErr w:type="spellStart"/>
      <w:r w:rsidRPr="00BA50A0">
        <w:rPr>
          <w:rFonts w:ascii="Arial" w:hAnsi="Arial" w:cs="Arial"/>
          <w:sz w:val="20"/>
          <w:szCs w:val="20"/>
        </w:rPr>
        <w:t>Theater</w:t>
      </w:r>
      <w:proofErr w:type="spellEnd"/>
      <w:r w:rsidRPr="00BA50A0">
        <w:rPr>
          <w:rFonts w:ascii="Arial" w:hAnsi="Arial" w:cs="Arial"/>
          <w:sz w:val="20"/>
          <w:szCs w:val="20"/>
        </w:rPr>
        <w:t xml:space="preserve"> Ulm.</w:t>
      </w:r>
    </w:p>
    <w:p w14:paraId="4CF4ECD2" w14:textId="29E102D3" w:rsidR="00BA50A0" w:rsidRPr="00BA50A0" w:rsidRDefault="00BA50A0" w:rsidP="00BA50A0">
      <w:pPr>
        <w:rPr>
          <w:rFonts w:ascii="Arial" w:hAnsi="Arial" w:cs="Arial"/>
          <w:sz w:val="20"/>
          <w:szCs w:val="20"/>
        </w:rPr>
      </w:pPr>
      <w:r w:rsidRPr="00BA50A0">
        <w:rPr>
          <w:rFonts w:ascii="Arial" w:hAnsi="Arial" w:cs="Arial"/>
          <w:sz w:val="20"/>
          <w:szCs w:val="20"/>
        </w:rPr>
        <w:t>Last sea</w:t>
      </w:r>
      <w:r w:rsidR="009E144F">
        <w:rPr>
          <w:rFonts w:ascii="Arial" w:hAnsi="Arial" w:cs="Arial"/>
          <w:sz w:val="20"/>
          <w:szCs w:val="20"/>
        </w:rPr>
        <w:t>s</w:t>
      </w:r>
      <w:r w:rsidRPr="00BA50A0">
        <w:rPr>
          <w:rFonts w:ascii="Arial" w:hAnsi="Arial" w:cs="Arial"/>
          <w:sz w:val="20"/>
          <w:szCs w:val="20"/>
        </w:rPr>
        <w:t xml:space="preserve">on Noel Bouley made his highly anticipated debut as Wotan in Peter </w:t>
      </w:r>
      <w:proofErr w:type="spellStart"/>
      <w:r w:rsidRPr="00BA50A0">
        <w:rPr>
          <w:rFonts w:ascii="Arial" w:hAnsi="Arial" w:cs="Arial"/>
          <w:sz w:val="20"/>
          <w:szCs w:val="20"/>
        </w:rPr>
        <w:t>Konwitschny’s</w:t>
      </w:r>
      <w:proofErr w:type="spellEnd"/>
      <w:r w:rsidRPr="00BA50A0">
        <w:rPr>
          <w:rFonts w:ascii="Arial" w:hAnsi="Arial" w:cs="Arial"/>
          <w:sz w:val="20"/>
          <w:szCs w:val="20"/>
        </w:rPr>
        <w:t xml:space="preserve"> new production of </w:t>
      </w:r>
      <w:r w:rsidRPr="009E144F">
        <w:rPr>
          <w:rFonts w:ascii="Arial" w:hAnsi="Arial" w:cs="Arial"/>
          <w:i/>
          <w:iCs/>
          <w:sz w:val="20"/>
          <w:szCs w:val="20"/>
        </w:rPr>
        <w:t xml:space="preserve">Die </w:t>
      </w:r>
      <w:proofErr w:type="spellStart"/>
      <w:r w:rsidRPr="009E144F">
        <w:rPr>
          <w:rFonts w:ascii="Arial" w:hAnsi="Arial" w:cs="Arial"/>
          <w:i/>
          <w:iCs/>
          <w:sz w:val="20"/>
          <w:szCs w:val="20"/>
        </w:rPr>
        <w:t>Walküre</w:t>
      </w:r>
      <w:proofErr w:type="spellEnd"/>
      <w:r w:rsidRPr="009E144F">
        <w:rPr>
          <w:rFonts w:ascii="Arial" w:hAnsi="Arial" w:cs="Arial"/>
          <w:i/>
          <w:iCs/>
          <w:sz w:val="20"/>
          <w:szCs w:val="20"/>
        </w:rPr>
        <w:t xml:space="preserve"> </w:t>
      </w:r>
      <w:r w:rsidR="00C31F88">
        <w:rPr>
          <w:rFonts w:ascii="Arial" w:hAnsi="Arial" w:cs="Arial"/>
          <w:sz w:val="20"/>
          <w:szCs w:val="20"/>
        </w:rPr>
        <w:t>at</w:t>
      </w:r>
      <w:r w:rsidRPr="00BA50A0">
        <w:rPr>
          <w:rFonts w:ascii="Arial" w:hAnsi="Arial" w:cs="Arial"/>
          <w:sz w:val="20"/>
          <w:szCs w:val="20"/>
        </w:rPr>
        <w:t xml:space="preserve"> T</w:t>
      </w:r>
      <w:proofErr w:type="spellStart"/>
      <w:r w:rsidRPr="00BA50A0">
        <w:rPr>
          <w:rFonts w:ascii="Arial" w:hAnsi="Arial" w:cs="Arial"/>
          <w:sz w:val="20"/>
          <w:szCs w:val="20"/>
        </w:rPr>
        <w:t>heater</w:t>
      </w:r>
      <w:proofErr w:type="spellEnd"/>
      <w:r w:rsidRPr="00BA50A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50A0">
        <w:rPr>
          <w:rFonts w:ascii="Arial" w:hAnsi="Arial" w:cs="Arial"/>
          <w:sz w:val="20"/>
          <w:szCs w:val="20"/>
        </w:rPr>
        <w:t>Dortmund,</w:t>
      </w:r>
      <w:r w:rsidR="009E144F">
        <w:rPr>
          <w:rFonts w:ascii="Arial" w:hAnsi="Arial" w:cs="Arial"/>
          <w:sz w:val="20"/>
          <w:szCs w:val="20"/>
        </w:rPr>
        <w:t xml:space="preserve"> </w:t>
      </w:r>
      <w:r w:rsidRPr="00BA50A0">
        <w:rPr>
          <w:rFonts w:ascii="Arial" w:hAnsi="Arial" w:cs="Arial"/>
          <w:sz w:val="20"/>
          <w:szCs w:val="20"/>
        </w:rPr>
        <w:t>and</w:t>
      </w:r>
      <w:proofErr w:type="gramEnd"/>
      <w:r w:rsidRPr="00BA50A0">
        <w:rPr>
          <w:rFonts w:ascii="Arial" w:hAnsi="Arial" w:cs="Arial"/>
          <w:sz w:val="20"/>
          <w:szCs w:val="20"/>
        </w:rPr>
        <w:t xml:space="preserve"> returned to </w:t>
      </w:r>
      <w:proofErr w:type="spellStart"/>
      <w:r w:rsidRPr="00BA50A0">
        <w:rPr>
          <w:rFonts w:ascii="Arial" w:hAnsi="Arial" w:cs="Arial"/>
          <w:sz w:val="20"/>
          <w:szCs w:val="20"/>
        </w:rPr>
        <w:t>Germont</w:t>
      </w:r>
      <w:proofErr w:type="spellEnd"/>
      <w:r w:rsidRPr="00BA50A0">
        <w:rPr>
          <w:rFonts w:ascii="Arial" w:hAnsi="Arial" w:cs="Arial"/>
          <w:sz w:val="20"/>
          <w:szCs w:val="20"/>
        </w:rPr>
        <w:t xml:space="preserve"> in </w:t>
      </w:r>
      <w:r w:rsidRPr="009E144F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Pr="009E144F">
        <w:rPr>
          <w:rFonts w:ascii="Arial" w:hAnsi="Arial" w:cs="Arial"/>
          <w:i/>
          <w:iCs/>
          <w:sz w:val="20"/>
          <w:szCs w:val="20"/>
        </w:rPr>
        <w:t>traviata</w:t>
      </w:r>
      <w:proofErr w:type="spellEnd"/>
      <w:r w:rsidRPr="00BA50A0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BA50A0">
        <w:rPr>
          <w:rFonts w:ascii="Arial" w:hAnsi="Arial" w:cs="Arial"/>
          <w:sz w:val="20"/>
          <w:szCs w:val="20"/>
        </w:rPr>
        <w:t>Theater</w:t>
      </w:r>
      <w:proofErr w:type="spellEnd"/>
      <w:r w:rsidRPr="00BA50A0">
        <w:rPr>
          <w:rFonts w:ascii="Arial" w:hAnsi="Arial" w:cs="Arial"/>
          <w:sz w:val="20"/>
          <w:szCs w:val="20"/>
        </w:rPr>
        <w:t xml:space="preserve"> Basel, a role he first sang for the Glyndebourne Festival, under Christoph </w:t>
      </w:r>
      <w:proofErr w:type="spellStart"/>
      <w:r w:rsidRPr="00BA50A0">
        <w:rPr>
          <w:rFonts w:ascii="Arial" w:hAnsi="Arial" w:cs="Arial"/>
          <w:sz w:val="20"/>
          <w:szCs w:val="20"/>
        </w:rPr>
        <w:t>Altstaedt</w:t>
      </w:r>
      <w:proofErr w:type="spellEnd"/>
      <w:r w:rsidRPr="00BA50A0">
        <w:rPr>
          <w:rFonts w:ascii="Arial" w:hAnsi="Arial" w:cs="Arial"/>
          <w:sz w:val="20"/>
          <w:szCs w:val="20"/>
        </w:rPr>
        <w:t xml:space="preserve">. </w:t>
      </w:r>
    </w:p>
    <w:p w14:paraId="62E082A3" w14:textId="4BB8A943" w:rsidR="00BA50A0" w:rsidRPr="00BA50A0" w:rsidRDefault="00BA50A0" w:rsidP="00BA50A0">
      <w:pPr>
        <w:rPr>
          <w:rFonts w:ascii="Arial" w:hAnsi="Arial" w:cs="Arial"/>
          <w:sz w:val="20"/>
          <w:szCs w:val="20"/>
        </w:rPr>
      </w:pPr>
      <w:r w:rsidRPr="00BA50A0">
        <w:rPr>
          <w:rFonts w:ascii="Arial" w:hAnsi="Arial" w:cs="Arial"/>
          <w:sz w:val="20"/>
          <w:szCs w:val="20"/>
        </w:rPr>
        <w:t xml:space="preserve">Elsewhere he’s appeared as the High Priest of Dagon in </w:t>
      </w:r>
      <w:r w:rsidRPr="00C12227">
        <w:rPr>
          <w:rFonts w:ascii="Arial" w:hAnsi="Arial" w:cs="Arial"/>
          <w:i/>
          <w:iCs/>
          <w:sz w:val="20"/>
          <w:szCs w:val="20"/>
        </w:rPr>
        <w:t xml:space="preserve">Samson et Dalila </w:t>
      </w:r>
      <w:r w:rsidRPr="00BA50A0">
        <w:rPr>
          <w:rFonts w:ascii="Arial" w:hAnsi="Arial" w:cs="Arial"/>
          <w:sz w:val="20"/>
          <w:szCs w:val="20"/>
        </w:rPr>
        <w:t xml:space="preserve">at Washington National Opera, as Ford in </w:t>
      </w:r>
      <w:r w:rsidRPr="00C12227">
        <w:rPr>
          <w:rFonts w:ascii="Arial" w:hAnsi="Arial" w:cs="Arial"/>
          <w:i/>
          <w:iCs/>
          <w:sz w:val="20"/>
          <w:szCs w:val="20"/>
        </w:rPr>
        <w:t>Falstaff</w:t>
      </w:r>
      <w:r w:rsidRPr="00BA50A0">
        <w:rPr>
          <w:rFonts w:ascii="Arial" w:hAnsi="Arial" w:cs="Arial"/>
          <w:sz w:val="20"/>
          <w:szCs w:val="20"/>
        </w:rPr>
        <w:t xml:space="preserve"> at Oper Köln, in the title role in </w:t>
      </w:r>
      <w:r w:rsidRPr="00C12227">
        <w:rPr>
          <w:rFonts w:ascii="Arial" w:hAnsi="Arial" w:cs="Arial"/>
          <w:i/>
          <w:iCs/>
          <w:sz w:val="20"/>
          <w:szCs w:val="20"/>
        </w:rPr>
        <w:t xml:space="preserve">Der </w:t>
      </w:r>
      <w:proofErr w:type="spellStart"/>
      <w:r w:rsidRPr="00C12227">
        <w:rPr>
          <w:rFonts w:ascii="Arial" w:hAnsi="Arial" w:cs="Arial"/>
          <w:i/>
          <w:iCs/>
          <w:sz w:val="20"/>
          <w:szCs w:val="20"/>
        </w:rPr>
        <w:t>fliegende</w:t>
      </w:r>
      <w:proofErr w:type="spellEnd"/>
      <w:r w:rsidRPr="00C1222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12227">
        <w:rPr>
          <w:rFonts w:ascii="Arial" w:hAnsi="Arial" w:cs="Arial"/>
          <w:i/>
          <w:iCs/>
          <w:sz w:val="20"/>
          <w:szCs w:val="20"/>
        </w:rPr>
        <w:t>Holländer</w:t>
      </w:r>
      <w:proofErr w:type="spellEnd"/>
      <w:r w:rsidRPr="00BA50A0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BA50A0">
        <w:rPr>
          <w:rFonts w:ascii="Arial" w:hAnsi="Arial" w:cs="Arial"/>
          <w:sz w:val="20"/>
          <w:szCs w:val="20"/>
        </w:rPr>
        <w:t>Oper</w:t>
      </w:r>
      <w:proofErr w:type="spellEnd"/>
      <w:r w:rsidRPr="00BA50A0">
        <w:rPr>
          <w:rFonts w:ascii="Arial" w:hAnsi="Arial" w:cs="Arial"/>
          <w:sz w:val="20"/>
          <w:szCs w:val="20"/>
        </w:rPr>
        <w:t xml:space="preserve"> Leipzig and Opera San José, as Wotan in </w:t>
      </w:r>
      <w:r w:rsidRPr="00C12227">
        <w:rPr>
          <w:rFonts w:ascii="Arial" w:hAnsi="Arial" w:cs="Arial"/>
          <w:i/>
          <w:iCs/>
          <w:sz w:val="20"/>
          <w:szCs w:val="20"/>
        </w:rPr>
        <w:t>Das Rheingold</w:t>
      </w:r>
      <w:r w:rsidRPr="00BA50A0">
        <w:rPr>
          <w:rFonts w:ascii="Arial" w:hAnsi="Arial" w:cs="Arial"/>
          <w:sz w:val="20"/>
          <w:szCs w:val="20"/>
        </w:rPr>
        <w:t xml:space="preserve"> and as the title role in </w:t>
      </w:r>
      <w:r w:rsidRPr="00C12227">
        <w:rPr>
          <w:rFonts w:ascii="Arial" w:hAnsi="Arial" w:cs="Arial"/>
          <w:i/>
          <w:iCs/>
          <w:sz w:val="20"/>
          <w:szCs w:val="20"/>
        </w:rPr>
        <w:t>Rigoletto</w:t>
      </w:r>
      <w:r w:rsidRPr="00BA50A0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BA50A0">
        <w:rPr>
          <w:rFonts w:ascii="Arial" w:hAnsi="Arial" w:cs="Arial"/>
          <w:sz w:val="20"/>
          <w:szCs w:val="20"/>
        </w:rPr>
        <w:t>Theater</w:t>
      </w:r>
      <w:proofErr w:type="spellEnd"/>
      <w:r w:rsidRPr="00BA50A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50A0">
        <w:rPr>
          <w:rFonts w:ascii="Arial" w:hAnsi="Arial" w:cs="Arial"/>
          <w:sz w:val="20"/>
          <w:szCs w:val="20"/>
        </w:rPr>
        <w:t>Chemnitz, and</w:t>
      </w:r>
      <w:proofErr w:type="gramEnd"/>
      <w:r w:rsidRPr="00BA50A0">
        <w:rPr>
          <w:rFonts w:ascii="Arial" w:hAnsi="Arial" w:cs="Arial"/>
          <w:sz w:val="20"/>
          <w:szCs w:val="20"/>
        </w:rPr>
        <w:t xml:space="preserve"> appeared in the abridged ‘Ring an </w:t>
      </w:r>
      <w:proofErr w:type="spellStart"/>
      <w:r w:rsidRPr="00BA50A0">
        <w:rPr>
          <w:rFonts w:ascii="Arial" w:hAnsi="Arial" w:cs="Arial"/>
          <w:sz w:val="20"/>
          <w:szCs w:val="20"/>
        </w:rPr>
        <w:t>einem</w:t>
      </w:r>
      <w:proofErr w:type="spellEnd"/>
      <w:r w:rsidRPr="00BA50A0">
        <w:rPr>
          <w:rFonts w:ascii="Arial" w:hAnsi="Arial" w:cs="Arial"/>
          <w:sz w:val="20"/>
          <w:szCs w:val="20"/>
        </w:rPr>
        <w:t xml:space="preserve"> Abend’ at </w:t>
      </w:r>
      <w:proofErr w:type="spellStart"/>
      <w:r w:rsidRPr="00BA50A0">
        <w:rPr>
          <w:rFonts w:ascii="Arial" w:hAnsi="Arial" w:cs="Arial"/>
          <w:sz w:val="20"/>
          <w:szCs w:val="20"/>
        </w:rPr>
        <w:t>Oper</w:t>
      </w:r>
      <w:proofErr w:type="spellEnd"/>
      <w:r w:rsidRPr="00BA50A0">
        <w:rPr>
          <w:rFonts w:ascii="Arial" w:hAnsi="Arial" w:cs="Arial"/>
          <w:sz w:val="20"/>
          <w:szCs w:val="20"/>
        </w:rPr>
        <w:t xml:space="preserve"> Leipzig as well as in concert at both the </w:t>
      </w:r>
      <w:proofErr w:type="spellStart"/>
      <w:r w:rsidRPr="00BA50A0">
        <w:rPr>
          <w:rFonts w:ascii="Arial" w:hAnsi="Arial" w:cs="Arial"/>
          <w:sz w:val="20"/>
          <w:szCs w:val="20"/>
        </w:rPr>
        <w:t>Philharmonie</w:t>
      </w:r>
      <w:proofErr w:type="spellEnd"/>
      <w:r w:rsidRPr="00BA50A0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BA50A0">
        <w:rPr>
          <w:rFonts w:ascii="Arial" w:hAnsi="Arial" w:cs="Arial"/>
          <w:sz w:val="20"/>
          <w:szCs w:val="20"/>
        </w:rPr>
        <w:t>Gasteig</w:t>
      </w:r>
      <w:proofErr w:type="spellEnd"/>
      <w:r w:rsidRPr="00BA50A0">
        <w:rPr>
          <w:rFonts w:ascii="Arial" w:hAnsi="Arial" w:cs="Arial"/>
          <w:sz w:val="20"/>
          <w:szCs w:val="20"/>
        </w:rPr>
        <w:t xml:space="preserve"> in Munich and at the </w:t>
      </w:r>
      <w:proofErr w:type="spellStart"/>
      <w:r w:rsidRPr="00BA50A0">
        <w:rPr>
          <w:rFonts w:ascii="Arial" w:hAnsi="Arial" w:cs="Arial"/>
          <w:sz w:val="20"/>
          <w:szCs w:val="20"/>
        </w:rPr>
        <w:t>Liederhalle</w:t>
      </w:r>
      <w:proofErr w:type="spellEnd"/>
      <w:r w:rsidRPr="00BA50A0">
        <w:rPr>
          <w:rFonts w:ascii="Arial" w:hAnsi="Arial" w:cs="Arial"/>
          <w:sz w:val="20"/>
          <w:szCs w:val="20"/>
        </w:rPr>
        <w:t xml:space="preserve"> Stuttgart.</w:t>
      </w:r>
    </w:p>
    <w:p w14:paraId="65600E56" w14:textId="366BCD7D" w:rsidR="00BA50A0" w:rsidRPr="00BA50A0" w:rsidRDefault="00BA50A0" w:rsidP="00BA50A0">
      <w:pPr>
        <w:rPr>
          <w:rFonts w:ascii="Arial" w:hAnsi="Arial" w:cs="Arial"/>
          <w:sz w:val="20"/>
          <w:szCs w:val="20"/>
        </w:rPr>
      </w:pPr>
      <w:r w:rsidRPr="00BA50A0">
        <w:rPr>
          <w:rFonts w:ascii="Arial" w:hAnsi="Arial" w:cs="Arial"/>
          <w:sz w:val="20"/>
          <w:szCs w:val="20"/>
        </w:rPr>
        <w:t xml:space="preserve">A committed concert performer, Bouley has performed Brahms </w:t>
      </w:r>
      <w:r w:rsidRPr="00C31F88">
        <w:rPr>
          <w:rFonts w:ascii="Arial" w:hAnsi="Arial" w:cs="Arial"/>
          <w:i/>
          <w:iCs/>
          <w:sz w:val="20"/>
          <w:szCs w:val="20"/>
        </w:rPr>
        <w:t xml:space="preserve">Ein </w:t>
      </w:r>
      <w:proofErr w:type="spellStart"/>
      <w:r w:rsidRPr="00C31F88">
        <w:rPr>
          <w:rFonts w:ascii="Arial" w:hAnsi="Arial" w:cs="Arial"/>
          <w:i/>
          <w:iCs/>
          <w:sz w:val="20"/>
          <w:szCs w:val="20"/>
        </w:rPr>
        <w:t>deutsches</w:t>
      </w:r>
      <w:proofErr w:type="spellEnd"/>
      <w:r w:rsidRPr="00C31F88">
        <w:rPr>
          <w:rFonts w:ascii="Arial" w:hAnsi="Arial" w:cs="Arial"/>
          <w:i/>
          <w:iCs/>
          <w:sz w:val="20"/>
          <w:szCs w:val="20"/>
        </w:rPr>
        <w:t xml:space="preserve"> Requiem</w:t>
      </w:r>
      <w:r w:rsidRPr="00BA50A0">
        <w:rPr>
          <w:rFonts w:ascii="Arial" w:hAnsi="Arial" w:cs="Arial"/>
          <w:sz w:val="20"/>
          <w:szCs w:val="20"/>
        </w:rPr>
        <w:t xml:space="preserve">, Orff’s </w:t>
      </w:r>
      <w:r w:rsidRPr="00DE47DF">
        <w:rPr>
          <w:rFonts w:ascii="Arial" w:hAnsi="Arial" w:cs="Arial"/>
          <w:i/>
          <w:iCs/>
          <w:sz w:val="20"/>
          <w:szCs w:val="20"/>
        </w:rPr>
        <w:t>Carmina Burana</w:t>
      </w:r>
      <w:r w:rsidRPr="00BA50A0">
        <w:rPr>
          <w:rFonts w:ascii="Arial" w:hAnsi="Arial" w:cs="Arial"/>
          <w:sz w:val="20"/>
          <w:szCs w:val="20"/>
        </w:rPr>
        <w:t xml:space="preserve">, Beethoven Symphony No.9, Vaughan Williams </w:t>
      </w:r>
      <w:r w:rsidRPr="00DE47DF">
        <w:rPr>
          <w:rFonts w:ascii="Arial" w:hAnsi="Arial" w:cs="Arial"/>
          <w:i/>
          <w:iCs/>
          <w:sz w:val="20"/>
          <w:szCs w:val="20"/>
        </w:rPr>
        <w:t>Five Mystical Songs</w:t>
      </w:r>
      <w:r w:rsidRPr="00BA50A0">
        <w:rPr>
          <w:rFonts w:ascii="Arial" w:hAnsi="Arial" w:cs="Arial"/>
          <w:sz w:val="20"/>
          <w:szCs w:val="20"/>
        </w:rPr>
        <w:t xml:space="preserve">, Stravinsky’s </w:t>
      </w:r>
      <w:proofErr w:type="spellStart"/>
      <w:r w:rsidRPr="00DE47DF">
        <w:rPr>
          <w:rFonts w:ascii="Arial" w:hAnsi="Arial" w:cs="Arial"/>
          <w:i/>
          <w:iCs/>
          <w:sz w:val="20"/>
          <w:szCs w:val="20"/>
        </w:rPr>
        <w:t>Pulcinella</w:t>
      </w:r>
      <w:proofErr w:type="spellEnd"/>
      <w:r w:rsidRPr="00BA50A0">
        <w:rPr>
          <w:rFonts w:ascii="Arial" w:hAnsi="Arial" w:cs="Arial"/>
          <w:sz w:val="20"/>
          <w:szCs w:val="20"/>
        </w:rPr>
        <w:t xml:space="preserve">, Handel’s Messiah, and Bach Mass in B minor, appearing recently with the </w:t>
      </w:r>
      <w:proofErr w:type="spellStart"/>
      <w:r w:rsidRPr="00BA50A0">
        <w:rPr>
          <w:rFonts w:ascii="Arial" w:hAnsi="Arial" w:cs="Arial"/>
          <w:sz w:val="20"/>
          <w:szCs w:val="20"/>
        </w:rPr>
        <w:t>Symphoniker</w:t>
      </w:r>
      <w:proofErr w:type="spellEnd"/>
      <w:r w:rsidRPr="00BA50A0">
        <w:rPr>
          <w:rFonts w:ascii="Arial" w:hAnsi="Arial" w:cs="Arial"/>
          <w:sz w:val="20"/>
          <w:szCs w:val="20"/>
        </w:rPr>
        <w:t xml:space="preserve"> Hamburg, Dallas Symphony Orchestra, Aspen Festival Orchestra, Bravo! Vail Music Festival, and the Lexington Philharmonic.</w:t>
      </w:r>
    </w:p>
    <w:p w14:paraId="5504EDC4" w14:textId="02D3A1BA" w:rsidR="0018434F" w:rsidRPr="00DE47DF" w:rsidRDefault="00BA50A0">
      <w:pPr>
        <w:rPr>
          <w:rFonts w:ascii="Arial" w:hAnsi="Arial" w:cs="Arial"/>
          <w:sz w:val="20"/>
          <w:szCs w:val="20"/>
        </w:rPr>
      </w:pPr>
      <w:r w:rsidRPr="00BA50A0">
        <w:rPr>
          <w:rFonts w:ascii="Arial" w:hAnsi="Arial" w:cs="Arial"/>
          <w:sz w:val="20"/>
          <w:szCs w:val="20"/>
        </w:rPr>
        <w:t>Bouley was a finalist in the Houston Grand Opera’s Eleanor McCollum Competition and the Dallas Opera Guild’s Vocal Competition. He is a native of Houston, Texas.</w:t>
      </w:r>
    </w:p>
    <w:sectPr w:rsidR="0018434F" w:rsidRPr="00DE47D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2713" w14:textId="77777777" w:rsidR="001E41F4" w:rsidRDefault="001E41F4" w:rsidP="00BA50A0">
      <w:pPr>
        <w:spacing w:after="0" w:line="240" w:lineRule="auto"/>
      </w:pPr>
      <w:r>
        <w:separator/>
      </w:r>
    </w:p>
  </w:endnote>
  <w:endnote w:type="continuationSeparator" w:id="0">
    <w:p w14:paraId="4FA5E253" w14:textId="77777777" w:rsidR="001E41F4" w:rsidRDefault="001E41F4" w:rsidP="00BA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645E" w14:textId="77777777" w:rsidR="00BA50A0" w:rsidRPr="00BA50A0" w:rsidRDefault="00BA50A0" w:rsidP="00BA50A0">
    <w:pPr>
      <w:pStyle w:val="Footer"/>
      <w:rPr>
        <w:lang w:val="en-US"/>
      </w:rPr>
    </w:pPr>
    <w:r w:rsidRPr="00BA50A0">
      <w:rPr>
        <w:lang w:val="en-US"/>
      </w:rPr>
      <w:t xml:space="preserve">2022/23 season only. Please contact </w:t>
    </w:r>
    <w:proofErr w:type="spellStart"/>
    <w:r w:rsidRPr="00BA50A0">
      <w:rPr>
        <w:lang w:val="en-US"/>
      </w:rPr>
      <w:t>HarrisonParrott</w:t>
    </w:r>
    <w:proofErr w:type="spellEnd"/>
    <w:r w:rsidRPr="00BA50A0">
      <w:rPr>
        <w:lang w:val="en-US"/>
      </w:rPr>
      <w:t xml:space="preserve"> if you wish to edit this biography.</w:t>
    </w:r>
  </w:p>
  <w:p w14:paraId="49D5A167" w14:textId="77777777" w:rsidR="00BA50A0" w:rsidRDefault="00BA5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6E8E" w14:textId="77777777" w:rsidR="001E41F4" w:rsidRDefault="001E41F4" w:rsidP="00BA50A0">
      <w:pPr>
        <w:spacing w:after="0" w:line="240" w:lineRule="auto"/>
      </w:pPr>
      <w:r>
        <w:separator/>
      </w:r>
    </w:p>
  </w:footnote>
  <w:footnote w:type="continuationSeparator" w:id="0">
    <w:p w14:paraId="369778F5" w14:textId="77777777" w:rsidR="001E41F4" w:rsidRDefault="001E41F4" w:rsidP="00BA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9502" w14:textId="1F2B73CE" w:rsidR="00BA50A0" w:rsidRDefault="00BA50A0">
    <w:pPr>
      <w:pStyle w:val="Header"/>
    </w:pPr>
    <w:r>
      <w:tab/>
    </w:r>
    <w:r>
      <w:rPr>
        <w:noProof/>
      </w:rPr>
      <w:drawing>
        <wp:inline distT="0" distB="0" distL="0" distR="0" wp14:anchorId="7FE9275C" wp14:editId="4D9D0411">
          <wp:extent cx="1804670" cy="676910"/>
          <wp:effectExtent l="0" t="0" r="508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A0"/>
    <w:rsid w:val="0018434F"/>
    <w:rsid w:val="00190E44"/>
    <w:rsid w:val="001E41F4"/>
    <w:rsid w:val="002A37A0"/>
    <w:rsid w:val="009E144F"/>
    <w:rsid w:val="00B47B97"/>
    <w:rsid w:val="00BA50A0"/>
    <w:rsid w:val="00C12227"/>
    <w:rsid w:val="00C31F88"/>
    <w:rsid w:val="00D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AEBAE"/>
  <w15:chartTrackingRefBased/>
  <w15:docId w15:val="{A7EEC1BE-1779-40CD-8564-12127824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BA5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Megan O'Hanlon</cp:lastModifiedBy>
  <cp:revision>3</cp:revision>
  <dcterms:created xsi:type="dcterms:W3CDTF">2022-09-22T14:08:00Z</dcterms:created>
  <dcterms:modified xsi:type="dcterms:W3CDTF">2022-09-22T14:27:00Z</dcterms:modified>
</cp:coreProperties>
</file>