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B589" w14:textId="232949FD" w:rsidR="000F0287" w:rsidRDefault="000F0287" w:rsidP="000F0287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Jimmy López </w:t>
      </w:r>
      <w:proofErr w:type="spellStart"/>
      <w:r>
        <w:rPr>
          <w:rFonts w:ascii="Arial" w:hAnsi="Arial"/>
          <w:sz w:val="40"/>
          <w:szCs w:val="40"/>
        </w:rPr>
        <w:t>Bellido</w:t>
      </w:r>
      <w:proofErr w:type="spellEnd"/>
      <w:r w:rsidR="00D96EB2">
        <w:rPr>
          <w:rFonts w:ascii="Arial Unicode MS" w:eastAsia="Arial Unicode MS" w:hAnsi="Arial Unicode MS" w:cs="Arial Unicode MS"/>
        </w:rPr>
        <w:br/>
      </w:r>
      <w:r w:rsidR="00C30E72">
        <w:rPr>
          <w:rFonts w:ascii="Arial" w:hAnsi="Arial"/>
          <w:sz w:val="34"/>
          <w:szCs w:val="34"/>
        </w:rPr>
        <w:t>Composer</w:t>
      </w:r>
      <w:bookmarkEnd w:id="0"/>
    </w:p>
    <w:p w14:paraId="0A1B5005" w14:textId="379057A5" w:rsidR="000F0287" w:rsidRPr="00E87BA5" w:rsidRDefault="000F0287" w:rsidP="000F0287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E87BA5">
        <w:rPr>
          <w:rFonts w:ascii="Arial" w:hAnsi="Arial" w:cs="Arial"/>
          <w:color w:val="131514"/>
          <w:sz w:val="20"/>
          <w:szCs w:val="20"/>
        </w:rPr>
        <w:t>An ​</w:t>
      </w:r>
      <w:r w:rsidRPr="00E87BA5">
        <w:rPr>
          <w:rStyle w:val="pull-double"/>
          <w:rFonts w:ascii="Arial" w:hAnsi="Arial" w:cs="Arial"/>
          <w:color w:val="131514"/>
          <w:sz w:val="20"/>
          <w:szCs w:val="20"/>
        </w:rPr>
        <w:t>“</w:t>
      </w:r>
      <w:r w:rsidRPr="00E87BA5">
        <w:rPr>
          <w:rFonts w:ascii="Arial" w:hAnsi="Arial" w:cs="Arial"/>
          <w:color w:val="131514"/>
          <w:sz w:val="20"/>
          <w:szCs w:val="20"/>
        </w:rPr>
        <w:t>undeniably exciting composer” (</w:t>
      </w:r>
      <w:r w:rsidRPr="00E87BA5">
        <w:rPr>
          <w:rStyle w:val="Emphasis"/>
          <w:rFonts w:ascii="Arial" w:hAnsi="Arial" w:cs="Arial"/>
          <w:color w:val="131514"/>
          <w:sz w:val="20"/>
          <w:szCs w:val="20"/>
        </w:rPr>
        <w:t>Opera News</w:t>
      </w:r>
      <w:r w:rsidRPr="00E87BA5">
        <w:rPr>
          <w:rFonts w:ascii="Arial" w:hAnsi="Arial" w:cs="Arial"/>
          <w:color w:val="131514"/>
          <w:sz w:val="20"/>
          <w:szCs w:val="20"/>
        </w:rPr>
        <w:t>), with ​</w:t>
      </w:r>
      <w:r w:rsidRPr="00E87BA5">
        <w:rPr>
          <w:rStyle w:val="pull-double"/>
          <w:rFonts w:ascii="Arial" w:hAnsi="Arial" w:cs="Arial"/>
          <w:color w:val="131514"/>
          <w:sz w:val="20"/>
          <w:szCs w:val="20"/>
        </w:rPr>
        <w:t>“</w:t>
      </w:r>
      <w:r w:rsidRPr="00E87BA5">
        <w:rPr>
          <w:rFonts w:ascii="Arial" w:hAnsi="Arial" w:cs="Arial"/>
          <w:color w:val="131514"/>
          <w:sz w:val="20"/>
          <w:szCs w:val="20"/>
        </w:rPr>
        <w:t>a brilliant command of orchestral timbres and textures” (</w:t>
      </w:r>
      <w:r w:rsidRPr="00E87BA5">
        <w:rPr>
          <w:rStyle w:val="Emphasis"/>
          <w:rFonts w:ascii="Arial" w:hAnsi="Arial" w:cs="Arial"/>
          <w:color w:val="131514"/>
          <w:sz w:val="20"/>
          <w:szCs w:val="20"/>
        </w:rPr>
        <w:t>Dallas Morning News</w:t>
      </w:r>
      <w:r w:rsidRPr="00E87BA5">
        <w:rPr>
          <w:rFonts w:ascii="Arial" w:hAnsi="Arial" w:cs="Arial"/>
          <w:color w:val="131514"/>
          <w:sz w:val="20"/>
          <w:szCs w:val="20"/>
        </w:rPr>
        <w:t>) and ​</w:t>
      </w:r>
      <w:r w:rsidRPr="00E87BA5">
        <w:rPr>
          <w:rStyle w:val="pull-double"/>
          <w:rFonts w:ascii="Arial" w:hAnsi="Arial" w:cs="Arial"/>
          <w:color w:val="131514"/>
          <w:sz w:val="20"/>
          <w:szCs w:val="20"/>
        </w:rPr>
        <w:t>“</w:t>
      </w:r>
      <w:r w:rsidRPr="00E87BA5">
        <w:rPr>
          <w:rFonts w:ascii="Arial" w:hAnsi="Arial" w:cs="Arial"/>
          <w:color w:val="131514"/>
          <w:sz w:val="20"/>
          <w:szCs w:val="20"/>
        </w:rPr>
        <w:t>a virtuoso mastery of the modern orchestra” (</w:t>
      </w:r>
      <w:r w:rsidRPr="00E87BA5">
        <w:rPr>
          <w:rStyle w:val="Emphasis"/>
          <w:rFonts w:ascii="Arial" w:hAnsi="Arial" w:cs="Arial"/>
          <w:color w:val="131514"/>
          <w:sz w:val="20"/>
          <w:szCs w:val="20"/>
        </w:rPr>
        <w:t>The New Yorker</w:t>
      </w:r>
      <w:r w:rsidRPr="00E87BA5">
        <w:rPr>
          <w:rFonts w:ascii="Arial" w:hAnsi="Arial" w:cs="Arial"/>
          <w:color w:val="131514"/>
          <w:sz w:val="20"/>
          <w:szCs w:val="20"/>
        </w:rPr>
        <w:t>), Jimmy López 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</w:rPr>
        <w:t>Bellido</w:t>
      </w:r>
      <w:proofErr w:type="spellEnd"/>
      <w:r w:rsidRPr="00E87BA5">
        <w:rPr>
          <w:rFonts w:ascii="Arial" w:hAnsi="Arial" w:cs="Arial"/>
          <w:color w:val="131514"/>
          <w:sz w:val="20"/>
          <w:szCs w:val="20"/>
        </w:rPr>
        <w:t xml:space="preserve"> has created works performed by leading orchestras around the world and in prestigious venues such as Carnegie Hall, Sydney Opera House, Gewandhaus Leipzig, Kennedy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</w:rPr>
        <w:t>Center</w:t>
      </w:r>
      <w:proofErr w:type="spellEnd"/>
      <w:r w:rsidRPr="00E87BA5">
        <w:rPr>
          <w:rFonts w:ascii="Arial" w:hAnsi="Arial" w:cs="Arial"/>
          <w:color w:val="131514"/>
          <w:sz w:val="20"/>
          <w:szCs w:val="20"/>
        </w:rPr>
        <w:t xml:space="preserve">, Musikverein Wien,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</w:rPr>
        <w:t>Konzerthaus</w:t>
      </w:r>
      <w:proofErr w:type="spellEnd"/>
      <w:r w:rsidRPr="00E87BA5">
        <w:rPr>
          <w:rFonts w:ascii="Arial" w:hAnsi="Arial" w:cs="Arial"/>
          <w:color w:val="131514"/>
          <w:sz w:val="20"/>
          <w:szCs w:val="20"/>
        </w:rPr>
        <w:t xml:space="preserve"> Berlin, Nordic Music Days, the 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2010</w:t>
      </w:r>
      <w:r w:rsidRPr="00E87BA5">
        <w:rPr>
          <w:rFonts w:ascii="Arial" w:hAnsi="Arial" w:cs="Arial"/>
          <w:color w:val="131514"/>
          <w:sz w:val="20"/>
          <w:szCs w:val="20"/>
        </w:rPr>
        <w:t xml:space="preserve"> Youth Olympic Games in Singapore, </w:t>
      </w:r>
      <w:r w:rsidR="00E87BA5"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the Lima 2019 Pan American Games</w:t>
      </w:r>
      <w:r w:rsidR="00E87BA5"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, </w:t>
      </w:r>
      <w:r w:rsidRPr="00E87BA5">
        <w:rPr>
          <w:rStyle w:val="numbers"/>
          <w:rFonts w:ascii="Arial" w:eastAsia="Cambria" w:hAnsi="Arial" w:cs="Arial"/>
          <w:sz w:val="20"/>
          <w:szCs w:val="20"/>
        </w:rPr>
        <w:t>and</w:t>
      </w:r>
      <w:r w:rsidRPr="00E87BA5">
        <w:rPr>
          <w:rFonts w:ascii="Arial" w:hAnsi="Arial" w:cs="Arial"/>
          <w:color w:val="131514"/>
          <w:sz w:val="20"/>
          <w:szCs w:val="20"/>
        </w:rPr>
        <w:t xml:space="preserve"> the Aspen, Tanglewood, and Grant Park music festivals.</w:t>
      </w:r>
    </w:p>
    <w:p w14:paraId="54D97E0C" w14:textId="11FB381C" w:rsidR="000F0287" w:rsidRPr="00E87BA5" w:rsidRDefault="000F0287" w:rsidP="000F0287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  <w:lang w:val="en-US"/>
        </w:rPr>
      </w:pPr>
      <w:r w:rsidRPr="00E87BA5">
        <w:rPr>
          <w:rFonts w:ascii="Arial" w:hAnsi="Arial" w:cs="Arial"/>
          <w:color w:val="131514"/>
          <w:sz w:val="20"/>
          <w:szCs w:val="20"/>
        </w:rPr>
        <w:t>López 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</w:rPr>
        <w:t>Bellido’s</w:t>
      </w:r>
      <w:proofErr w:type="spellEnd"/>
      <w:r w:rsidRPr="00E87BA5">
        <w:rPr>
          <w:rFonts w:ascii="Arial" w:hAnsi="Arial" w:cs="Arial"/>
          <w:color w:val="131514"/>
          <w:sz w:val="20"/>
          <w:szCs w:val="20"/>
        </w:rPr>
        <w:t xml:space="preserve"> most recent premiere featured </w:t>
      </w:r>
      <w:r w:rsidRPr="00E87BA5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Aino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(2022), a tone poem for orchestra, which premiered on 8 September 2022 at the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  <w:lang w:val="en-US"/>
        </w:rPr>
        <w:t>Philharmonie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de Paris, conducted by </w:t>
      </w:r>
      <w:r w:rsidRPr="00303B4B">
        <w:rPr>
          <w:rFonts w:ascii="Arial" w:hAnsi="Arial" w:cs="Arial"/>
          <w:sz w:val="20"/>
          <w:szCs w:val="20"/>
          <w:lang w:val="en-US"/>
        </w:rPr>
        <w:t>Klaus Mäkelä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and performed by the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  <w:lang w:val="en-US"/>
        </w:rPr>
        <w:t>Orchestre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de Paris, who commissioned the work. Another success featured the world premiere of </w:t>
      </w:r>
      <w:r w:rsidRPr="00E87BA5">
        <w:rPr>
          <w:rFonts w:ascii="Arial" w:hAnsi="Arial" w:cs="Arial"/>
          <w:color w:val="131514"/>
          <w:sz w:val="20"/>
          <w:szCs w:val="20"/>
        </w:rPr>
        <w:t>López 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</w:rPr>
        <w:t>Bellido’s</w:t>
      </w:r>
      <w:proofErr w:type="spellEnd"/>
      <w:r w:rsidRPr="00E87BA5">
        <w:rPr>
          <w:rFonts w:ascii="Arial" w:hAnsi="Arial" w:cs="Arial"/>
          <w:color w:val="131514"/>
          <w:sz w:val="20"/>
          <w:szCs w:val="20"/>
        </w:rPr>
        <w:t xml:space="preserve"> 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Piano Concerto </w:t>
      </w:r>
      <w:r w:rsidRPr="00E87BA5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Ephemerae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 (2021), which was performed on 23 February 2022 at Royal Festival Hall featuring </w:t>
      </w:r>
      <w:r w:rsidRPr="00303B4B">
        <w:rPr>
          <w:rFonts w:ascii="Arial" w:hAnsi="Arial" w:cs="Arial"/>
          <w:sz w:val="20"/>
          <w:szCs w:val="20"/>
          <w:lang w:val="en-US"/>
        </w:rPr>
        <w:t xml:space="preserve">Javier </w:t>
      </w:r>
      <w:proofErr w:type="spellStart"/>
      <w:r w:rsidRPr="00303B4B">
        <w:rPr>
          <w:rFonts w:ascii="Arial" w:hAnsi="Arial" w:cs="Arial"/>
          <w:sz w:val="20"/>
          <w:szCs w:val="20"/>
          <w:lang w:val="en-US"/>
        </w:rPr>
        <w:t>Perianes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and the London Philharmonic Orchestra, conducted by Jonathan Berman</w:t>
      </w:r>
      <w:r w:rsidRPr="00E87BA5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; f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urther performances were held in Brazil 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24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- 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26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 March 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2022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.</w:t>
      </w:r>
    </w:p>
    <w:p w14:paraId="36C56EF9" w14:textId="77777777" w:rsidR="000F0287" w:rsidRPr="00E87BA5" w:rsidRDefault="000F0287" w:rsidP="000F0287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  <w:lang w:val="en-US"/>
        </w:rPr>
      </w:pPr>
      <w:proofErr w:type="spellStart"/>
      <w:r w:rsidRPr="00E87BA5">
        <w:rPr>
          <w:rFonts w:ascii="Arial" w:hAnsi="Arial" w:cs="Arial"/>
          <w:color w:val="131514"/>
          <w:sz w:val="20"/>
          <w:szCs w:val="20"/>
          <w:lang w:val="en-US"/>
        </w:rPr>
        <w:t>Futher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highlights include </w:t>
      </w:r>
      <w:r w:rsidRPr="00E87BA5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Rise 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(2020), which was directed by Joseph Young and commissioned and performed by Berkeley Symphony in celebration of their 50</w:t>
      </w:r>
      <w:r w:rsidRPr="00E87BA5">
        <w:rPr>
          <w:rFonts w:ascii="Arial" w:hAnsi="Arial" w:cs="Arial"/>
          <w:color w:val="131514"/>
          <w:sz w:val="20"/>
          <w:szCs w:val="20"/>
          <w:vertAlign w:val="superscript"/>
          <w:lang w:val="en-US"/>
        </w:rPr>
        <w:t>th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Anniversary on 12 June 2022, and Symphony No.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3, ‘Altered Landscape’ (2020) 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was premiered on 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7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 and 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8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 May 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2022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 in Reno Nevada, performed by The Reno Philharmonic and conducted by Laura Jackson.</w:t>
      </w:r>
    </w:p>
    <w:p w14:paraId="4F3F0D6A" w14:textId="77777777" w:rsidR="000F0287" w:rsidRPr="00E87BA5" w:rsidRDefault="000F0287" w:rsidP="000F0287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  <w:lang w:val="en-US"/>
        </w:rPr>
      </w:pP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Orchestral highlights include </w:t>
      </w:r>
      <w:r w:rsidRPr="00E87BA5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Perú Negro </w:t>
      </w:r>
      <w:r w:rsidRPr="00E87BA5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(2012)</w:t>
      </w:r>
      <w:r w:rsidRPr="00E87BA5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,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performed by the Oslo Philharmonic Orchestra under the baton of Klaus Mäkelä at Oslo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  <w:lang w:val="en-US"/>
        </w:rPr>
        <w:t>Konserthus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on 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>17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 February </w:t>
      </w:r>
      <w:r w:rsidRPr="00E87BA5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2022, and </w:t>
      </w:r>
      <w:r w:rsidRPr="00E87BA5">
        <w:rPr>
          <w:rStyle w:val="Emphasis"/>
          <w:rFonts w:ascii="Arial" w:hAnsi="Arial" w:cs="Arial"/>
          <w:color w:val="131514"/>
          <w:sz w:val="20"/>
          <w:szCs w:val="20"/>
        </w:rPr>
        <w:t xml:space="preserve">Fiesta! </w:t>
      </w:r>
      <w:r w:rsidRPr="00E87BA5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>(2007)</w:t>
      </w:r>
      <w:r w:rsidRPr="00E87BA5">
        <w:rPr>
          <w:rFonts w:ascii="Arial" w:hAnsi="Arial" w:cs="Arial"/>
          <w:color w:val="131514"/>
          <w:sz w:val="20"/>
          <w:szCs w:val="20"/>
        </w:rPr>
        <w:t xml:space="preserve"> is one of his most famous works which has received over a hundred performances worldwide, making it one of the most performed contemporary orchestral works.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</w:p>
    <w:p w14:paraId="40F275DF" w14:textId="53563E86" w:rsidR="000F0287" w:rsidRPr="00E87BA5" w:rsidRDefault="000F0287" w:rsidP="000F0287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  <w:lang w:val="en-US"/>
        </w:rPr>
      </w:pPr>
      <w:r w:rsidRPr="00E87BA5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In January 2022</w:t>
      </w:r>
      <w:r w:rsidRPr="00E87BA5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  <w:lang w:val="en-US"/>
        </w:rPr>
        <w:t>Pentatone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successfully released multiple recordings of </w:t>
      </w:r>
      <w:r w:rsidRPr="00E87BA5">
        <w:rPr>
          <w:rFonts w:ascii="Arial" w:hAnsi="Arial" w:cs="Arial"/>
          <w:color w:val="131514"/>
          <w:sz w:val="20"/>
          <w:szCs w:val="20"/>
        </w:rPr>
        <w:t>López 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</w:rPr>
        <w:t>Bellido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’s works. The orchestral album </w:t>
      </w:r>
      <w:r w:rsidRPr="00E87BA5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Aurora </w:t>
      </w:r>
      <w:r w:rsidRPr="00E87BA5">
        <w:rPr>
          <w:rStyle w:val="amp"/>
          <w:rFonts w:ascii="Arial" w:hAnsi="Arial" w:cs="Arial"/>
          <w:i/>
          <w:iCs/>
          <w:color w:val="131514"/>
          <w:sz w:val="20"/>
          <w:szCs w:val="20"/>
          <w:lang w:val="en-US"/>
        </w:rPr>
        <w:t>&amp;</w:t>
      </w:r>
      <w:r w:rsidRPr="00E87BA5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 Ad Astra 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featured Andrés Orozco-Estrada, </w:t>
      </w:r>
      <w:r w:rsidRPr="00303B4B">
        <w:rPr>
          <w:rFonts w:ascii="Arial" w:hAnsi="Arial" w:cs="Arial"/>
          <w:sz w:val="20"/>
          <w:szCs w:val="20"/>
          <w:lang w:val="en-US"/>
        </w:rPr>
        <w:t>Leticia Moreno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>, and Houston Symphony, and his son</w:t>
      </w:r>
      <w:r w:rsidRPr="00E87BA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g </w:t>
      </w:r>
      <w:r w:rsidRPr="00E87BA5">
        <w:rPr>
          <w:rStyle w:val="Emphasis"/>
          <w:rFonts w:ascii="Arial" w:hAnsi="Arial" w:cs="Arial"/>
          <w:color w:val="000000" w:themeColor="text1"/>
          <w:sz w:val="20"/>
          <w:szCs w:val="20"/>
          <w:lang w:val="en-US"/>
        </w:rPr>
        <w:t xml:space="preserve">​Where Once We Sang </w:t>
      </w:r>
      <w:r w:rsidRPr="00E87BA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with lyrics by Mark Campbell, was recorded by mezzo-soprano Sasha Cooke and pianist Kirill </w:t>
      </w:r>
      <w:proofErr w:type="spellStart"/>
      <w:r w:rsidRPr="00E87BA5">
        <w:rPr>
          <w:rFonts w:ascii="Arial" w:hAnsi="Arial" w:cs="Arial"/>
          <w:color w:val="000000" w:themeColor="text1"/>
          <w:sz w:val="20"/>
          <w:szCs w:val="20"/>
          <w:lang w:val="en-US"/>
        </w:rPr>
        <w:t>Kuzm</w:t>
      </w:r>
      <w:r w:rsidR="00E87BA5" w:rsidRPr="00E87BA5">
        <w:rPr>
          <w:rFonts w:ascii="Arial" w:hAnsi="Arial" w:cs="Arial"/>
          <w:color w:val="000000" w:themeColor="text1"/>
          <w:sz w:val="20"/>
          <w:szCs w:val="20"/>
          <w:lang w:val="en-US"/>
        </w:rPr>
        <w:t>i</w:t>
      </w:r>
      <w:r w:rsidRPr="00E87BA5">
        <w:rPr>
          <w:rFonts w:ascii="Arial" w:hAnsi="Arial" w:cs="Arial"/>
          <w:color w:val="000000" w:themeColor="text1"/>
          <w:sz w:val="20"/>
          <w:szCs w:val="20"/>
          <w:lang w:val="en-US"/>
        </w:rPr>
        <w:t>n</w:t>
      </w:r>
      <w:proofErr w:type="spellEnd"/>
      <w:r w:rsidRPr="00E87BA5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49B4ECC4" w14:textId="71798BF7" w:rsidR="00D96EB2" w:rsidRPr="00E87BA5" w:rsidRDefault="000F0287" w:rsidP="000F0287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E87BA5">
        <w:rPr>
          <w:rFonts w:ascii="Arial" w:hAnsi="Arial" w:cs="Arial"/>
          <w:color w:val="131514"/>
          <w:sz w:val="20"/>
          <w:szCs w:val="20"/>
        </w:rPr>
        <w:t xml:space="preserve">A native of Lima, 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López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  <w:lang w:val="en-US"/>
        </w:rPr>
        <w:t>Bellido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0E87BA5">
        <w:rPr>
          <w:rFonts w:ascii="Arial" w:hAnsi="Arial" w:cs="Arial"/>
          <w:color w:val="131514"/>
          <w:sz w:val="20"/>
          <w:szCs w:val="20"/>
        </w:rPr>
        <w:t xml:space="preserve">studied at the city’s National Conservatory of Music before graduating from the Sibelius Academy in Helsinki with a Master of Music degree. López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</w:rPr>
        <w:t>Bellido</w:t>
      </w:r>
      <w:proofErr w:type="spellEnd"/>
      <w:r w:rsidRPr="00E87BA5">
        <w:rPr>
          <w:rFonts w:ascii="Arial" w:hAnsi="Arial" w:cs="Arial"/>
          <w:color w:val="131514"/>
          <w:sz w:val="20"/>
          <w:szCs w:val="20"/>
        </w:rPr>
        <w:t xml:space="preserve"> currently lives in California and completed his PhD in Music at the University of California, Berkeley.</w:t>
      </w:r>
    </w:p>
    <w:p w14:paraId="5F6DBDAA" w14:textId="51F47E44" w:rsidR="00C30E72" w:rsidRDefault="000F0287" w:rsidP="00C30E72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7456" behindDoc="0" locked="0" layoutInCell="1" allowOverlap="1" wp14:anchorId="2B9CDF01" wp14:editId="3C23FD35">
            <wp:simplePos x="0" y="0"/>
            <wp:positionH relativeFrom="column">
              <wp:posOffset>753745</wp:posOffset>
            </wp:positionH>
            <wp:positionV relativeFrom="line">
              <wp:posOffset>174515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4" name="officeArt object" descr="Instagram-v051916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5408" behindDoc="0" locked="0" layoutInCell="1" allowOverlap="1" wp14:anchorId="603158BF" wp14:editId="60267220">
            <wp:simplePos x="0" y="0"/>
            <wp:positionH relativeFrom="column">
              <wp:posOffset>389890</wp:posOffset>
            </wp:positionH>
            <wp:positionV relativeFrom="line">
              <wp:posOffset>183471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3" name="officeArt object" descr="FB-f-Logo__blue_512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30E72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4D3F5871" wp14:editId="2B75BF7C">
            <wp:simplePos x="0" y="0"/>
            <wp:positionH relativeFrom="column">
              <wp:posOffset>1101855</wp:posOffset>
            </wp:positionH>
            <wp:positionV relativeFrom="line">
              <wp:posOffset>186056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30E72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047F7104" wp14:editId="12BF739B">
            <wp:simplePos x="0" y="0"/>
            <wp:positionH relativeFrom="column">
              <wp:posOffset>0</wp:posOffset>
            </wp:positionH>
            <wp:positionV relativeFrom="line">
              <wp:posOffset>179080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6EB2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21BA55B7" w14:textId="77777777" w:rsidR="00C30E72" w:rsidRDefault="00C30E72" w:rsidP="00C30E72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67636688" w14:textId="77777777" w:rsidR="00C30E72" w:rsidRDefault="00C30E72" w:rsidP="00C30E72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7B43A4D8" w14:textId="2425CECD" w:rsidR="00D92F1A" w:rsidRPr="00E87BA5" w:rsidRDefault="00E87BA5">
      <w:pPr>
        <w:rPr>
          <w:rFonts w:ascii="Arial" w:hAnsi="Arial" w:cs="Arial"/>
          <w:sz w:val="22"/>
          <w:szCs w:val="22"/>
        </w:rPr>
      </w:pPr>
      <w:hyperlink r:id="rId17" w:history="1">
        <w:r w:rsidRPr="00E87BA5">
          <w:rPr>
            <w:rStyle w:val="Hyperlink"/>
            <w:rFonts w:ascii="Arial" w:hAnsi="Arial" w:cs="Arial"/>
            <w:sz w:val="22"/>
            <w:szCs w:val="22"/>
          </w:rPr>
          <w:t>http://jimmylopezbellido.com/</w:t>
        </w:r>
      </w:hyperlink>
      <w:r w:rsidRPr="00E87BA5">
        <w:rPr>
          <w:rFonts w:ascii="Arial" w:hAnsi="Arial" w:cs="Arial"/>
          <w:sz w:val="22"/>
          <w:szCs w:val="22"/>
        </w:rPr>
        <w:t xml:space="preserve"> </w:t>
      </w:r>
    </w:p>
    <w:sectPr w:rsidR="00D92F1A" w:rsidRPr="00E87BA5">
      <w:headerReference w:type="default" r:id="rId18"/>
      <w:footerReference w:type="default" r:id="rId19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05C4" w14:textId="77777777" w:rsidR="00B03510" w:rsidRDefault="00B03510">
      <w:r>
        <w:separator/>
      </w:r>
    </w:p>
  </w:endnote>
  <w:endnote w:type="continuationSeparator" w:id="0">
    <w:p w14:paraId="5C9E6EAC" w14:textId="77777777" w:rsidR="00B03510" w:rsidRDefault="00B0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4933" w14:textId="77777777" w:rsidR="00B03510" w:rsidRDefault="00B03510">
      <w:r>
        <w:separator/>
      </w:r>
    </w:p>
  </w:footnote>
  <w:footnote w:type="continuationSeparator" w:id="0">
    <w:p w14:paraId="5074F29C" w14:textId="77777777" w:rsidR="00B03510" w:rsidRDefault="00B0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6E23D0ED" w:rsidR="00D92F1A" w:rsidRDefault="004E5801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356D3B6" wp14:editId="63DFAB82">
          <wp:simplePos x="0" y="0"/>
          <wp:positionH relativeFrom="margin">
            <wp:posOffset>1518542</wp:posOffset>
          </wp:positionH>
          <wp:positionV relativeFrom="margin">
            <wp:posOffset>-1657985</wp:posOffset>
          </wp:positionV>
          <wp:extent cx="2462530" cy="164147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530" cy="164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A19BF"/>
    <w:rsid w:val="000F0287"/>
    <w:rsid w:val="00195DB5"/>
    <w:rsid w:val="00303B4B"/>
    <w:rsid w:val="004E5801"/>
    <w:rsid w:val="0059129F"/>
    <w:rsid w:val="005E20AF"/>
    <w:rsid w:val="00900F08"/>
    <w:rsid w:val="009E5586"/>
    <w:rsid w:val="00A70E90"/>
    <w:rsid w:val="00AA369D"/>
    <w:rsid w:val="00B03510"/>
    <w:rsid w:val="00BE683B"/>
    <w:rsid w:val="00C30E72"/>
    <w:rsid w:val="00C47273"/>
    <w:rsid w:val="00C9462A"/>
    <w:rsid w:val="00D92F1A"/>
    <w:rsid w:val="00D96EB2"/>
    <w:rsid w:val="00E13B7D"/>
    <w:rsid w:val="00E25523"/>
    <w:rsid w:val="00E87BA5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30E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caps">
    <w:name w:val="caps"/>
    <w:basedOn w:val="DefaultParagraphFont"/>
    <w:rsid w:val="00C30E72"/>
  </w:style>
  <w:style w:type="character" w:customStyle="1" w:styleId="numbers">
    <w:name w:val="numbers"/>
    <w:basedOn w:val="DefaultParagraphFont"/>
    <w:rsid w:val="00C30E72"/>
  </w:style>
  <w:style w:type="character" w:styleId="Emphasis">
    <w:name w:val="Emphasis"/>
    <w:basedOn w:val="DefaultParagraphFont"/>
    <w:uiPriority w:val="20"/>
    <w:qFormat/>
    <w:rsid w:val="00C30E7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0E7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72"/>
    <w:rPr>
      <w:color w:val="605E5C"/>
      <w:shd w:val="clear" w:color="auto" w:fill="E1DFDD"/>
    </w:rPr>
  </w:style>
  <w:style w:type="character" w:customStyle="1" w:styleId="pull-double">
    <w:name w:val="pull-double"/>
    <w:basedOn w:val="DefaultParagraphFont"/>
    <w:rsid w:val="000F0287"/>
  </w:style>
  <w:style w:type="character" w:customStyle="1" w:styleId="amp">
    <w:name w:val="amp"/>
    <w:basedOn w:val="DefaultParagraphFont"/>
    <w:rsid w:val="000F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en.spotify.com/artist/2fRq6BzoXu3XVANjA0Lwj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jimmylopezbellido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omposerjimm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jlopezbellido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nstagram.com/jimmylopezbellido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08255-F154-46F4-86AE-FE0998D6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O'Hanlon</cp:lastModifiedBy>
  <cp:revision>6</cp:revision>
  <dcterms:created xsi:type="dcterms:W3CDTF">2022-09-13T15:25:00Z</dcterms:created>
  <dcterms:modified xsi:type="dcterms:W3CDTF">2022-09-14T11:17:00Z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