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1052" w14:textId="77777777" w:rsidR="00F740E0" w:rsidRDefault="00473798">
      <w:pPr>
        <w:rPr>
          <w:rStyle w:val="numbers"/>
          <w:rFonts w:ascii="Arial" w:eastAsia="Arial" w:hAnsi="Arial" w:cs="Arial"/>
          <w:sz w:val="40"/>
          <w:szCs w:val="40"/>
        </w:rPr>
      </w:pPr>
      <w:bookmarkStart w:id="0" w:name="OLE_LINK1"/>
      <w:r>
        <w:rPr>
          <w:rStyle w:val="numbers"/>
          <w:rFonts w:ascii="Arial" w:hAnsi="Arial"/>
          <w:sz w:val="40"/>
          <w:szCs w:val="40"/>
        </w:rPr>
        <w:t>Kristiina Poska</w:t>
      </w:r>
    </w:p>
    <w:p w14:paraId="547201F0" w14:textId="77777777" w:rsidR="00F740E0" w:rsidRDefault="00473798">
      <w:pPr>
        <w:rPr>
          <w:rStyle w:val="numbers"/>
          <w:rFonts w:ascii="Arial" w:eastAsia="Arial" w:hAnsi="Arial" w:cs="Arial"/>
        </w:rPr>
      </w:pPr>
      <w:r>
        <w:rPr>
          <w:rStyle w:val="numbers"/>
          <w:rFonts w:ascii="Arial" w:hAnsi="Arial"/>
          <w:sz w:val="34"/>
          <w:szCs w:val="34"/>
        </w:rPr>
        <w:t>Conductor</w:t>
      </w:r>
    </w:p>
    <w:p w14:paraId="34C14076" w14:textId="77777777" w:rsidR="00F740E0" w:rsidRPr="00FC08ED" w:rsidRDefault="00F740E0">
      <w:pPr>
        <w:ind w:right="26"/>
        <w:rPr>
          <w:rFonts w:ascii="Arial" w:eastAsia="Arial" w:hAnsi="Arial" w:cs="Arial"/>
          <w:sz w:val="20"/>
          <w:szCs w:val="20"/>
        </w:rPr>
      </w:pPr>
    </w:p>
    <w:bookmarkEnd w:id="0"/>
    <w:p w14:paraId="32A8CAB4" w14:textId="0B279E03" w:rsidR="008228DC" w:rsidRPr="00CB08AD" w:rsidRDefault="00E576EC" w:rsidP="008228DC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</w:t>
      </w:r>
      <w:r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e award-winning conductor Kristiina Poska is in high demand on the international music scene. 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She </w:t>
      </w:r>
      <w:r w:rsidR="002A166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has held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the post of </w:t>
      </w:r>
      <w:r w:rsidR="00473798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Chief Conductor of Flanders Symphony Orchestra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A166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since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2019/20 season</w:t>
      </w:r>
      <w:r w:rsidR="006D393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</w:t>
      </w:r>
      <w:r w:rsidR="009525B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6D393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Principal Guest Conductor of Latvian National Symphony Orchestra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757B0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since</w:t>
      </w: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2021/22. 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Having studied choral conducting at the Estonian Academy of Music and Theater in Tallinn, and orchestral conducting at the Hochschule für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Musik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Hanns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Eisler, Berlin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was a finalist at the renowned </w:t>
      </w:r>
      <w:r w:rsidR="005F6F44" w:rsidRPr="008956B8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Donatella Flick LSO</w:t>
      </w:r>
      <w:r w:rsidR="005F6F44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Competition in 2010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at the </w:t>
      </w:r>
      <w:proofErr w:type="spellStart"/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Malko</w:t>
      </w:r>
      <w:proofErr w:type="spellEnd"/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Competition in May 2012 </w:t>
      </w:r>
      <w:r w:rsidR="00075B7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where she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won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the audience prize</w:t>
      </w:r>
      <w:r w:rsidR="00075B7B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 She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C34E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then went on to win</w:t>
      </w:r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the prestigious German Conductors’ Prize in April 2013. </w:t>
      </w:r>
    </w:p>
    <w:p w14:paraId="525F9C79" w14:textId="62926331" w:rsidR="00A209AA" w:rsidRDefault="00A209AA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</w:p>
    <w:p w14:paraId="24F42E09" w14:textId="7221C830" w:rsidR="004708C8" w:rsidRPr="00710C7F" w:rsidRDefault="004708C8" w:rsidP="00710C7F">
      <w:pP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This season’s highlights include</w:t>
      </w:r>
      <w:r w:rsidR="00EE0DD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several appearances in the U</w:t>
      </w:r>
      <w:r w:rsidR="00266AC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nited </w:t>
      </w:r>
      <w:r w:rsidR="00EE0DD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</w:t>
      </w:r>
      <w:r w:rsidR="00266AC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ingdom</w:t>
      </w:r>
      <w:r w:rsidR="00EE0DD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– debuts with BBC Philharmonic and BBC Scottish Symphony </w:t>
      </w:r>
      <w:r w:rsidR="00266AC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</w:t>
      </w:r>
      <w:r w:rsidR="00EE0DD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rchestra</w:t>
      </w:r>
      <w:r w:rsidR="00266AC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EE0DD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a tour with Scottish Chamber Orchestra. She </w:t>
      </w:r>
      <w:r w:rsid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returns to</w:t>
      </w:r>
      <w:r w:rsidR="00EE0DD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Royal Stockholm Philharmonic Orchestra</w:t>
      </w:r>
      <w:r w:rsidR="00EE0DDF" w:rsidRPr="00EE0DD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EE0DD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and </w:t>
      </w:r>
      <w:proofErr w:type="spellStart"/>
      <w:r w:rsidR="00EE0DD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="00EE0DD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National de </w:t>
      </w:r>
      <w:r w:rsidR="0078715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France and</w:t>
      </w:r>
      <w:r w:rsidR="00266AC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CB20B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appears in </w:t>
      </w:r>
      <w:r w:rsid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Switzerland</w:t>
      </w:r>
      <w:r w:rsidR="00CB20B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twice during the season – with </w:t>
      </w:r>
      <w:r w:rsidR="00811B09" w:rsidRPr="00811B09">
        <w:rPr>
          <w:rFonts w:ascii="Arial" w:eastAsia="Times New Roman" w:hAnsi="Arial" w:cs="Times New Roman"/>
          <w:color w:val="131514"/>
          <w:sz w:val="20"/>
          <w:szCs w:val="20"/>
          <w:u w:color="131514"/>
          <w:lang w:val="en-GB"/>
        </w:rPr>
        <w:t>Bern Symphony Orchestra</w:t>
      </w:r>
      <w:r w:rsidR="00811B09">
        <w:rPr>
          <w:rFonts w:ascii="Arial" w:hAnsi="Arial"/>
          <w:color w:val="131514"/>
          <w:sz w:val="20"/>
          <w:szCs w:val="20"/>
          <w:u w:color="131514"/>
          <w:lang w:val="en-GB"/>
        </w:rPr>
        <w:t xml:space="preserve"> and </w:t>
      </w:r>
      <w:r w:rsidR="00710C7F">
        <w:rPr>
          <w:rFonts w:ascii="Arial" w:hAnsi="Arial"/>
          <w:color w:val="131514"/>
          <w:sz w:val="20"/>
          <w:szCs w:val="20"/>
          <w:u w:color="131514"/>
          <w:lang w:val="en-GB"/>
        </w:rPr>
        <w:t xml:space="preserve">with </w:t>
      </w:r>
      <w:proofErr w:type="spellStart"/>
      <w:r w:rsidR="00710C7F" w:rsidRPr="00811B09">
        <w:rPr>
          <w:rFonts w:ascii="Arial" w:eastAsia="Times New Roman" w:hAnsi="Arial" w:cs="Times New Roman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="00710C7F" w:rsidRPr="00811B09">
        <w:rPr>
          <w:rFonts w:ascii="Arial" w:eastAsia="Times New Roman" w:hAnsi="Arial" w:cs="Times New Roman"/>
          <w:color w:val="131514"/>
          <w:sz w:val="20"/>
          <w:szCs w:val="20"/>
          <w:u w:color="131514"/>
          <w:lang w:val="en-GB"/>
        </w:rPr>
        <w:t xml:space="preserve"> de Chambre de Lausanne</w:t>
      </w:r>
      <w:r w:rsidR="00710C7F">
        <w:rPr>
          <w:rFonts w:ascii="Arial" w:eastAsia="Times New Roman" w:hAnsi="Arial" w:cs="Times New Roman"/>
          <w:color w:val="131514"/>
          <w:sz w:val="20"/>
          <w:szCs w:val="20"/>
          <w:u w:color="131514"/>
          <w:lang w:val="en-GB"/>
        </w:rPr>
        <w:t xml:space="preserve"> and </w:t>
      </w:r>
      <w:proofErr w:type="spellStart"/>
      <w:r w:rsidR="00710C7F">
        <w:rPr>
          <w:rFonts w:ascii="Arial" w:eastAsia="Times New Roman" w:hAnsi="Arial" w:cs="Times New Roman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="00710C7F">
        <w:rPr>
          <w:rFonts w:ascii="Arial" w:eastAsia="Times New Roman" w:hAnsi="Arial" w:cs="Times New Roman"/>
          <w:color w:val="131514"/>
          <w:sz w:val="20"/>
          <w:szCs w:val="20"/>
          <w:u w:color="131514"/>
          <w:lang w:val="en-GB"/>
        </w:rPr>
        <w:t xml:space="preserve"> de </w:t>
      </w:r>
      <w:proofErr w:type="spellStart"/>
      <w:r w:rsidR="00710C7F">
        <w:rPr>
          <w:rFonts w:ascii="Arial" w:eastAsia="Times New Roman" w:hAnsi="Arial" w:cs="Times New Roman"/>
          <w:color w:val="131514"/>
          <w:sz w:val="20"/>
          <w:szCs w:val="20"/>
          <w:u w:color="131514"/>
          <w:lang w:val="en-GB"/>
        </w:rPr>
        <w:t>l’HEMU</w:t>
      </w:r>
      <w:proofErr w:type="spellEnd"/>
      <w:r w:rsidR="00710C7F">
        <w:rPr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811B09">
        <w:rPr>
          <w:rFonts w:ascii="Arial" w:hAnsi="Arial"/>
          <w:color w:val="131514"/>
          <w:sz w:val="20"/>
          <w:szCs w:val="20"/>
          <w:u w:color="131514"/>
          <w:lang w:val="en-GB"/>
        </w:rPr>
        <w:t>in a special programme with</w:t>
      </w:r>
      <w:r w:rsidR="00710C7F">
        <w:rPr>
          <w:rFonts w:ascii="Arial" w:hAnsi="Arial"/>
          <w:color w:val="131514"/>
          <w:sz w:val="20"/>
          <w:szCs w:val="20"/>
          <w:u w:color="131514"/>
          <w:lang w:val="en-GB"/>
        </w:rPr>
        <w:t xml:space="preserve"> 95 musicians involving students from the </w:t>
      </w:r>
      <w:r w:rsidR="00710C7F" w:rsidRPr="00710C7F">
        <w:rPr>
          <w:rFonts w:ascii="Arial" w:hAnsi="Arial"/>
          <w:color w:val="131514"/>
          <w:sz w:val="20"/>
          <w:szCs w:val="20"/>
          <w:u w:color="131514"/>
          <w:lang w:val="en-GB"/>
        </w:rPr>
        <w:t>Lausanne Conservatory</w:t>
      </w:r>
      <w:r w:rsidR="00710C7F">
        <w:rPr>
          <w:rFonts w:ascii="Arial" w:hAnsi="Arial"/>
          <w:color w:val="131514"/>
          <w:sz w:val="20"/>
          <w:szCs w:val="20"/>
          <w:u w:color="131514"/>
          <w:lang w:val="en-GB"/>
        </w:rPr>
        <w:t xml:space="preserve">. She </w:t>
      </w:r>
      <w:r w:rsidR="00CB20B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tour</w:t>
      </w:r>
      <w:r w:rsidR="00710C7F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CB20B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with Flanders Symphony Orchestra several times during the season performing in Belgium, Netherlands, and France.  </w:t>
      </w:r>
    </w:p>
    <w:p w14:paraId="6C59EE19" w14:textId="51103702" w:rsidR="00E576EC" w:rsidRPr="00757B04" w:rsidRDefault="00E576EC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highlight w:val="yellow"/>
          <w:u w:color="131514"/>
          <w:lang w:val="en-GB"/>
        </w:rPr>
      </w:pPr>
    </w:p>
    <w:p w14:paraId="3681880F" w14:textId="712D6044" w:rsidR="00F740E0" w:rsidRDefault="00E576EC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  <w:r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Past seasons</w:t>
      </w:r>
      <w:r w:rsidR="0040773B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’</w:t>
      </w:r>
      <w:r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highlights include</w:t>
      </w:r>
      <w:r w:rsidR="00FD1234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debuts with Royal </w:t>
      </w:r>
      <w:proofErr w:type="spellStart"/>
      <w:r w:rsidR="00FD1234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Concertgebouworkest</w:t>
      </w:r>
      <w:proofErr w:type="spellEnd"/>
      <w:r w:rsidR="00FD1234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FD1234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="00FD1234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National de Lille, Aalborg </w:t>
      </w:r>
      <w:proofErr w:type="spellStart"/>
      <w:r w:rsidR="00FD1234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Symfoniorkester</w:t>
      </w:r>
      <w:proofErr w:type="spellEnd"/>
      <w:r w:rsidR="00FD1234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 the </w:t>
      </w:r>
      <w:proofErr w:type="spellStart"/>
      <w:r w:rsidR="00FD1234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Hallé</w:t>
      </w:r>
      <w:proofErr w:type="spellEnd"/>
      <w:r w:rsidR="0089066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FD1234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092C19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and returns to </w:t>
      </w:r>
      <w:r w:rsidR="00890662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Oslo Philharmonic, </w:t>
      </w:r>
      <w:r w:rsidR="00092C19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Netherlands Philharmonic Orchestra</w:t>
      </w:r>
      <w:r w:rsidR="00266AC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and</w:t>
      </w:r>
      <w:r w:rsidR="00092C19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MDR </w:t>
      </w:r>
      <w:proofErr w:type="spellStart"/>
      <w:r w:rsidR="00092C19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Sinfonieorchester</w:t>
      </w:r>
      <w:proofErr w:type="spellEnd"/>
      <w:r w:rsidR="00266AC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092C19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9B3539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Additionally</w:t>
      </w:r>
      <w:r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D937E5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266AC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has </w:t>
      </w:r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worked with </w:t>
      </w:r>
      <w:r w:rsidR="000E2CD7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orchestras such as </w:t>
      </w:r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hr-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Sinfonieorchester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 Radio-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Symphonieorchester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Wien, WDR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Sinfonieorchester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Köln, Gothenburg Symphony, Tokyo, Estonian National Symphony Orchestras,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Münchner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Philharmoniker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Orchestre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Philharmonique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de Strasbourg,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Tonkünstler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Orchester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Niederösterreich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092C19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Mozarteum</w:t>
      </w:r>
      <w:proofErr w:type="spellEnd"/>
      <w:r w:rsidR="00092C19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Orchestra Salzburg, </w:t>
      </w:r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Camerata Salzburg, Die Deutsche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Kammerphilharmonie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Bremen,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Stuttgarter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Philharmoniker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and </w:t>
      </w:r>
      <w:proofErr w:type="spellStart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Tonhalle-Orchester</w:t>
      </w:r>
      <w:proofErr w:type="spellEnd"/>
      <w:r w:rsidR="00E9505A" w:rsidRPr="00092C19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Zurich.</w:t>
      </w:r>
    </w:p>
    <w:p w14:paraId="20E2DA06" w14:textId="77777777" w:rsidR="00FF1D26" w:rsidRPr="00FF1D26" w:rsidRDefault="00FF1D26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</w:pPr>
    </w:p>
    <w:p w14:paraId="357E8DA8" w14:textId="32BC8813" w:rsidR="008228DC" w:rsidRPr="00FF1D26" w:rsidRDefault="00071540" w:rsidP="00024895">
      <w:pPr>
        <w:pStyle w:val="NormalWeb"/>
        <w:shd w:val="clear" w:color="auto" w:fill="FFFFFF"/>
        <w:rPr>
          <w:rStyle w:val="numbers"/>
          <w:rFonts w:ascii="Arial" w:hAnsi="Arial"/>
          <w:color w:val="131514"/>
          <w:sz w:val="20"/>
          <w:szCs w:val="20"/>
          <w:lang w:val="en-GB"/>
        </w:rPr>
      </w:pPr>
      <w:r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E</w:t>
      </w:r>
      <w:r w:rsidR="00D937E5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qually prolific in the operatic repertoire</w:t>
      </w:r>
      <w:r w:rsidR="00024C37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,</w:t>
      </w:r>
      <w:r w:rsidR="00D937E5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FF1D26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this season </w:t>
      </w:r>
      <w:proofErr w:type="spellStart"/>
      <w:r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</w:t>
      </w:r>
      <w:proofErr w:type="spellEnd"/>
      <w:r w:rsidR="00E9505A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conduct</w:t>
      </w:r>
      <w:r w:rsidR="00FF1D26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E9505A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production</w:t>
      </w:r>
      <w:r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</w:t>
      </w:r>
      <w:r w:rsidR="00E9505A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of </w:t>
      </w:r>
      <w:r w:rsid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Mozart’s </w:t>
      </w:r>
      <w:r w:rsidR="00890662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Cosi fan </w:t>
      </w:r>
      <w:proofErr w:type="spellStart"/>
      <w:r w:rsidR="00890662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tutte</w:t>
      </w:r>
      <w:proofErr w:type="spellEnd"/>
      <w:r w:rsidR="00FF1D26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at the Royal Danish Theatre and Norwegian National Opera and Ballet</w:t>
      </w:r>
      <w:r w:rsidR="0089066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. </w:t>
      </w:r>
      <w:r w:rsidR="00FF1D26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Recent opera productions include </w:t>
      </w:r>
      <w:r w:rsidR="00266AC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Puccini’s </w:t>
      </w:r>
      <w:r w:rsidR="00FF1D26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La </w:t>
      </w:r>
      <w:proofErr w:type="spellStart"/>
      <w:r w:rsidR="00FF1D26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Boheme</w:t>
      </w:r>
      <w:proofErr w:type="spellEnd"/>
      <w:r w:rsidR="00266AC0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r w:rsidR="00266AC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by Robert Carsen</w:t>
      </w:r>
      <w:r w:rsidR="00FF1D26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r w:rsidR="00FF1D26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at the </w:t>
      </w:r>
      <w:r w:rsidR="00FF1D26" w:rsidRPr="00FF1D26">
        <w:rPr>
          <w:rFonts w:ascii="Arial" w:hAnsi="Arial"/>
          <w:color w:val="131514"/>
          <w:sz w:val="20"/>
          <w:szCs w:val="20"/>
          <w:lang w:val="en-GB"/>
        </w:rPr>
        <w:t xml:space="preserve">Opera Ballet </w:t>
      </w:r>
      <w:proofErr w:type="spellStart"/>
      <w:r w:rsidR="00FF1D26" w:rsidRPr="00FF1D26">
        <w:rPr>
          <w:rFonts w:ascii="Arial" w:hAnsi="Arial"/>
          <w:color w:val="131514"/>
          <w:sz w:val="20"/>
          <w:szCs w:val="20"/>
          <w:lang w:val="en-GB"/>
        </w:rPr>
        <w:t>Vlaanderen</w:t>
      </w:r>
      <w:proofErr w:type="spellEnd"/>
      <w:r w:rsidR="00FF1D26" w:rsidRPr="00FF1D26">
        <w:rPr>
          <w:rFonts w:ascii="Arial" w:hAnsi="Arial"/>
          <w:color w:val="131514"/>
          <w:sz w:val="20"/>
          <w:szCs w:val="20"/>
          <w:lang w:val="en-GB"/>
        </w:rPr>
        <w:t xml:space="preserve">, </w:t>
      </w:r>
      <w:r w:rsidR="00FF1D26" w:rsidRPr="00FF1D26">
        <w:rPr>
          <w:rFonts w:ascii="Arial" w:hAnsi="Arial"/>
          <w:i/>
          <w:iCs/>
          <w:color w:val="131514"/>
          <w:sz w:val="20"/>
          <w:szCs w:val="20"/>
          <w:lang w:val="en-GB"/>
        </w:rPr>
        <w:t xml:space="preserve">The Magic Flute </w:t>
      </w:r>
      <w:r w:rsidR="00FC08ED">
        <w:rPr>
          <w:rFonts w:ascii="Arial" w:hAnsi="Arial"/>
          <w:color w:val="131514"/>
          <w:sz w:val="20"/>
          <w:szCs w:val="20"/>
          <w:lang w:val="en-GB"/>
        </w:rPr>
        <w:t xml:space="preserve">by </w:t>
      </w:r>
      <w:r w:rsidR="00FC08ED" w:rsidRPr="00266AC0">
        <w:rPr>
          <w:rFonts w:ascii="Arial" w:hAnsi="Arial"/>
          <w:color w:val="131514"/>
          <w:sz w:val="20"/>
          <w:szCs w:val="20"/>
          <w:lang w:val="en-GB"/>
        </w:rPr>
        <w:t>Yuval Sharon</w:t>
      </w:r>
      <w:r w:rsidR="00FC08ED" w:rsidRPr="00FF1D26">
        <w:rPr>
          <w:rFonts w:ascii="Arial" w:hAnsi="Arial"/>
          <w:color w:val="131514"/>
          <w:sz w:val="20"/>
          <w:szCs w:val="20"/>
          <w:lang w:val="en-GB"/>
        </w:rPr>
        <w:t xml:space="preserve"> </w:t>
      </w:r>
      <w:r w:rsidR="00FF1D26" w:rsidRPr="00FF1D26">
        <w:rPr>
          <w:rFonts w:ascii="Arial" w:hAnsi="Arial"/>
          <w:color w:val="131514"/>
          <w:sz w:val="20"/>
          <w:szCs w:val="20"/>
          <w:lang w:val="en-GB"/>
        </w:rPr>
        <w:t xml:space="preserve">at Die </w:t>
      </w:r>
      <w:proofErr w:type="spellStart"/>
      <w:r w:rsidR="00FF1D26" w:rsidRPr="00FF1D26">
        <w:rPr>
          <w:rFonts w:ascii="Arial" w:hAnsi="Arial"/>
          <w:color w:val="131514"/>
          <w:sz w:val="20"/>
          <w:szCs w:val="20"/>
          <w:lang w:val="en-GB"/>
        </w:rPr>
        <w:t>Staatsoper</w:t>
      </w:r>
      <w:proofErr w:type="spellEnd"/>
      <w:r w:rsidR="00FF1D26" w:rsidRPr="00FF1D26">
        <w:rPr>
          <w:rFonts w:ascii="Arial" w:hAnsi="Arial"/>
          <w:color w:val="131514"/>
          <w:sz w:val="20"/>
          <w:szCs w:val="20"/>
          <w:lang w:val="en-GB"/>
        </w:rPr>
        <w:t xml:space="preserve"> </w:t>
      </w:r>
      <w:proofErr w:type="spellStart"/>
      <w:r w:rsidR="00FF1D26" w:rsidRPr="00FF1D26">
        <w:rPr>
          <w:rFonts w:ascii="Arial" w:hAnsi="Arial"/>
          <w:color w:val="131514"/>
          <w:sz w:val="20"/>
          <w:szCs w:val="20"/>
          <w:lang w:val="en-GB"/>
        </w:rPr>
        <w:t>Unter</w:t>
      </w:r>
      <w:proofErr w:type="spellEnd"/>
      <w:r w:rsidR="00FF1D26" w:rsidRPr="00FF1D26">
        <w:rPr>
          <w:rFonts w:ascii="Arial" w:hAnsi="Arial"/>
          <w:color w:val="131514"/>
          <w:sz w:val="20"/>
          <w:szCs w:val="20"/>
          <w:lang w:val="en-GB"/>
        </w:rPr>
        <w:t xml:space="preserve"> den Linden in Berlin</w:t>
      </w:r>
      <w:r w:rsidR="00266AC0">
        <w:rPr>
          <w:rFonts w:ascii="Arial" w:hAnsi="Arial"/>
          <w:color w:val="131514"/>
          <w:sz w:val="20"/>
          <w:szCs w:val="20"/>
          <w:lang w:val="en-GB"/>
        </w:rPr>
        <w:t>,</w:t>
      </w:r>
      <w:r w:rsidR="00FF1D26" w:rsidRPr="00FF1D26">
        <w:rPr>
          <w:rFonts w:ascii="Arial" w:hAnsi="Arial"/>
          <w:color w:val="131514"/>
          <w:sz w:val="20"/>
          <w:szCs w:val="20"/>
          <w:lang w:val="en-GB"/>
        </w:rPr>
        <w:t xml:space="preserve"> </w:t>
      </w:r>
      <w:r w:rsidR="00E9505A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Carmen</w:t>
      </w:r>
      <w:r w:rsidR="00E9505A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 with </w:t>
      </w:r>
      <w:proofErr w:type="spellStart"/>
      <w:r w:rsidR="00E9505A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Staatsoper</w:t>
      </w:r>
      <w:proofErr w:type="spellEnd"/>
      <w:r w:rsidR="00E9505A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Stuttgart, and </w:t>
      </w:r>
      <w:r w:rsidR="00E9505A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Die </w:t>
      </w:r>
      <w:proofErr w:type="spellStart"/>
      <w:r w:rsidR="00E9505A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Entführung</w:t>
      </w:r>
      <w:proofErr w:type="spellEnd"/>
      <w:r w:rsidR="00E9505A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aus</w:t>
      </w:r>
      <w:proofErr w:type="spellEnd"/>
      <w:r w:rsidR="00E9505A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dem</w:t>
      </w:r>
      <w:proofErr w:type="spellEnd"/>
      <w:r w:rsidR="00E9505A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FF1D26">
        <w:rPr>
          <w:rStyle w:val="numbers"/>
          <w:rFonts w:ascii="Arial" w:hAnsi="Arial"/>
          <w:i/>
          <w:iCs/>
          <w:color w:val="131514"/>
          <w:sz w:val="20"/>
          <w:szCs w:val="20"/>
          <w:u w:color="131514"/>
          <w:lang w:val="en-GB"/>
        </w:rPr>
        <w:t>Serail</w:t>
      </w:r>
      <w:proofErr w:type="spellEnd"/>
      <w:r w:rsidR="00E9505A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 with </w:t>
      </w:r>
      <w:proofErr w:type="spellStart"/>
      <w:r w:rsidR="00E9505A" w:rsidRPr="00FF1D26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Sächsische</w:t>
      </w:r>
      <w:proofErr w:type="spellEnd"/>
      <w:r w:rsidR="00E9505A" w:rsidRPr="00FF1D26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</w:t>
      </w:r>
      <w:proofErr w:type="spellStart"/>
      <w:r w:rsidR="00E9505A" w:rsidRPr="00FF1D26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Staatsoper</w:t>
      </w:r>
      <w:proofErr w:type="spellEnd"/>
      <w:r w:rsidR="00E9505A" w:rsidRPr="00FF1D26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Dresden (</w:t>
      </w:r>
      <w:proofErr w:type="spellStart"/>
      <w:r w:rsidR="00E9505A" w:rsidRPr="00FF1D26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Semperoper</w:t>
      </w:r>
      <w:proofErr w:type="spellEnd"/>
      <w:r w:rsidR="00E9505A" w:rsidRPr="00FF1D26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>)</w:t>
      </w:r>
      <w:r w:rsidR="005630C3" w:rsidRPr="00FF1D26">
        <w:rPr>
          <w:rStyle w:val="numbers"/>
          <w:rFonts w:ascii="Arial" w:hAnsi="Arial"/>
          <w:color w:val="auto"/>
          <w:sz w:val="20"/>
          <w:szCs w:val="20"/>
          <w:u w:color="131514"/>
          <w:lang w:val="en-GB"/>
        </w:rPr>
        <w:t xml:space="preserve"> in recent seasons</w:t>
      </w:r>
      <w:r w:rsidR="00E9505A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473798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E9505A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She </w:t>
      </w:r>
      <w:r w:rsidR="00473798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has appeared with </w:t>
      </w:r>
      <w:proofErr w:type="spellStart"/>
      <w:r w:rsidR="00473798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Komische</w:t>
      </w:r>
      <w:proofErr w:type="spellEnd"/>
      <w:r w:rsidR="00473798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473798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Oper</w:t>
      </w:r>
      <w:proofErr w:type="spellEnd"/>
      <w:r w:rsidR="00473798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Berlin,</w:t>
      </w:r>
      <w:r w:rsidR="00701FE4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Royal Swedish Opera, Norwegian Opera,</w:t>
      </w:r>
      <w:r w:rsidR="00473798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473798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Semperoper</w:t>
      </w:r>
      <w:proofErr w:type="spellEnd"/>
      <w:r w:rsidR="00473798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Dresden, English National Opera</w:t>
      </w:r>
      <w:r w:rsidR="00701FE4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Finnish National Opera, Teatro del Maggio Musicale </w:t>
      </w:r>
      <w:proofErr w:type="spellStart"/>
      <w:r w:rsidR="00701FE4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Fiorentino</w:t>
      </w:r>
      <w:proofErr w:type="spellEnd"/>
      <w:r w:rsidR="00701FE4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</w:t>
      </w:r>
      <w:proofErr w:type="spellStart"/>
      <w:r w:rsidR="00701FE4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Staatsoper</w:t>
      </w:r>
      <w:proofErr w:type="spellEnd"/>
      <w:r w:rsidR="00701FE4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Stuttgart and Volksoper Vienna</w:t>
      </w:r>
      <w:r w:rsidR="008228DC" w:rsidRPr="00FF1D26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. </w:t>
      </w:r>
    </w:p>
    <w:p w14:paraId="3670A5A8" w14:textId="77777777" w:rsidR="00FF1D26" w:rsidRDefault="00FF1D26">
      <w:pPr>
        <w:pStyle w:val="NormalWeb"/>
        <w:shd w:val="clear" w:color="auto" w:fill="FFFFFF"/>
        <w:rPr>
          <w:rStyle w:val="numbers"/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</w:p>
    <w:p w14:paraId="229E3334" w14:textId="330CA9FD" w:rsidR="00F740E0" w:rsidRPr="00FC08ED" w:rsidRDefault="001A7946" w:rsidP="00FC08ED">
      <w:pPr>
        <w:pStyle w:val="NormalWeb"/>
        <w:shd w:val="clear" w:color="auto" w:fill="FFFFFF"/>
        <w:rPr>
          <w:rFonts w:ascii="Arial" w:eastAsia="Arial" w:hAnsi="Arial" w:cs="Arial"/>
          <w:color w:val="131514"/>
          <w:sz w:val="20"/>
          <w:szCs w:val="20"/>
          <w:u w:color="131514"/>
          <w:lang w:val="en-GB"/>
        </w:rPr>
      </w:pPr>
      <w:proofErr w:type="spellStart"/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Poska’s</w:t>
      </w:r>
      <w:proofErr w:type="spellEnd"/>
      <w:r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p</w:t>
      </w:r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revious roles have included Principal Conductor of Cappella Academica from 2006 to 2011, and Kapellmeister at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Komische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Oper</w:t>
      </w:r>
      <w:proofErr w:type="spellEnd"/>
      <w:r w:rsidR="00D937E5" w:rsidRPr="00CB08AD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Berlin from 2012 to 2016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, and Music Director for Theater Basel 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for the 2019/20 season</w:t>
      </w:r>
      <w:r w:rsidR="00D937E5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proofErr w:type="spellStart"/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Poska’s</w:t>
      </w:r>
      <w:proofErr w:type="spellEnd"/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latest recording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of Beethoven’s Symphonies Nos. 1&amp;7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released on </w:t>
      </w:r>
      <w:proofErr w:type="spellStart"/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Fuga</w:t>
      </w:r>
      <w:proofErr w:type="spellEnd"/>
      <w:r w:rsidR="00024C37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Libera/</w:t>
      </w:r>
      <w:proofErr w:type="spellStart"/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Outhere</w:t>
      </w:r>
      <w:proofErr w:type="spellEnd"/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 xml:space="preserve"> </w:t>
      </w:r>
      <w:r w:rsidR="009C0432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is the fruit of her successful collaboration with the Flanders Symphony Orchestra</w:t>
      </w:r>
      <w:r w:rsidR="00071540">
        <w:rPr>
          <w:rStyle w:val="numbers"/>
          <w:rFonts w:ascii="Arial" w:hAnsi="Arial"/>
          <w:color w:val="131514"/>
          <w:sz w:val="20"/>
          <w:szCs w:val="20"/>
          <w:u w:color="131514"/>
          <w:lang w:val="en-GB"/>
        </w:rPr>
        <w:t>.</w:t>
      </w:r>
      <w:r w:rsidR="00473798">
        <w:rPr>
          <w:rStyle w:val="numbers"/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2A1F0525" wp14:editId="3801C879">
            <wp:simplePos x="0" y="0"/>
            <wp:positionH relativeFrom="column">
              <wp:posOffset>12064</wp:posOffset>
            </wp:positionH>
            <wp:positionV relativeFrom="line">
              <wp:posOffset>361315</wp:posOffset>
            </wp:positionV>
            <wp:extent cx="261621" cy="228600"/>
            <wp:effectExtent l="0" t="0" r="508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Description: Macintosh HD:Users:annablaseby:Downloads:spotify_logo_cmyk_green1.png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740E0" w:rsidRPr="00FC08ED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F8F6" w14:textId="77777777" w:rsidR="00910915" w:rsidRDefault="00910915">
      <w:r>
        <w:separator/>
      </w:r>
    </w:p>
  </w:endnote>
  <w:endnote w:type="continuationSeparator" w:id="0">
    <w:p w14:paraId="0C5384E0" w14:textId="77777777" w:rsidR="00910915" w:rsidRDefault="0091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A4CE" w14:textId="3EF76F4E" w:rsidR="00F740E0" w:rsidRDefault="00473798">
    <w:pPr>
      <w:ind w:right="26"/>
      <w:rPr>
        <w:rStyle w:val="numbers"/>
        <w:rFonts w:ascii="Arial" w:eastAsia="Arial" w:hAnsi="Arial" w:cs="Arial"/>
        <w:sz w:val="20"/>
        <w:szCs w:val="20"/>
      </w:rPr>
    </w:pPr>
    <w:r>
      <w:rPr>
        <w:rStyle w:val="numbers"/>
        <w:rFonts w:ascii="Arial" w:hAnsi="Arial"/>
        <w:sz w:val="20"/>
        <w:szCs w:val="20"/>
      </w:rPr>
      <w:t>20</w:t>
    </w:r>
    <w:r w:rsidR="00712708">
      <w:rPr>
        <w:rStyle w:val="numbers"/>
        <w:rFonts w:ascii="Arial" w:hAnsi="Arial"/>
        <w:sz w:val="20"/>
        <w:szCs w:val="20"/>
      </w:rPr>
      <w:t>2</w:t>
    </w:r>
    <w:r w:rsidR="00890662">
      <w:rPr>
        <w:rStyle w:val="numbers"/>
        <w:rFonts w:ascii="Arial" w:hAnsi="Arial"/>
        <w:sz w:val="20"/>
        <w:szCs w:val="20"/>
      </w:rPr>
      <w:t>2</w:t>
    </w:r>
    <w:r>
      <w:rPr>
        <w:rStyle w:val="numbers"/>
        <w:rFonts w:ascii="Arial" w:hAnsi="Arial"/>
        <w:sz w:val="20"/>
        <w:szCs w:val="20"/>
      </w:rPr>
      <w:t>/2</w:t>
    </w:r>
    <w:r w:rsidR="00890662">
      <w:rPr>
        <w:rStyle w:val="numbers"/>
        <w:rFonts w:ascii="Arial" w:hAnsi="Arial"/>
        <w:sz w:val="20"/>
        <w:szCs w:val="20"/>
      </w:rPr>
      <w:t>3</w:t>
    </w:r>
    <w:r>
      <w:rPr>
        <w:rStyle w:val="numbers"/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A299" w14:textId="77777777" w:rsidR="00910915" w:rsidRDefault="00910915">
      <w:r>
        <w:separator/>
      </w:r>
    </w:p>
  </w:footnote>
  <w:footnote w:type="continuationSeparator" w:id="0">
    <w:p w14:paraId="52DA6E54" w14:textId="77777777" w:rsidR="00910915" w:rsidRDefault="0091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1CCB" w14:textId="77777777" w:rsidR="00F740E0" w:rsidRDefault="00473798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0EACF4" wp14:editId="1D0DBF4B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E0"/>
    <w:rsid w:val="00024895"/>
    <w:rsid w:val="00024C37"/>
    <w:rsid w:val="00053203"/>
    <w:rsid w:val="00071540"/>
    <w:rsid w:val="00075B7B"/>
    <w:rsid w:val="00092C19"/>
    <w:rsid w:val="000B72A9"/>
    <w:rsid w:val="000C5AAB"/>
    <w:rsid w:val="000E2CD7"/>
    <w:rsid w:val="001726B6"/>
    <w:rsid w:val="001A7946"/>
    <w:rsid w:val="001C5F3A"/>
    <w:rsid w:val="001D14F0"/>
    <w:rsid w:val="00223656"/>
    <w:rsid w:val="00254776"/>
    <w:rsid w:val="00266AC0"/>
    <w:rsid w:val="00290F83"/>
    <w:rsid w:val="002A166B"/>
    <w:rsid w:val="002C34E7"/>
    <w:rsid w:val="00342BF4"/>
    <w:rsid w:val="003A622D"/>
    <w:rsid w:val="0040773B"/>
    <w:rsid w:val="004708C8"/>
    <w:rsid w:val="00473798"/>
    <w:rsid w:val="004973A9"/>
    <w:rsid w:val="005630C3"/>
    <w:rsid w:val="00592BB3"/>
    <w:rsid w:val="005F6F44"/>
    <w:rsid w:val="006076E7"/>
    <w:rsid w:val="00616B8E"/>
    <w:rsid w:val="00664880"/>
    <w:rsid w:val="00674A18"/>
    <w:rsid w:val="006946FB"/>
    <w:rsid w:val="006D3939"/>
    <w:rsid w:val="00701FE4"/>
    <w:rsid w:val="00710C7F"/>
    <w:rsid w:val="00712708"/>
    <w:rsid w:val="007154B9"/>
    <w:rsid w:val="00757B04"/>
    <w:rsid w:val="00772FDA"/>
    <w:rsid w:val="00777F53"/>
    <w:rsid w:val="00787150"/>
    <w:rsid w:val="008069C2"/>
    <w:rsid w:val="00811B09"/>
    <w:rsid w:val="008228DC"/>
    <w:rsid w:val="00846663"/>
    <w:rsid w:val="00890662"/>
    <w:rsid w:val="008956B8"/>
    <w:rsid w:val="00897DDE"/>
    <w:rsid w:val="008C6FEF"/>
    <w:rsid w:val="00901A58"/>
    <w:rsid w:val="00910915"/>
    <w:rsid w:val="00925B48"/>
    <w:rsid w:val="009525B6"/>
    <w:rsid w:val="009B3539"/>
    <w:rsid w:val="009B4C8C"/>
    <w:rsid w:val="009C0432"/>
    <w:rsid w:val="009F0F69"/>
    <w:rsid w:val="00A129B8"/>
    <w:rsid w:val="00A209AA"/>
    <w:rsid w:val="00A27CF4"/>
    <w:rsid w:val="00A34530"/>
    <w:rsid w:val="00A361D6"/>
    <w:rsid w:val="00A83AFE"/>
    <w:rsid w:val="00AD6C91"/>
    <w:rsid w:val="00B318E9"/>
    <w:rsid w:val="00B97148"/>
    <w:rsid w:val="00BB3096"/>
    <w:rsid w:val="00BB7DD4"/>
    <w:rsid w:val="00CA1D3F"/>
    <w:rsid w:val="00CB08AD"/>
    <w:rsid w:val="00CB20B0"/>
    <w:rsid w:val="00CE3BD3"/>
    <w:rsid w:val="00D11E26"/>
    <w:rsid w:val="00D122D3"/>
    <w:rsid w:val="00D71A98"/>
    <w:rsid w:val="00D937E5"/>
    <w:rsid w:val="00DB627D"/>
    <w:rsid w:val="00DB65BB"/>
    <w:rsid w:val="00E228B3"/>
    <w:rsid w:val="00E576EC"/>
    <w:rsid w:val="00E9505A"/>
    <w:rsid w:val="00EE0DDF"/>
    <w:rsid w:val="00F740E0"/>
    <w:rsid w:val="00F9404B"/>
    <w:rsid w:val="00FC08ED"/>
    <w:rsid w:val="00FD1234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FDA1"/>
  <w15:docId w15:val="{77A5C031-0F66-3341-96F8-7B01DB3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umbers">
    <w:name w:val="numbers"/>
    <w:rPr>
      <w:lang w:val="en-US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12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0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F0"/>
    <w:rPr>
      <w:rFonts w:eastAsia="Cambria"/>
      <w:color w:val="000000"/>
      <w:sz w:val="18"/>
      <w:szCs w:val="18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1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artist/75Scm230v001WiE6sW85ri?si=oXPl_waiTViSmhvWF0-Zx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Ance Kolibere</cp:lastModifiedBy>
  <cp:revision>36</cp:revision>
  <dcterms:created xsi:type="dcterms:W3CDTF">2021-06-18T09:31:00Z</dcterms:created>
  <dcterms:modified xsi:type="dcterms:W3CDTF">2022-09-06T11:56:00Z</dcterms:modified>
</cp:coreProperties>
</file>