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185573C0" w:rsidR="00D92F1A" w:rsidRDefault="00B16FAF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Gustavo </w:t>
      </w:r>
      <w:proofErr w:type="spellStart"/>
      <w:r>
        <w:rPr>
          <w:rFonts w:ascii="Arial" w:hAnsi="Arial"/>
          <w:sz w:val="40"/>
          <w:szCs w:val="40"/>
        </w:rPr>
        <w:t>Gimeno</w:t>
      </w:r>
      <w:proofErr w:type="spellEnd"/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bookmarkEnd w:id="0"/>
    <w:p w14:paraId="3B0E05F7" w14:textId="0E255B53" w:rsidR="008F6901" w:rsidRPr="008F6901" w:rsidRDefault="008F6901" w:rsidP="008F6901">
      <w:pPr>
        <w:pStyle w:val="NormalWeb"/>
        <w:rPr>
          <w:rFonts w:ascii="Arial" w:hAnsi="Arial" w:cs="Arial"/>
          <w:sz w:val="20"/>
          <w:szCs w:val="20"/>
        </w:rPr>
      </w:pPr>
      <w:r w:rsidRPr="008F6901">
        <w:rPr>
          <w:rFonts w:ascii="Arial" w:hAnsi="Arial" w:cs="Arial"/>
          <w:sz w:val="20"/>
          <w:szCs w:val="20"/>
        </w:rPr>
        <w:t xml:space="preserve">Gustavo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is the Music Director with </w:t>
      </w:r>
      <w:proofErr w:type="spellStart"/>
      <w:r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de Luxembourg – a title he has held since 2015, and Toronto Symphony Orchestra where his tenure began in 2020/21. He is also Music Director Designate of Teatro Real where he will assume his role in season 2025/26.</w:t>
      </w:r>
    </w:p>
    <w:p w14:paraId="2407A9B4" w14:textId="4BBE546C" w:rsidR="008F6901" w:rsidRPr="008F6901" w:rsidRDefault="008F6901" w:rsidP="008F6901">
      <w:pPr>
        <w:rPr>
          <w:rFonts w:ascii="Arial" w:eastAsia="Times New Roman" w:hAnsi="Arial" w:cs="Arial"/>
          <w:sz w:val="20"/>
          <w:szCs w:val="20"/>
        </w:rPr>
      </w:pPr>
      <w:r w:rsidRPr="008F6901">
        <w:rPr>
          <w:rFonts w:ascii="Arial" w:hAnsi="Arial" w:cs="Arial"/>
          <w:sz w:val="20"/>
          <w:szCs w:val="20"/>
        </w:rPr>
        <w:t xml:space="preserve">Continuing their 100-year anniversary,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and Toronto Symphony </w:t>
      </w:r>
      <w:r w:rsidR="0089061F">
        <w:rPr>
          <w:rFonts w:ascii="Arial" w:hAnsi="Arial" w:cs="Arial"/>
          <w:sz w:val="20"/>
          <w:szCs w:val="20"/>
        </w:rPr>
        <w:t xml:space="preserve">Orchestra </w:t>
      </w:r>
      <w:r w:rsidRPr="008F6901">
        <w:rPr>
          <w:rFonts w:ascii="Arial" w:hAnsi="Arial" w:cs="Arial"/>
          <w:sz w:val="20"/>
          <w:szCs w:val="20"/>
        </w:rPr>
        <w:t>celebrate with major symphonic works including Bruckner</w:t>
      </w:r>
      <w:r w:rsidR="00D30B47">
        <w:rPr>
          <w:rFonts w:ascii="Arial" w:hAnsi="Arial" w:cs="Arial"/>
          <w:sz w:val="20"/>
          <w:szCs w:val="20"/>
        </w:rPr>
        <w:t>’s</w:t>
      </w:r>
      <w:r w:rsidRPr="008F6901">
        <w:rPr>
          <w:rFonts w:ascii="Arial" w:hAnsi="Arial" w:cs="Arial"/>
          <w:sz w:val="20"/>
          <w:szCs w:val="20"/>
        </w:rPr>
        <w:t xml:space="preserve"> Symphony No.4, Prokofiev</w:t>
      </w:r>
      <w:r w:rsidR="00D30B47">
        <w:rPr>
          <w:rFonts w:ascii="Arial" w:hAnsi="Arial" w:cs="Arial"/>
          <w:sz w:val="20"/>
          <w:szCs w:val="20"/>
        </w:rPr>
        <w:t>’s</w:t>
      </w:r>
      <w:r w:rsidRPr="008F6901">
        <w:rPr>
          <w:rFonts w:ascii="Arial" w:hAnsi="Arial" w:cs="Arial"/>
          <w:sz w:val="20"/>
          <w:szCs w:val="20"/>
        </w:rPr>
        <w:t xml:space="preserve"> Suite from </w:t>
      </w:r>
      <w:r w:rsidRPr="00D30B47">
        <w:rPr>
          <w:rFonts w:ascii="Arial" w:hAnsi="Arial" w:cs="Arial"/>
          <w:i/>
          <w:iCs/>
          <w:sz w:val="20"/>
          <w:szCs w:val="20"/>
        </w:rPr>
        <w:t>Romeo and Juliet</w:t>
      </w:r>
      <w:r w:rsidR="00D30B47">
        <w:rPr>
          <w:rFonts w:ascii="Arial" w:hAnsi="Arial" w:cs="Arial"/>
          <w:sz w:val="20"/>
          <w:szCs w:val="20"/>
        </w:rPr>
        <w:t xml:space="preserve"> and</w:t>
      </w:r>
      <w:r w:rsidRPr="008F6901">
        <w:rPr>
          <w:rFonts w:ascii="Arial" w:hAnsi="Arial" w:cs="Arial"/>
          <w:sz w:val="20"/>
          <w:szCs w:val="20"/>
        </w:rPr>
        <w:t xml:space="preserve"> Rimsky-Korsakov</w:t>
      </w:r>
      <w:r w:rsidR="00D30B47">
        <w:rPr>
          <w:rFonts w:ascii="Arial" w:hAnsi="Arial" w:cs="Arial"/>
          <w:sz w:val="20"/>
          <w:szCs w:val="20"/>
        </w:rPr>
        <w:t>’s</w:t>
      </w:r>
      <w:r w:rsidRPr="008F6901">
        <w:rPr>
          <w:rFonts w:ascii="Arial" w:hAnsi="Arial" w:cs="Arial"/>
          <w:sz w:val="20"/>
          <w:szCs w:val="20"/>
        </w:rPr>
        <w:t xml:space="preserve"> </w:t>
      </w:r>
      <w:r w:rsidRPr="00D30B47">
        <w:rPr>
          <w:rFonts w:ascii="Arial" w:hAnsi="Arial" w:cs="Arial"/>
          <w:i/>
          <w:iCs/>
          <w:sz w:val="20"/>
          <w:szCs w:val="20"/>
        </w:rPr>
        <w:t>S</w:t>
      </w:r>
      <w:r w:rsidR="00305198">
        <w:rPr>
          <w:rFonts w:ascii="Arial" w:hAnsi="Arial" w:cs="Arial"/>
          <w:i/>
          <w:iCs/>
          <w:sz w:val="20"/>
          <w:szCs w:val="20"/>
        </w:rPr>
        <w:t>c</w:t>
      </w:r>
      <w:r w:rsidRPr="00D30B47">
        <w:rPr>
          <w:rFonts w:ascii="Arial" w:hAnsi="Arial" w:cs="Arial"/>
          <w:i/>
          <w:iCs/>
          <w:sz w:val="20"/>
          <w:szCs w:val="20"/>
        </w:rPr>
        <w:t>heherazade</w:t>
      </w:r>
      <w:r w:rsidRPr="008F6901">
        <w:rPr>
          <w:rFonts w:ascii="Arial" w:hAnsi="Arial" w:cs="Arial"/>
          <w:sz w:val="20"/>
          <w:szCs w:val="20"/>
        </w:rPr>
        <w:t>. He share</w:t>
      </w:r>
      <w:r w:rsidR="00305198">
        <w:rPr>
          <w:rFonts w:ascii="Arial" w:hAnsi="Arial" w:cs="Arial"/>
          <w:sz w:val="20"/>
          <w:szCs w:val="20"/>
        </w:rPr>
        <w:t>s</w:t>
      </w:r>
      <w:r w:rsidRPr="008F6901">
        <w:rPr>
          <w:rFonts w:ascii="Arial" w:hAnsi="Arial" w:cs="Arial"/>
          <w:sz w:val="20"/>
          <w:szCs w:val="20"/>
        </w:rPr>
        <w:t xml:space="preserve"> the stage with soloists Yo</w:t>
      </w:r>
      <w:r w:rsidR="00D30B47">
        <w:rPr>
          <w:rFonts w:ascii="Arial" w:hAnsi="Arial" w:cs="Arial"/>
          <w:sz w:val="20"/>
          <w:szCs w:val="20"/>
        </w:rPr>
        <w:t>-</w:t>
      </w:r>
      <w:r w:rsidRPr="008F6901">
        <w:rPr>
          <w:rFonts w:ascii="Arial" w:hAnsi="Arial" w:cs="Arial"/>
          <w:sz w:val="20"/>
          <w:szCs w:val="20"/>
        </w:rPr>
        <w:t xml:space="preserve">Yo Ma, </w:t>
      </w:r>
      <w:proofErr w:type="spellStart"/>
      <w:r w:rsidRPr="008F6901">
        <w:rPr>
          <w:rFonts w:ascii="Arial" w:hAnsi="Arial" w:cs="Arial"/>
          <w:sz w:val="20"/>
          <w:szCs w:val="20"/>
        </w:rPr>
        <w:t>Yuja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Wang, </w:t>
      </w:r>
      <w:proofErr w:type="spellStart"/>
      <w:r w:rsidRPr="008F6901">
        <w:rPr>
          <w:rFonts w:ascii="Arial" w:hAnsi="Arial" w:cs="Arial"/>
          <w:sz w:val="20"/>
          <w:szCs w:val="20"/>
        </w:rPr>
        <w:t>Yefim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Bronfman and Jean-</w:t>
      </w:r>
      <w:proofErr w:type="spellStart"/>
      <w:r w:rsidRPr="008F6901">
        <w:rPr>
          <w:rFonts w:ascii="Arial" w:hAnsi="Arial" w:cs="Arial"/>
          <w:sz w:val="20"/>
          <w:szCs w:val="20"/>
        </w:rPr>
        <w:t>Guihen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Queyras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. </w:t>
      </w:r>
      <w:r w:rsidRPr="008F6901">
        <w:rPr>
          <w:rFonts w:ascii="Arial" w:eastAsia="Times New Roman" w:hAnsi="Arial" w:cs="Arial"/>
          <w:sz w:val="20"/>
          <w:szCs w:val="20"/>
        </w:rPr>
        <w:t xml:space="preserve">The Toronto Symphony Orchestra embarks on its first tour with Gustavo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Gimeno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in Spring 2022. This North American tour includes a return visit to Carnegie Hall in New York City, the </w:t>
      </w:r>
      <w:r w:rsidR="0089061F" w:rsidRPr="008F6901">
        <w:rPr>
          <w:rFonts w:ascii="Arial" w:eastAsia="Times New Roman" w:hAnsi="Arial" w:cs="Arial"/>
          <w:sz w:val="20"/>
          <w:szCs w:val="20"/>
        </w:rPr>
        <w:t>Toronto Symphony Orchestra</w:t>
      </w:r>
      <w:r w:rsidR="0089061F">
        <w:rPr>
          <w:rFonts w:ascii="Arial" w:eastAsia="Times New Roman" w:hAnsi="Arial" w:cs="Arial"/>
          <w:sz w:val="20"/>
          <w:szCs w:val="20"/>
        </w:rPr>
        <w:t>’s</w:t>
      </w:r>
      <w:r w:rsidRPr="008F6901">
        <w:rPr>
          <w:rFonts w:ascii="Arial" w:eastAsia="Times New Roman" w:hAnsi="Arial" w:cs="Arial"/>
          <w:sz w:val="20"/>
          <w:szCs w:val="20"/>
        </w:rPr>
        <w:t xml:space="preserve"> annual orchestra exchange with National Arts Centre </w:t>
      </w:r>
      <w:proofErr w:type="gramStart"/>
      <w:r w:rsidRPr="008F6901">
        <w:rPr>
          <w:rFonts w:ascii="Arial" w:eastAsia="Times New Roman" w:hAnsi="Arial" w:cs="Arial"/>
          <w:sz w:val="20"/>
          <w:szCs w:val="20"/>
        </w:rPr>
        <w:t>Orchestra, and</w:t>
      </w:r>
      <w:proofErr w:type="gramEnd"/>
      <w:r w:rsidRPr="008F6901">
        <w:rPr>
          <w:rFonts w:ascii="Arial" w:eastAsia="Times New Roman" w:hAnsi="Arial" w:cs="Arial"/>
          <w:sz w:val="20"/>
          <w:szCs w:val="20"/>
        </w:rPr>
        <w:t xml:space="preserve"> marks the </w:t>
      </w:r>
      <w:r w:rsidR="0089061F">
        <w:rPr>
          <w:rFonts w:ascii="Arial" w:eastAsia="Times New Roman" w:hAnsi="Arial" w:cs="Arial"/>
          <w:sz w:val="20"/>
          <w:szCs w:val="20"/>
        </w:rPr>
        <w:t>o</w:t>
      </w:r>
      <w:r w:rsidRPr="008F6901">
        <w:rPr>
          <w:rFonts w:ascii="Arial" w:eastAsia="Times New Roman" w:hAnsi="Arial" w:cs="Arial"/>
          <w:sz w:val="20"/>
          <w:szCs w:val="20"/>
        </w:rPr>
        <w:t>rchestra’s debut at Chicago’s Symphony Center.</w:t>
      </w:r>
    </w:p>
    <w:p w14:paraId="5506111E" w14:textId="31EE5F97" w:rsidR="008F6901" w:rsidRPr="008F6901" w:rsidRDefault="008F6901" w:rsidP="008F6901">
      <w:pPr>
        <w:pStyle w:val="NormalWeb"/>
        <w:rPr>
          <w:rFonts w:ascii="Arial" w:hAnsi="Arial" w:cs="Arial"/>
          <w:sz w:val="20"/>
          <w:szCs w:val="20"/>
        </w:rPr>
      </w:pPr>
      <w:r w:rsidRPr="008F6901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d</w:t>
      </w:r>
      <w:r w:rsidR="00D30B47">
        <w:rPr>
          <w:rFonts w:ascii="Arial" w:hAnsi="Arial" w:cs="Arial"/>
          <w:sz w:val="20"/>
          <w:szCs w:val="20"/>
        </w:rPr>
        <w:t>u</w:t>
      </w:r>
      <w:r w:rsidRPr="008F6901">
        <w:rPr>
          <w:rFonts w:ascii="Arial" w:hAnsi="Arial" w:cs="Arial"/>
          <w:sz w:val="20"/>
          <w:szCs w:val="20"/>
        </w:rPr>
        <w:t xml:space="preserve"> Luxembourg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explores repertoire including Strauss</w:t>
      </w:r>
      <w:r w:rsidR="00D30B47">
        <w:rPr>
          <w:rFonts w:ascii="Arial" w:hAnsi="Arial" w:cs="Arial"/>
          <w:sz w:val="20"/>
          <w:szCs w:val="20"/>
        </w:rPr>
        <w:t>’</w:t>
      </w:r>
      <w:r w:rsidRPr="008F6901">
        <w:rPr>
          <w:rFonts w:ascii="Arial" w:hAnsi="Arial" w:cs="Arial"/>
          <w:sz w:val="20"/>
          <w:szCs w:val="20"/>
        </w:rPr>
        <w:t xml:space="preserve"> </w:t>
      </w:r>
      <w:r w:rsidRPr="00D30B47">
        <w:rPr>
          <w:rFonts w:ascii="Arial" w:hAnsi="Arial" w:cs="Arial"/>
          <w:i/>
          <w:iCs/>
          <w:sz w:val="20"/>
          <w:szCs w:val="20"/>
        </w:rPr>
        <w:t xml:space="preserve">Ein </w:t>
      </w:r>
      <w:proofErr w:type="spellStart"/>
      <w:r w:rsidRPr="00D30B47">
        <w:rPr>
          <w:rFonts w:ascii="Arial" w:hAnsi="Arial" w:cs="Arial"/>
          <w:i/>
          <w:iCs/>
          <w:sz w:val="20"/>
          <w:szCs w:val="20"/>
        </w:rPr>
        <w:t>Heldenleben</w:t>
      </w:r>
      <w:proofErr w:type="spellEnd"/>
      <w:r w:rsidRPr="008F6901">
        <w:rPr>
          <w:rFonts w:ascii="Arial" w:hAnsi="Arial" w:cs="Arial"/>
          <w:sz w:val="20"/>
          <w:szCs w:val="20"/>
        </w:rPr>
        <w:t>, Mahler</w:t>
      </w:r>
      <w:r w:rsidR="00D30B47">
        <w:rPr>
          <w:rFonts w:ascii="Arial" w:hAnsi="Arial" w:cs="Arial"/>
          <w:sz w:val="20"/>
          <w:szCs w:val="20"/>
        </w:rPr>
        <w:t>’s</w:t>
      </w:r>
      <w:r w:rsidRPr="008F6901">
        <w:rPr>
          <w:rFonts w:ascii="Arial" w:hAnsi="Arial" w:cs="Arial"/>
          <w:sz w:val="20"/>
          <w:szCs w:val="20"/>
        </w:rPr>
        <w:t xml:space="preserve"> Symphony No.6 </w:t>
      </w:r>
      <w:r w:rsidR="00D30B47">
        <w:rPr>
          <w:rFonts w:ascii="Arial" w:hAnsi="Arial" w:cs="Arial"/>
          <w:sz w:val="20"/>
          <w:szCs w:val="20"/>
        </w:rPr>
        <w:t>‘</w:t>
      </w:r>
      <w:r w:rsidRPr="008F6901">
        <w:rPr>
          <w:rFonts w:ascii="Arial" w:hAnsi="Arial" w:cs="Arial"/>
          <w:sz w:val="20"/>
          <w:szCs w:val="20"/>
        </w:rPr>
        <w:t>Tragic</w:t>
      </w:r>
      <w:r w:rsidR="00D30B47">
        <w:rPr>
          <w:rFonts w:ascii="Arial" w:hAnsi="Arial" w:cs="Arial"/>
          <w:sz w:val="20"/>
          <w:szCs w:val="20"/>
        </w:rPr>
        <w:t>’</w:t>
      </w:r>
      <w:r w:rsidRPr="008F69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6901">
        <w:rPr>
          <w:rFonts w:ascii="Arial" w:hAnsi="Arial" w:cs="Arial"/>
          <w:sz w:val="20"/>
          <w:szCs w:val="20"/>
        </w:rPr>
        <w:t>Lutoslawski</w:t>
      </w:r>
      <w:r w:rsidR="00D30B47">
        <w:rPr>
          <w:rFonts w:ascii="Arial" w:hAnsi="Arial" w:cs="Arial"/>
          <w:sz w:val="20"/>
          <w:szCs w:val="20"/>
        </w:rPr>
        <w:t>’s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Concerto for Orchestra and Tchaikovsky</w:t>
      </w:r>
      <w:r w:rsidR="00D30B47">
        <w:rPr>
          <w:rFonts w:ascii="Arial" w:hAnsi="Arial" w:cs="Arial"/>
          <w:sz w:val="20"/>
          <w:szCs w:val="20"/>
        </w:rPr>
        <w:t>’s</w:t>
      </w:r>
      <w:r w:rsidRPr="008F6901">
        <w:rPr>
          <w:rFonts w:ascii="Arial" w:hAnsi="Arial" w:cs="Arial"/>
          <w:sz w:val="20"/>
          <w:szCs w:val="20"/>
        </w:rPr>
        <w:t xml:space="preserve"> Symphony No.5. International touring has formed a significant part of </w:t>
      </w:r>
      <w:proofErr w:type="spellStart"/>
      <w:r w:rsidRPr="008F6901">
        <w:rPr>
          <w:rFonts w:ascii="Arial" w:hAnsi="Arial" w:cs="Arial"/>
          <w:sz w:val="20"/>
          <w:szCs w:val="20"/>
        </w:rPr>
        <w:t>Gimeno’s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commitment with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d</w:t>
      </w:r>
      <w:r w:rsidR="0089061F">
        <w:rPr>
          <w:rFonts w:ascii="Arial" w:hAnsi="Arial" w:cs="Arial"/>
          <w:sz w:val="20"/>
          <w:szCs w:val="20"/>
        </w:rPr>
        <w:t>u</w:t>
      </w:r>
      <w:r w:rsidR="0089061F" w:rsidRPr="008F6901">
        <w:rPr>
          <w:rFonts w:ascii="Arial" w:hAnsi="Arial" w:cs="Arial"/>
          <w:sz w:val="20"/>
          <w:szCs w:val="20"/>
        </w:rPr>
        <w:t xml:space="preserve"> Luxembourg</w:t>
      </w:r>
      <w:r w:rsidRPr="008F6901">
        <w:rPr>
          <w:rFonts w:ascii="Arial" w:hAnsi="Arial" w:cs="Arial"/>
          <w:sz w:val="20"/>
          <w:szCs w:val="20"/>
        </w:rPr>
        <w:t xml:space="preserve"> during the last six years. In </w:t>
      </w:r>
      <w:r w:rsidR="0089061F">
        <w:rPr>
          <w:rFonts w:ascii="Arial" w:hAnsi="Arial" w:cs="Arial"/>
          <w:sz w:val="20"/>
          <w:szCs w:val="20"/>
        </w:rPr>
        <w:t>20</w:t>
      </w:r>
      <w:r w:rsidRPr="008F6901">
        <w:rPr>
          <w:rFonts w:ascii="Arial" w:hAnsi="Arial" w:cs="Arial"/>
          <w:sz w:val="20"/>
          <w:szCs w:val="20"/>
        </w:rPr>
        <w:t xml:space="preserve">22/23 he tours with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d</w:t>
      </w:r>
      <w:r w:rsidR="0089061F">
        <w:rPr>
          <w:rFonts w:ascii="Arial" w:hAnsi="Arial" w:cs="Arial"/>
          <w:sz w:val="20"/>
          <w:szCs w:val="20"/>
        </w:rPr>
        <w:t>u</w:t>
      </w:r>
      <w:r w:rsidR="0089061F" w:rsidRPr="008F6901">
        <w:rPr>
          <w:rFonts w:ascii="Arial" w:hAnsi="Arial" w:cs="Arial"/>
          <w:sz w:val="20"/>
          <w:szCs w:val="20"/>
        </w:rPr>
        <w:t xml:space="preserve"> Luxembourg </w:t>
      </w:r>
      <w:r w:rsidRPr="008F6901">
        <w:rPr>
          <w:rFonts w:ascii="Arial" w:hAnsi="Arial" w:cs="Arial"/>
          <w:sz w:val="20"/>
          <w:szCs w:val="20"/>
        </w:rPr>
        <w:t xml:space="preserve">to Switzerland, </w:t>
      </w:r>
      <w:proofErr w:type="gramStart"/>
      <w:r w:rsidRPr="008F6901">
        <w:rPr>
          <w:rFonts w:ascii="Arial" w:hAnsi="Arial" w:cs="Arial"/>
          <w:sz w:val="20"/>
          <w:szCs w:val="20"/>
        </w:rPr>
        <w:t>Austria</w:t>
      </w:r>
      <w:proofErr w:type="gramEnd"/>
      <w:r w:rsidRPr="008F6901">
        <w:rPr>
          <w:rFonts w:ascii="Arial" w:hAnsi="Arial" w:cs="Arial"/>
          <w:sz w:val="20"/>
          <w:szCs w:val="20"/>
        </w:rPr>
        <w:t xml:space="preserve"> and Hungary and together they make the first-ever tour to Korea. Throughout his tenure, </w:t>
      </w:r>
      <w:proofErr w:type="spellStart"/>
      <w:r w:rsidR="0089061F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61F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89061F" w:rsidRPr="008F6901">
        <w:rPr>
          <w:rFonts w:ascii="Arial" w:hAnsi="Arial" w:cs="Arial"/>
          <w:sz w:val="20"/>
          <w:szCs w:val="20"/>
        </w:rPr>
        <w:t xml:space="preserve"> d</w:t>
      </w:r>
      <w:r w:rsidR="0089061F">
        <w:rPr>
          <w:rFonts w:ascii="Arial" w:hAnsi="Arial" w:cs="Arial"/>
          <w:sz w:val="20"/>
          <w:szCs w:val="20"/>
        </w:rPr>
        <w:t>u</w:t>
      </w:r>
      <w:r w:rsidR="0089061F" w:rsidRPr="008F6901">
        <w:rPr>
          <w:rFonts w:ascii="Arial" w:hAnsi="Arial" w:cs="Arial"/>
          <w:sz w:val="20"/>
          <w:szCs w:val="20"/>
        </w:rPr>
        <w:t xml:space="preserve"> Luxembourg </w:t>
      </w:r>
      <w:r w:rsidRPr="008F6901">
        <w:rPr>
          <w:rFonts w:ascii="Arial" w:hAnsi="Arial" w:cs="Arial"/>
          <w:sz w:val="20"/>
          <w:szCs w:val="20"/>
        </w:rPr>
        <w:t>have visited many of Europe’s and South America’s most prestigious concert halls</w:t>
      </w:r>
      <w:r w:rsidR="0089061F">
        <w:rPr>
          <w:rFonts w:ascii="Arial" w:hAnsi="Arial" w:cs="Arial"/>
          <w:sz w:val="20"/>
          <w:szCs w:val="20"/>
        </w:rPr>
        <w:t>,</w:t>
      </w:r>
      <w:r w:rsidRPr="008F6901">
        <w:rPr>
          <w:rFonts w:ascii="Arial" w:hAnsi="Arial" w:cs="Arial"/>
          <w:sz w:val="20"/>
          <w:szCs w:val="20"/>
        </w:rPr>
        <w:t xml:space="preserve"> and soloists with whom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has shared the stage include Daniel Barenb</w:t>
      </w:r>
      <w:r w:rsidRPr="00D30B47">
        <w:rPr>
          <w:rFonts w:ascii="Arial" w:hAnsi="Arial" w:cs="Arial"/>
          <w:sz w:val="20"/>
          <w:szCs w:val="20"/>
        </w:rPr>
        <w:t xml:space="preserve">oim, </w:t>
      </w:r>
      <w:hyperlink r:id="rId10" w:history="1">
        <w:r w:rsidRPr="00D30B47">
          <w:rPr>
            <w:rStyle w:val="Hyperlink"/>
            <w:rFonts w:ascii="Arial" w:eastAsia="Cambria" w:hAnsi="Arial" w:cs="Arial"/>
            <w:sz w:val="20"/>
            <w:szCs w:val="20"/>
            <w:u w:val="none"/>
          </w:rPr>
          <w:t xml:space="preserve">Gautier </w:t>
        </w:r>
        <w:proofErr w:type="spellStart"/>
        <w:r w:rsidRPr="00D30B47">
          <w:rPr>
            <w:rStyle w:val="Hyperlink"/>
            <w:rFonts w:ascii="Arial" w:eastAsia="Cambria" w:hAnsi="Arial" w:cs="Arial"/>
            <w:sz w:val="20"/>
            <w:szCs w:val="20"/>
            <w:u w:val="none"/>
          </w:rPr>
          <w:t>Capuçon</w:t>
        </w:r>
        <w:proofErr w:type="spellEnd"/>
      </w:hyperlink>
      <w:r w:rsidRPr="008F6901">
        <w:rPr>
          <w:rFonts w:ascii="Arial" w:hAnsi="Arial" w:cs="Arial"/>
          <w:sz w:val="20"/>
          <w:szCs w:val="20"/>
        </w:rPr>
        <w:t xml:space="preserve">, Anja </w:t>
      </w:r>
      <w:proofErr w:type="spellStart"/>
      <w:r w:rsidRPr="008F6901">
        <w:rPr>
          <w:rFonts w:ascii="Arial" w:hAnsi="Arial" w:cs="Arial"/>
          <w:sz w:val="20"/>
          <w:szCs w:val="20"/>
        </w:rPr>
        <w:t>Harteros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, Leonidas </w:t>
      </w:r>
      <w:proofErr w:type="spellStart"/>
      <w:r w:rsidRPr="008F6901">
        <w:rPr>
          <w:rFonts w:ascii="Arial" w:hAnsi="Arial" w:cs="Arial"/>
          <w:sz w:val="20"/>
          <w:szCs w:val="20"/>
        </w:rPr>
        <w:t>Kavakos</w:t>
      </w:r>
      <w:proofErr w:type="spellEnd"/>
      <w:r w:rsidRPr="008F6901">
        <w:rPr>
          <w:rFonts w:ascii="Arial" w:hAnsi="Arial" w:cs="Arial"/>
          <w:sz w:val="20"/>
          <w:szCs w:val="20"/>
        </w:rPr>
        <w:t>, Bryn Terfel, </w:t>
      </w:r>
      <w:proofErr w:type="spellStart"/>
      <w:r w:rsidRPr="008F6901">
        <w:rPr>
          <w:rFonts w:ascii="Arial" w:hAnsi="Arial" w:cs="Arial"/>
          <w:sz w:val="20"/>
          <w:szCs w:val="20"/>
        </w:rPr>
        <w:t>Yuja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Wang, Frank Peter Zimmermann and Martin</w:t>
      </w:r>
      <w:r w:rsidR="004F7E72">
        <w:rPr>
          <w:rFonts w:ascii="Arial" w:hAnsi="Arial" w:cs="Arial"/>
          <w:sz w:val="20"/>
          <w:szCs w:val="20"/>
        </w:rPr>
        <w:t xml:space="preserve"> G</w:t>
      </w:r>
      <w:r w:rsidRPr="008F6901">
        <w:rPr>
          <w:rFonts w:ascii="Arial" w:hAnsi="Arial" w:cs="Arial"/>
          <w:sz w:val="20"/>
          <w:szCs w:val="20"/>
        </w:rPr>
        <w:t>rubinger. A highlight has been performances of the complete Beethoven Piano Concertos w</w:t>
      </w:r>
      <w:r w:rsidRPr="00D30B47">
        <w:rPr>
          <w:rFonts w:ascii="Arial" w:hAnsi="Arial" w:cs="Arial"/>
          <w:sz w:val="20"/>
          <w:szCs w:val="20"/>
        </w:rPr>
        <w:t xml:space="preserve">ith </w:t>
      </w:r>
      <w:hyperlink r:id="rId11" w:history="1">
        <w:r w:rsidRPr="00D30B47">
          <w:rPr>
            <w:rStyle w:val="Hyperlink"/>
            <w:rFonts w:ascii="Arial" w:eastAsia="Cambria" w:hAnsi="Arial" w:cs="Arial"/>
            <w:sz w:val="20"/>
            <w:szCs w:val="20"/>
            <w:u w:val="none"/>
          </w:rPr>
          <w:t xml:space="preserve">Krystian </w:t>
        </w:r>
        <w:proofErr w:type="spellStart"/>
        <w:r w:rsidRPr="00D30B47">
          <w:rPr>
            <w:rStyle w:val="Hyperlink"/>
            <w:rFonts w:ascii="Arial" w:eastAsia="Cambria" w:hAnsi="Arial" w:cs="Arial"/>
            <w:sz w:val="20"/>
            <w:szCs w:val="20"/>
            <w:u w:val="none"/>
          </w:rPr>
          <w:t>Zimerman</w:t>
        </w:r>
        <w:proofErr w:type="spellEnd"/>
      </w:hyperlink>
      <w:r w:rsidRPr="008F6901">
        <w:rPr>
          <w:rFonts w:ascii="Arial" w:hAnsi="Arial" w:cs="Arial"/>
          <w:sz w:val="20"/>
          <w:szCs w:val="20"/>
        </w:rPr>
        <w:t>.</w:t>
      </w:r>
    </w:p>
    <w:p w14:paraId="64CB849D" w14:textId="1F13466C" w:rsidR="008F6901" w:rsidRPr="008F6901" w:rsidRDefault="008F6901" w:rsidP="008F6901">
      <w:pPr>
        <w:rPr>
          <w:rFonts w:ascii="Arial" w:eastAsia="Times New Roman" w:hAnsi="Arial" w:cs="Arial"/>
          <w:sz w:val="20"/>
          <w:szCs w:val="20"/>
        </w:rPr>
      </w:pPr>
      <w:r w:rsidRPr="008F6901">
        <w:rPr>
          <w:rFonts w:ascii="Arial" w:hAnsi="Arial" w:cs="Arial"/>
          <w:sz w:val="20"/>
          <w:szCs w:val="20"/>
        </w:rPr>
        <w:t xml:space="preserve">In April 2022,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began a new recording relationship with Harmonia Mundi. </w:t>
      </w:r>
      <w:r w:rsidRPr="008F6901">
        <w:rPr>
          <w:rFonts w:ascii="Arial" w:eastAsia="Times New Roman" w:hAnsi="Arial" w:cs="Arial"/>
          <w:sz w:val="20"/>
          <w:szCs w:val="20"/>
        </w:rPr>
        <w:t xml:space="preserve">The first joint project is a recording of Rossini’s </w:t>
      </w:r>
      <w:r w:rsidRPr="00E05B1E">
        <w:rPr>
          <w:rFonts w:ascii="Arial" w:eastAsia="Times New Roman" w:hAnsi="Arial" w:cs="Arial"/>
          <w:i/>
          <w:iCs/>
          <w:sz w:val="20"/>
          <w:szCs w:val="20"/>
        </w:rPr>
        <w:t>Stabat Mater</w:t>
      </w:r>
      <w:r w:rsidRPr="008F6901">
        <w:rPr>
          <w:rFonts w:ascii="Arial" w:eastAsia="Times New Roman" w:hAnsi="Arial" w:cs="Arial"/>
          <w:sz w:val="20"/>
          <w:szCs w:val="20"/>
        </w:rPr>
        <w:t xml:space="preserve"> – featuring </w:t>
      </w:r>
      <w:proofErr w:type="spellStart"/>
      <w:r w:rsidR="00E05B1E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E05B1E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B1E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E05B1E" w:rsidRPr="008F6901">
        <w:rPr>
          <w:rFonts w:ascii="Arial" w:hAnsi="Arial" w:cs="Arial"/>
          <w:sz w:val="20"/>
          <w:szCs w:val="20"/>
        </w:rPr>
        <w:t xml:space="preserve"> d</w:t>
      </w:r>
      <w:r w:rsidR="00E05B1E">
        <w:rPr>
          <w:rFonts w:ascii="Arial" w:hAnsi="Arial" w:cs="Arial"/>
          <w:sz w:val="20"/>
          <w:szCs w:val="20"/>
        </w:rPr>
        <w:t>u</w:t>
      </w:r>
      <w:r w:rsidR="00E05B1E" w:rsidRPr="008F6901">
        <w:rPr>
          <w:rFonts w:ascii="Arial" w:hAnsi="Arial" w:cs="Arial"/>
          <w:sz w:val="20"/>
          <w:szCs w:val="20"/>
        </w:rPr>
        <w:t xml:space="preserve"> Luxembourg</w:t>
      </w:r>
      <w:r w:rsidRPr="008F6901">
        <w:rPr>
          <w:rFonts w:ascii="Arial" w:eastAsia="Times New Roman" w:hAnsi="Arial" w:cs="Arial"/>
          <w:sz w:val="20"/>
          <w:szCs w:val="20"/>
        </w:rPr>
        <w:t xml:space="preserve"> with Maria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Agresta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(soprano), Daniella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Barcellona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(mezzo- soprano), Rene Barbera (tenor), and Carlo Lepore (bass) and </w:t>
      </w:r>
      <w:r w:rsidR="00305198">
        <w:rPr>
          <w:rFonts w:ascii="Arial" w:eastAsia="Times New Roman" w:hAnsi="Arial" w:cs="Arial"/>
          <w:sz w:val="20"/>
          <w:szCs w:val="20"/>
        </w:rPr>
        <w:t xml:space="preserve">the </w:t>
      </w:r>
      <w:r w:rsidRPr="008F6901">
        <w:rPr>
          <w:rFonts w:ascii="Arial" w:eastAsia="Times New Roman" w:hAnsi="Arial" w:cs="Arial"/>
          <w:sz w:val="20"/>
          <w:szCs w:val="20"/>
        </w:rPr>
        <w:t xml:space="preserve">Wiener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Singverein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. In August 2022 the second album for HM recorded with </w:t>
      </w:r>
      <w:proofErr w:type="spellStart"/>
      <w:r w:rsidR="00E05B1E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E05B1E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B1E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E05B1E" w:rsidRPr="008F6901">
        <w:rPr>
          <w:rFonts w:ascii="Arial" w:hAnsi="Arial" w:cs="Arial"/>
          <w:sz w:val="20"/>
          <w:szCs w:val="20"/>
        </w:rPr>
        <w:t xml:space="preserve"> d</w:t>
      </w:r>
      <w:r w:rsidR="00E05B1E">
        <w:rPr>
          <w:rFonts w:ascii="Arial" w:hAnsi="Arial" w:cs="Arial"/>
          <w:sz w:val="20"/>
          <w:szCs w:val="20"/>
        </w:rPr>
        <w:t>u</w:t>
      </w:r>
      <w:r w:rsidR="00E05B1E" w:rsidRPr="008F6901">
        <w:rPr>
          <w:rFonts w:ascii="Arial" w:hAnsi="Arial" w:cs="Arial"/>
          <w:sz w:val="20"/>
          <w:szCs w:val="20"/>
        </w:rPr>
        <w:t xml:space="preserve"> Luxembourg</w:t>
      </w:r>
      <w:r w:rsidRPr="008F6901">
        <w:rPr>
          <w:rFonts w:ascii="Arial" w:eastAsia="Times New Roman" w:hAnsi="Arial" w:cs="Arial"/>
          <w:sz w:val="20"/>
          <w:szCs w:val="20"/>
        </w:rPr>
        <w:t xml:space="preserve"> is devoted to two ballets by Stravinsky (</w:t>
      </w:r>
      <w:r w:rsidRPr="00D30B47">
        <w:rPr>
          <w:rFonts w:ascii="Arial" w:eastAsia="Times New Roman" w:hAnsi="Arial" w:cs="Arial"/>
          <w:i/>
          <w:iCs/>
          <w:sz w:val="20"/>
          <w:szCs w:val="20"/>
        </w:rPr>
        <w:t>Firebird</w:t>
      </w:r>
      <w:r w:rsidRPr="008F6901">
        <w:rPr>
          <w:rFonts w:ascii="Arial" w:eastAsia="Times New Roman" w:hAnsi="Arial" w:cs="Arial"/>
          <w:sz w:val="20"/>
          <w:szCs w:val="20"/>
        </w:rPr>
        <w:t xml:space="preserve"> and </w:t>
      </w:r>
      <w:r w:rsidRPr="00D30B47">
        <w:rPr>
          <w:rFonts w:ascii="Arial" w:eastAsia="Times New Roman" w:hAnsi="Arial" w:cs="Arial"/>
          <w:i/>
          <w:iCs/>
          <w:sz w:val="20"/>
          <w:szCs w:val="20"/>
        </w:rPr>
        <w:t xml:space="preserve">Apollon </w:t>
      </w:r>
      <w:proofErr w:type="spellStart"/>
      <w:r w:rsidRPr="00D30B47">
        <w:rPr>
          <w:rFonts w:ascii="Arial" w:eastAsia="Times New Roman" w:hAnsi="Arial" w:cs="Arial"/>
          <w:i/>
          <w:iCs/>
          <w:sz w:val="20"/>
          <w:szCs w:val="20"/>
        </w:rPr>
        <w:t>musagète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). This season,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Gimeno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and Toronto Symphony Orchestra </w:t>
      </w:r>
      <w:r w:rsidR="00D30B47">
        <w:rPr>
          <w:rFonts w:ascii="Arial" w:eastAsia="Times New Roman" w:hAnsi="Arial" w:cs="Arial"/>
          <w:sz w:val="20"/>
          <w:szCs w:val="20"/>
        </w:rPr>
        <w:t>record</w:t>
      </w:r>
      <w:r w:rsidRPr="008F6901">
        <w:rPr>
          <w:rFonts w:ascii="Arial" w:eastAsia="Times New Roman" w:hAnsi="Arial" w:cs="Arial"/>
          <w:sz w:val="20"/>
          <w:szCs w:val="20"/>
        </w:rPr>
        <w:t xml:space="preserve"> for HM Messiaen’s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Turangalîla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-Symphonie, with pianist Marc-André Hamelin and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ondes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martenot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player Nathalie Forget. </w:t>
      </w:r>
    </w:p>
    <w:p w14:paraId="6EAB5745" w14:textId="77777777" w:rsidR="008F6901" w:rsidRPr="008F6901" w:rsidRDefault="008F6901" w:rsidP="008F6901">
      <w:pPr>
        <w:rPr>
          <w:rFonts w:ascii="Arial" w:eastAsia="Times New Roman" w:hAnsi="Arial" w:cs="Arial"/>
          <w:sz w:val="20"/>
          <w:szCs w:val="20"/>
        </w:rPr>
      </w:pPr>
    </w:p>
    <w:p w14:paraId="33F0CD67" w14:textId="1DE94081" w:rsidR="008F6901" w:rsidRPr="008F6901" w:rsidRDefault="008F6901" w:rsidP="008F6901">
      <w:pPr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8F6901">
        <w:rPr>
          <w:rFonts w:ascii="Arial" w:eastAsia="Times New Roman" w:hAnsi="Arial" w:cs="Arial"/>
          <w:sz w:val="20"/>
          <w:szCs w:val="20"/>
        </w:rPr>
        <w:t>Gimeno</w:t>
      </w:r>
      <w:proofErr w:type="spellEnd"/>
      <w:r w:rsidRPr="008F6901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="00093761"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="00093761"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761"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="00093761" w:rsidRPr="008F6901">
        <w:rPr>
          <w:rFonts w:ascii="Arial" w:hAnsi="Arial" w:cs="Arial"/>
          <w:sz w:val="20"/>
          <w:szCs w:val="20"/>
        </w:rPr>
        <w:t xml:space="preserve"> d</w:t>
      </w:r>
      <w:r w:rsidR="00093761">
        <w:rPr>
          <w:rFonts w:ascii="Arial" w:hAnsi="Arial" w:cs="Arial"/>
          <w:sz w:val="20"/>
          <w:szCs w:val="20"/>
        </w:rPr>
        <w:t>u</w:t>
      </w:r>
      <w:r w:rsidR="00093761" w:rsidRPr="008F6901">
        <w:rPr>
          <w:rFonts w:ascii="Arial" w:hAnsi="Arial" w:cs="Arial"/>
          <w:sz w:val="20"/>
          <w:szCs w:val="20"/>
        </w:rPr>
        <w:t xml:space="preserve"> Luxembourg</w:t>
      </w:r>
      <w:r w:rsidRPr="008F6901">
        <w:rPr>
          <w:rFonts w:ascii="Arial" w:eastAsia="Times New Roman" w:hAnsi="Arial" w:cs="Arial"/>
          <w:sz w:val="20"/>
          <w:szCs w:val="20"/>
        </w:rPr>
        <w:t xml:space="preserve"> ha</w:t>
      </w:r>
      <w:r w:rsidR="00D30B47">
        <w:rPr>
          <w:rFonts w:ascii="Arial" w:eastAsia="Times New Roman" w:hAnsi="Arial" w:cs="Arial"/>
          <w:sz w:val="20"/>
          <w:szCs w:val="20"/>
        </w:rPr>
        <w:t>ve</w:t>
      </w:r>
      <w:r w:rsidRPr="008F6901">
        <w:rPr>
          <w:rFonts w:ascii="Arial" w:eastAsia="Times New Roman" w:hAnsi="Arial" w:cs="Arial"/>
          <w:sz w:val="20"/>
          <w:szCs w:val="20"/>
        </w:rPr>
        <w:t xml:space="preserve"> an extensive discography with </w:t>
      </w:r>
      <w:proofErr w:type="spellStart"/>
      <w:r w:rsidRPr="008F6901">
        <w:rPr>
          <w:rFonts w:ascii="Arial" w:eastAsia="Times New Roman" w:hAnsi="Arial" w:cs="Arial"/>
          <w:sz w:val="20"/>
          <w:szCs w:val="20"/>
        </w:rPr>
        <w:t>Pentatone</w:t>
      </w:r>
      <w:proofErr w:type="spellEnd"/>
      <w:r w:rsidR="00305198">
        <w:rPr>
          <w:rFonts w:ascii="Arial" w:eastAsia="Times New Roman" w:hAnsi="Arial" w:cs="Arial"/>
          <w:sz w:val="20"/>
          <w:szCs w:val="20"/>
        </w:rPr>
        <w:t>. R</w:t>
      </w:r>
      <w:r w:rsidRPr="008F6901">
        <w:rPr>
          <w:rFonts w:ascii="Arial" w:eastAsia="Times New Roman" w:hAnsi="Arial" w:cs="Arial"/>
          <w:sz w:val="20"/>
          <w:szCs w:val="20"/>
        </w:rPr>
        <w:t xml:space="preserve">eleases include a Francisco Coll monography featuring the </w:t>
      </w:r>
      <w:r w:rsidRPr="008F6901">
        <w:rPr>
          <w:rFonts w:ascii="Arial" w:hAnsi="Arial" w:cs="Arial"/>
          <w:sz w:val="20"/>
          <w:szCs w:val="20"/>
        </w:rPr>
        <w:t xml:space="preserve">Violin Concerto with Patricia </w:t>
      </w:r>
      <w:proofErr w:type="spellStart"/>
      <w:r w:rsidRPr="008F6901">
        <w:rPr>
          <w:rFonts w:ascii="Arial" w:hAnsi="Arial" w:cs="Arial"/>
          <w:sz w:val="20"/>
          <w:szCs w:val="20"/>
        </w:rPr>
        <w:t>Kopatchinskaja</w:t>
      </w:r>
      <w:proofErr w:type="spellEnd"/>
      <w:r w:rsidRPr="008F6901">
        <w:rPr>
          <w:rFonts w:ascii="Arial" w:hAnsi="Arial" w:cs="Arial"/>
          <w:sz w:val="20"/>
          <w:szCs w:val="20"/>
        </w:rPr>
        <w:t>, Shostakovich’s Symphony No.</w:t>
      </w:r>
      <w:r w:rsidRPr="008F6901">
        <w:rPr>
          <w:rStyle w:val="numbers"/>
          <w:rFonts w:ascii="Arial" w:hAnsi="Arial" w:cs="Arial"/>
          <w:sz w:val="20"/>
          <w:szCs w:val="20"/>
        </w:rPr>
        <w:t>1</w:t>
      </w:r>
      <w:r w:rsidRPr="008F6901">
        <w:rPr>
          <w:rFonts w:ascii="Arial" w:hAnsi="Arial" w:cs="Arial"/>
          <w:sz w:val="20"/>
          <w:szCs w:val="20"/>
        </w:rPr>
        <w:t xml:space="preserve"> and Bruckner’s Symphony No.</w:t>
      </w:r>
      <w:r w:rsidRPr="008F6901">
        <w:rPr>
          <w:rStyle w:val="numbers"/>
          <w:rFonts w:ascii="Arial" w:hAnsi="Arial" w:cs="Arial"/>
          <w:sz w:val="20"/>
          <w:szCs w:val="20"/>
        </w:rPr>
        <w:t>1</w:t>
      </w:r>
      <w:r w:rsidRPr="008F6901">
        <w:rPr>
          <w:rFonts w:ascii="Arial" w:hAnsi="Arial" w:cs="Arial"/>
          <w:sz w:val="20"/>
          <w:szCs w:val="20"/>
        </w:rPr>
        <w:t xml:space="preserve">, Ravel’s complete ballet music to </w:t>
      </w:r>
      <w:r w:rsidRPr="008F6901">
        <w:rPr>
          <w:rStyle w:val="Emphasis"/>
          <w:rFonts w:ascii="Arial" w:hAnsi="Arial" w:cs="Arial"/>
          <w:sz w:val="20"/>
          <w:szCs w:val="20"/>
        </w:rPr>
        <w:t>Daphnis et Chloé</w:t>
      </w:r>
      <w:r w:rsidRPr="008F6901">
        <w:rPr>
          <w:rFonts w:ascii="Arial" w:hAnsi="Arial" w:cs="Arial"/>
          <w:sz w:val="20"/>
          <w:szCs w:val="20"/>
        </w:rPr>
        <w:t>, Mahler’s Symphony No.</w:t>
      </w:r>
      <w:r w:rsidRPr="008F6901">
        <w:rPr>
          <w:rStyle w:val="numbers"/>
          <w:rFonts w:ascii="Arial" w:hAnsi="Arial" w:cs="Arial"/>
          <w:sz w:val="20"/>
          <w:szCs w:val="20"/>
        </w:rPr>
        <w:t>4</w:t>
      </w:r>
      <w:r w:rsidRPr="008F6901">
        <w:rPr>
          <w:rFonts w:ascii="Arial" w:hAnsi="Arial" w:cs="Arial"/>
          <w:sz w:val="20"/>
          <w:szCs w:val="20"/>
        </w:rPr>
        <w:t xml:space="preserve">, Stravinsky’s </w:t>
      </w:r>
      <w:r w:rsidRPr="008F6901">
        <w:rPr>
          <w:rStyle w:val="Emphasis"/>
          <w:rFonts w:ascii="Arial" w:hAnsi="Arial" w:cs="Arial"/>
          <w:sz w:val="20"/>
          <w:szCs w:val="20"/>
        </w:rPr>
        <w:t>The Rite of Spring</w:t>
      </w:r>
      <w:r w:rsidRPr="008F6901">
        <w:rPr>
          <w:rFonts w:ascii="Arial" w:hAnsi="Arial" w:cs="Arial"/>
          <w:sz w:val="20"/>
          <w:szCs w:val="20"/>
        </w:rPr>
        <w:t xml:space="preserve">, Rossini’s </w:t>
      </w:r>
      <w:r w:rsidRPr="008F6901">
        <w:rPr>
          <w:rStyle w:val="Emphasis"/>
          <w:rFonts w:ascii="Arial" w:hAnsi="Arial" w:cs="Arial"/>
          <w:sz w:val="20"/>
          <w:szCs w:val="20"/>
        </w:rPr>
        <w:t xml:space="preserve">Petite Messe </w:t>
      </w:r>
      <w:proofErr w:type="spellStart"/>
      <w:r w:rsidRPr="008F6901">
        <w:rPr>
          <w:rStyle w:val="Emphasis"/>
          <w:rFonts w:ascii="Arial" w:hAnsi="Arial" w:cs="Arial"/>
          <w:sz w:val="20"/>
          <w:szCs w:val="20"/>
        </w:rPr>
        <w:t>solennelle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and César Franck’s Symphony in D minor.</w:t>
      </w:r>
      <w:r w:rsidR="004F7E72">
        <w:rPr>
          <w:rFonts w:ascii="Arial" w:hAnsi="Arial" w:cs="Arial"/>
          <w:sz w:val="20"/>
          <w:szCs w:val="20"/>
        </w:rPr>
        <w:t xml:space="preserve"> </w:t>
      </w:r>
      <w:r w:rsidRPr="008F6901">
        <w:rPr>
          <w:rFonts w:ascii="Arial" w:hAnsi="Arial" w:cs="Arial"/>
          <w:sz w:val="20"/>
          <w:szCs w:val="20"/>
        </w:rPr>
        <w:t xml:space="preserve">As an opera conductor he is invited for major titles at great houses such as the </w:t>
      </w:r>
      <w:proofErr w:type="spellStart"/>
      <w:r w:rsidRPr="008F6901">
        <w:rPr>
          <w:rFonts w:ascii="Arial" w:hAnsi="Arial" w:cs="Arial"/>
          <w:sz w:val="20"/>
          <w:szCs w:val="20"/>
        </w:rPr>
        <w:t>Liceu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Opera Barcelona</w:t>
      </w:r>
      <w:r w:rsidR="00D71761">
        <w:rPr>
          <w:rFonts w:ascii="Arial" w:hAnsi="Arial" w:cs="Arial"/>
          <w:sz w:val="20"/>
          <w:szCs w:val="20"/>
        </w:rPr>
        <w:t>,</w:t>
      </w:r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Opernhaus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Zürich</w:t>
      </w:r>
      <w:r w:rsidR="00D71761">
        <w:rPr>
          <w:rFonts w:ascii="Arial" w:hAnsi="Arial" w:cs="Arial"/>
          <w:sz w:val="20"/>
          <w:szCs w:val="20"/>
        </w:rPr>
        <w:t>,</w:t>
      </w:r>
      <w:r w:rsidRPr="008F6901">
        <w:rPr>
          <w:rFonts w:ascii="Arial" w:hAnsi="Arial" w:cs="Arial"/>
          <w:sz w:val="20"/>
          <w:szCs w:val="20"/>
        </w:rPr>
        <w:t xml:space="preserve"> Palau de les Arts Reina Sofia, </w:t>
      </w:r>
      <w:proofErr w:type="gramStart"/>
      <w:r w:rsidRPr="008F6901">
        <w:rPr>
          <w:rFonts w:ascii="Arial" w:hAnsi="Arial" w:cs="Arial"/>
          <w:sz w:val="20"/>
          <w:szCs w:val="20"/>
        </w:rPr>
        <w:t>Valencia</w:t>
      </w:r>
      <w:proofErr w:type="gramEnd"/>
      <w:r w:rsidRPr="008F6901">
        <w:rPr>
          <w:rFonts w:ascii="Arial" w:hAnsi="Arial" w:cs="Arial"/>
          <w:sz w:val="20"/>
          <w:szCs w:val="20"/>
        </w:rPr>
        <w:t xml:space="preserve"> and Teatro Real Madrid. In </w:t>
      </w:r>
      <w:r w:rsidR="00D71761">
        <w:rPr>
          <w:rFonts w:ascii="Arial" w:hAnsi="Arial" w:cs="Arial"/>
          <w:sz w:val="20"/>
          <w:szCs w:val="20"/>
        </w:rPr>
        <w:t>20</w:t>
      </w:r>
      <w:r w:rsidRPr="008F6901">
        <w:rPr>
          <w:rFonts w:ascii="Arial" w:hAnsi="Arial" w:cs="Arial"/>
          <w:sz w:val="20"/>
          <w:szCs w:val="20"/>
        </w:rPr>
        <w:t xml:space="preserve">22/23 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returns to Palau de les Arts Reina Sofia to conduct the Katie Mitchell production of </w:t>
      </w:r>
      <w:proofErr w:type="spellStart"/>
      <w:r w:rsidRPr="008F6901">
        <w:rPr>
          <w:rFonts w:ascii="Arial" w:eastAsia="Times New Roman" w:hAnsi="Arial" w:cs="Arial"/>
          <w:i/>
          <w:iCs/>
          <w:sz w:val="20"/>
          <w:szCs w:val="20"/>
        </w:rPr>
        <w:t>Jenůfa</w:t>
      </w:r>
      <w:proofErr w:type="spellEnd"/>
      <w:r w:rsidRPr="008F6901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14:paraId="3804AA35" w14:textId="77777777" w:rsidR="008F6901" w:rsidRPr="008F6901" w:rsidRDefault="008F6901" w:rsidP="008F6901">
      <w:pPr>
        <w:rPr>
          <w:rFonts w:ascii="Arial" w:eastAsia="Times New Roman" w:hAnsi="Arial" w:cs="Arial"/>
          <w:sz w:val="20"/>
          <w:szCs w:val="20"/>
        </w:rPr>
      </w:pPr>
    </w:p>
    <w:p w14:paraId="7B43A4D8" w14:textId="3FFE5E78" w:rsidR="00D92F1A" w:rsidRDefault="008F6901">
      <w:r w:rsidRPr="008F6901">
        <w:rPr>
          <w:rFonts w:ascii="Arial" w:hAnsi="Arial" w:cs="Arial"/>
          <w:sz w:val="20"/>
          <w:szCs w:val="20"/>
        </w:rPr>
        <w:t xml:space="preserve">He is much sought-after as a symphonic guest conductor worldwide: debuts in </w:t>
      </w:r>
      <w:r w:rsidR="00D71761">
        <w:rPr>
          <w:rFonts w:ascii="Arial" w:hAnsi="Arial" w:cs="Arial"/>
          <w:sz w:val="20"/>
          <w:szCs w:val="20"/>
        </w:rPr>
        <w:t>20</w:t>
      </w:r>
      <w:r w:rsidRPr="008F6901">
        <w:rPr>
          <w:rStyle w:val="numbers"/>
          <w:rFonts w:ascii="Arial" w:hAnsi="Arial" w:cs="Arial"/>
          <w:sz w:val="20"/>
          <w:szCs w:val="20"/>
        </w:rPr>
        <w:t>22/23</w:t>
      </w:r>
      <w:r w:rsidRPr="008F6901">
        <w:rPr>
          <w:rFonts w:ascii="Arial" w:hAnsi="Arial" w:cs="Arial"/>
          <w:sz w:val="20"/>
          <w:szCs w:val="20"/>
        </w:rPr>
        <w:t xml:space="preserve"> include </w:t>
      </w:r>
      <w:proofErr w:type="spellStart"/>
      <w:r w:rsidRPr="008F6901">
        <w:rPr>
          <w:rFonts w:ascii="Arial" w:hAnsi="Arial" w:cs="Arial"/>
          <w:sz w:val="20"/>
          <w:szCs w:val="20"/>
        </w:rPr>
        <w:t>Staatskapelle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Berlin and </w:t>
      </w:r>
      <w:proofErr w:type="spellStart"/>
      <w:r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Philharmonique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de Radio France. He will return to </w:t>
      </w:r>
      <w:proofErr w:type="spellStart"/>
      <w:r w:rsidRPr="008F6901">
        <w:rPr>
          <w:rFonts w:ascii="Arial" w:hAnsi="Arial" w:cs="Arial"/>
          <w:sz w:val="20"/>
          <w:szCs w:val="20"/>
        </w:rPr>
        <w:t>Münchner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Philharmoniker</w:t>
      </w:r>
      <w:proofErr w:type="spellEnd"/>
      <w:r w:rsidRPr="008F6901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Pr="008F6901">
        <w:rPr>
          <w:rFonts w:ascii="Arial" w:hAnsi="Arial" w:cs="Arial"/>
          <w:sz w:val="20"/>
          <w:szCs w:val="20"/>
        </w:rPr>
        <w:t xml:space="preserve">Highlights of past seasons include Berliner </w:t>
      </w:r>
      <w:proofErr w:type="spellStart"/>
      <w:r w:rsidRPr="008F6901">
        <w:rPr>
          <w:rFonts w:ascii="Arial" w:hAnsi="Arial" w:cs="Arial"/>
          <w:sz w:val="20"/>
          <w:szCs w:val="20"/>
        </w:rPr>
        <w:t>Philharmoniker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6901">
        <w:rPr>
          <w:rFonts w:ascii="Arial" w:hAnsi="Arial" w:cs="Arial"/>
          <w:sz w:val="20"/>
          <w:szCs w:val="20"/>
        </w:rPr>
        <w:t>Symphonieorchester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8F6901">
        <w:rPr>
          <w:rFonts w:ascii="Arial" w:hAnsi="Arial" w:cs="Arial"/>
          <w:sz w:val="20"/>
          <w:szCs w:val="20"/>
        </w:rPr>
        <w:t>Bayerischen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901">
        <w:rPr>
          <w:rFonts w:ascii="Arial" w:hAnsi="Arial" w:cs="Arial"/>
          <w:sz w:val="20"/>
          <w:szCs w:val="20"/>
        </w:rPr>
        <w:t>Rundfunks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6901">
        <w:rPr>
          <w:rFonts w:ascii="Arial" w:hAnsi="Arial" w:cs="Arial"/>
          <w:sz w:val="20"/>
          <w:szCs w:val="20"/>
        </w:rPr>
        <w:t>Gewandhausorchester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Leipzig, Wiener </w:t>
      </w:r>
      <w:proofErr w:type="spellStart"/>
      <w:r w:rsidRPr="008F6901">
        <w:rPr>
          <w:rFonts w:ascii="Arial" w:hAnsi="Arial" w:cs="Arial"/>
          <w:sz w:val="20"/>
          <w:szCs w:val="20"/>
        </w:rPr>
        <w:t>Symphoniker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6901">
        <w:rPr>
          <w:rFonts w:ascii="Arial" w:hAnsi="Arial" w:cs="Arial"/>
          <w:sz w:val="20"/>
          <w:szCs w:val="20"/>
        </w:rPr>
        <w:t>Orchestre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National de France, Swedish Radio Symphony Orchestra, London Philharmonic Orchestra, Los Angeles Philharmonic, San Francisco</w:t>
      </w:r>
      <w:r w:rsidR="00D71761">
        <w:rPr>
          <w:rFonts w:ascii="Arial" w:hAnsi="Arial" w:cs="Arial"/>
          <w:sz w:val="20"/>
          <w:szCs w:val="20"/>
        </w:rPr>
        <w:t xml:space="preserve"> Symphony</w:t>
      </w:r>
      <w:r w:rsidRPr="008F6901">
        <w:rPr>
          <w:rFonts w:ascii="Arial" w:hAnsi="Arial" w:cs="Arial"/>
          <w:sz w:val="20"/>
          <w:szCs w:val="20"/>
        </w:rPr>
        <w:t xml:space="preserve">, Boston </w:t>
      </w:r>
      <w:r w:rsidR="00D71761">
        <w:rPr>
          <w:rFonts w:ascii="Arial" w:hAnsi="Arial" w:cs="Arial"/>
          <w:sz w:val="20"/>
          <w:szCs w:val="20"/>
        </w:rPr>
        <w:t xml:space="preserve">Symphony Orchestra, </w:t>
      </w:r>
      <w:r w:rsidRPr="008F6901">
        <w:rPr>
          <w:rFonts w:ascii="Arial" w:hAnsi="Arial" w:cs="Arial"/>
          <w:sz w:val="20"/>
          <w:szCs w:val="20"/>
        </w:rPr>
        <w:t xml:space="preserve">Chicago </w:t>
      </w:r>
      <w:r w:rsidR="00D71761">
        <w:rPr>
          <w:rFonts w:ascii="Arial" w:hAnsi="Arial" w:cs="Arial"/>
          <w:sz w:val="20"/>
          <w:szCs w:val="20"/>
        </w:rPr>
        <w:t>S</w:t>
      </w:r>
      <w:r w:rsidRPr="008F6901">
        <w:rPr>
          <w:rFonts w:ascii="Arial" w:hAnsi="Arial" w:cs="Arial"/>
          <w:sz w:val="20"/>
          <w:szCs w:val="20"/>
        </w:rPr>
        <w:t xml:space="preserve">ymphony </w:t>
      </w:r>
      <w:r w:rsidR="00D71761">
        <w:rPr>
          <w:rFonts w:ascii="Arial" w:hAnsi="Arial" w:cs="Arial"/>
          <w:sz w:val="20"/>
          <w:szCs w:val="20"/>
        </w:rPr>
        <w:t>O</w:t>
      </w:r>
      <w:r w:rsidRPr="008F6901">
        <w:rPr>
          <w:rFonts w:ascii="Arial" w:hAnsi="Arial" w:cs="Arial"/>
          <w:sz w:val="20"/>
          <w:szCs w:val="20"/>
        </w:rPr>
        <w:t xml:space="preserve">rchestra, Washington’s National Symphony Orchestra, The Cleveland Orchestra and Orchestra </w:t>
      </w:r>
      <w:proofErr w:type="spellStart"/>
      <w:r w:rsidRPr="008F6901">
        <w:rPr>
          <w:rFonts w:ascii="Arial" w:hAnsi="Arial" w:cs="Arial"/>
          <w:sz w:val="20"/>
          <w:szCs w:val="20"/>
        </w:rPr>
        <w:t>dell’Accademia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</w:t>
      </w:r>
      <w:r w:rsidRPr="008F6901">
        <w:rPr>
          <w:rFonts w:ascii="Arial" w:hAnsi="Arial" w:cs="Arial"/>
          <w:sz w:val="20"/>
          <w:szCs w:val="20"/>
        </w:rPr>
        <w:lastRenderedPageBreak/>
        <w:t>Nazionale di Santa Cecilia. </w:t>
      </w:r>
      <w:proofErr w:type="spellStart"/>
      <w:r w:rsidRPr="008F6901">
        <w:rPr>
          <w:rFonts w:ascii="Arial" w:hAnsi="Arial" w:cs="Arial"/>
          <w:sz w:val="20"/>
          <w:szCs w:val="20"/>
        </w:rPr>
        <w:t>Gimeno</w:t>
      </w:r>
      <w:proofErr w:type="spellEnd"/>
      <w:r w:rsidRPr="008F6901">
        <w:rPr>
          <w:rFonts w:ascii="Arial" w:hAnsi="Arial" w:cs="Arial"/>
          <w:sz w:val="20"/>
          <w:szCs w:val="20"/>
        </w:rPr>
        <w:t xml:space="preserve"> is also regularly reinvited to the </w:t>
      </w:r>
      <w:r w:rsidR="00305198">
        <w:rPr>
          <w:rFonts w:ascii="Arial" w:hAnsi="Arial" w:cs="Arial"/>
          <w:sz w:val="20"/>
          <w:szCs w:val="20"/>
        </w:rPr>
        <w:t xml:space="preserve">Royal </w:t>
      </w:r>
      <w:proofErr w:type="spellStart"/>
      <w:r w:rsidRPr="008F6901">
        <w:rPr>
          <w:rFonts w:ascii="Arial" w:hAnsi="Arial" w:cs="Arial"/>
          <w:sz w:val="20"/>
          <w:szCs w:val="20"/>
        </w:rPr>
        <w:t>Concertgebouworkest</w:t>
      </w:r>
      <w:proofErr w:type="spellEnd"/>
      <w:r w:rsidRPr="008F6901">
        <w:rPr>
          <w:rFonts w:ascii="Arial" w:hAnsi="Arial" w:cs="Arial"/>
          <w:sz w:val="20"/>
          <w:szCs w:val="20"/>
        </w:rPr>
        <w:t>. At home and abroad touring projects have included concerts as far afield as Japan and Taiwan. </w:t>
      </w:r>
    </w:p>
    <w:sectPr w:rsidR="00D92F1A" w:rsidSect="00305198">
      <w:headerReference w:type="default" r:id="rId12"/>
      <w:footerReference w:type="default" r:id="rId13"/>
      <w:pgSz w:w="11900" w:h="16840"/>
      <w:pgMar w:top="2668" w:right="1127" w:bottom="1440" w:left="156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4425" w14:textId="77777777" w:rsidR="008C7000" w:rsidRDefault="008C7000">
      <w:r>
        <w:separator/>
      </w:r>
    </w:p>
  </w:endnote>
  <w:endnote w:type="continuationSeparator" w:id="0">
    <w:p w14:paraId="609AACA2" w14:textId="77777777" w:rsidR="008C7000" w:rsidRDefault="008C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FE04B81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871C1">
      <w:rPr>
        <w:rFonts w:ascii="Arial" w:hAnsi="Arial"/>
        <w:sz w:val="20"/>
        <w:szCs w:val="20"/>
      </w:rPr>
      <w:t>2</w:t>
    </w:r>
    <w:r w:rsidR="00B16FAF">
      <w:rPr>
        <w:rFonts w:ascii="Arial" w:hAnsi="Arial"/>
        <w:sz w:val="20"/>
        <w:szCs w:val="20"/>
      </w:rPr>
      <w:t>/2</w:t>
    </w:r>
    <w:r w:rsidR="002871C1">
      <w:rPr>
        <w:rFonts w:ascii="Arial" w:hAnsi="Arial"/>
        <w:sz w:val="20"/>
        <w:szCs w:val="20"/>
      </w:rPr>
      <w:t>3</w:t>
    </w:r>
    <w:r w:rsidR="00B16FAF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EA20" w14:textId="77777777" w:rsidR="008C7000" w:rsidRDefault="008C7000">
      <w:r>
        <w:separator/>
      </w:r>
    </w:p>
  </w:footnote>
  <w:footnote w:type="continuationSeparator" w:id="0">
    <w:p w14:paraId="3C7113E7" w14:textId="77777777" w:rsidR="008C7000" w:rsidRDefault="008C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8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0028"/>
    <w:rsid w:val="00093761"/>
    <w:rsid w:val="00195DB5"/>
    <w:rsid w:val="001D7030"/>
    <w:rsid w:val="002871C1"/>
    <w:rsid w:val="00305198"/>
    <w:rsid w:val="003C5817"/>
    <w:rsid w:val="004F7E72"/>
    <w:rsid w:val="00532DF7"/>
    <w:rsid w:val="00547073"/>
    <w:rsid w:val="00751570"/>
    <w:rsid w:val="0089061F"/>
    <w:rsid w:val="008C7000"/>
    <w:rsid w:val="008F6901"/>
    <w:rsid w:val="00A671AE"/>
    <w:rsid w:val="00A70E90"/>
    <w:rsid w:val="00AA369D"/>
    <w:rsid w:val="00AC42A5"/>
    <w:rsid w:val="00AF7953"/>
    <w:rsid w:val="00B16FAF"/>
    <w:rsid w:val="00BE5F63"/>
    <w:rsid w:val="00C36DE6"/>
    <w:rsid w:val="00D30B47"/>
    <w:rsid w:val="00D71761"/>
    <w:rsid w:val="00D92F1A"/>
    <w:rsid w:val="00E05B1E"/>
    <w:rsid w:val="00E3537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16FAF"/>
  </w:style>
  <w:style w:type="paragraph" w:styleId="BalloonText">
    <w:name w:val="Balloon Text"/>
    <w:basedOn w:val="Normal"/>
    <w:link w:val="BalloonTextChar"/>
    <w:uiPriority w:val="99"/>
    <w:semiHidden/>
    <w:unhideWhenUsed/>
    <w:rsid w:val="005470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73"/>
    <w:rPr>
      <w:rFonts w:eastAsia="Cambria"/>
      <w:color w:val="000000"/>
      <w:sz w:val="18"/>
      <w:szCs w:val="18"/>
      <w:u w:color="000000"/>
      <w:lang w:val="en-US"/>
    </w:rPr>
  </w:style>
  <w:style w:type="paragraph" w:styleId="Revision">
    <w:name w:val="Revision"/>
    <w:hidden/>
    <w:uiPriority w:val="99"/>
    <w:semiHidden/>
    <w:rsid w:val="00AC4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8F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8F6901"/>
  </w:style>
  <w:style w:type="character" w:customStyle="1" w:styleId="caps">
    <w:name w:val="caps"/>
    <w:basedOn w:val="DefaultParagraphFont"/>
    <w:rsid w:val="008F6901"/>
  </w:style>
  <w:style w:type="character" w:styleId="Emphasis">
    <w:name w:val="Emphasis"/>
    <w:basedOn w:val="DefaultParagraphFont"/>
    <w:uiPriority w:val="20"/>
    <w:qFormat/>
    <w:rsid w:val="008F6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risonparrott.com/artists/krystian-zimerma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arrisonparrott.com/artists/gautier-capuc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BE436-9B2A-4D47-8DD6-CB2F4B5E9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Watt</dc:creator>
  <cp:lastModifiedBy>Lauren O'Brien</cp:lastModifiedBy>
  <cp:revision>8</cp:revision>
  <dcterms:created xsi:type="dcterms:W3CDTF">2022-08-16T10:08:00Z</dcterms:created>
  <dcterms:modified xsi:type="dcterms:W3CDTF">2022-08-17T09:50:00Z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