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4A647845" w:rsidR="00D92F1A" w:rsidRDefault="00B32443">
      <w:pPr>
        <w:rPr>
          <w:rFonts w:ascii="Arial" w:eastAsia="Arial" w:hAnsi="Arial" w:cs="Arial"/>
        </w:rPr>
      </w:pPr>
      <w:bookmarkStart w:id="0" w:name="OLE_LINK1"/>
      <w:proofErr w:type="spellStart"/>
      <w:r>
        <w:rPr>
          <w:rFonts w:ascii="Arial" w:hAnsi="Arial"/>
          <w:sz w:val="40"/>
          <w:szCs w:val="40"/>
        </w:rPr>
        <w:t>Tomáš</w:t>
      </w:r>
      <w:proofErr w:type="spellEnd"/>
      <w:r>
        <w:rPr>
          <w:rFonts w:ascii="Arial" w:hAnsi="Arial"/>
          <w:sz w:val="40"/>
          <w:szCs w:val="40"/>
        </w:rPr>
        <w:t xml:space="preserve"> </w:t>
      </w:r>
      <w:proofErr w:type="spellStart"/>
      <w:r>
        <w:rPr>
          <w:rFonts w:ascii="Arial" w:hAnsi="Arial"/>
          <w:sz w:val="40"/>
          <w:szCs w:val="40"/>
        </w:rPr>
        <w:t>Netopil</w:t>
      </w:r>
      <w:proofErr w:type="spellEnd"/>
      <w:r w:rsidR="00A70E90">
        <w:rPr>
          <w:rFonts w:ascii="Arial Unicode MS" w:eastAsia="Arial Unicode MS" w:hAnsi="Arial Unicode MS" w:cs="Arial Unicode MS"/>
        </w:rPr>
        <w:br/>
      </w:r>
      <w:r>
        <w:rPr>
          <w:rFonts w:ascii="Arial" w:hAnsi="Arial"/>
          <w:sz w:val="34"/>
          <w:szCs w:val="34"/>
        </w:rPr>
        <w:t>Conductor</w:t>
      </w:r>
    </w:p>
    <w:bookmarkEnd w:id="0"/>
    <w:p w14:paraId="3241A59B" w14:textId="77777777" w:rsidR="00B32443"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p w14:paraId="0642AF54" w14:textId="7FEF85F0" w:rsidR="00586556" w:rsidRPr="003F14AA"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3851">
        <w:rPr>
          <w:rFonts w:ascii="Arial" w:eastAsia="Times New Roman" w:hAnsi="Arial" w:cs="Arial"/>
          <w:sz w:val="20"/>
          <w:szCs w:val="20"/>
          <w:bdr w:val="none" w:sz="0" w:space="0" w:color="auto"/>
        </w:rPr>
        <w:t xml:space="preserve">An inspirational force, particularly in Czech music, </w:t>
      </w: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w:t>
      </w:r>
      <w:proofErr w:type="spellEnd"/>
      <w:r w:rsidRPr="00D83851">
        <w:rPr>
          <w:rFonts w:ascii="Arial" w:eastAsia="Times New Roman" w:hAnsi="Arial" w:cs="Arial"/>
          <w:sz w:val="20"/>
          <w:szCs w:val="20"/>
          <w:bdr w:val="none" w:sz="0" w:space="0" w:color="auto"/>
        </w:rPr>
        <w:t xml:space="preserve"> celebrates his </w:t>
      </w:r>
      <w:r w:rsidR="00586556">
        <w:rPr>
          <w:rFonts w:ascii="Arial" w:eastAsia="Times New Roman" w:hAnsi="Arial" w:cs="Arial"/>
          <w:sz w:val="20"/>
          <w:szCs w:val="20"/>
          <w:bdr w:val="none" w:sz="0" w:space="0" w:color="auto"/>
        </w:rPr>
        <w:t>tenth</w:t>
      </w:r>
      <w:r w:rsidRPr="00D83851">
        <w:rPr>
          <w:rFonts w:ascii="Arial" w:eastAsia="Times New Roman" w:hAnsi="Arial" w:cs="Arial"/>
          <w:sz w:val="20"/>
          <w:szCs w:val="20"/>
          <w:bdr w:val="none" w:sz="0" w:space="0" w:color="auto"/>
        </w:rPr>
        <w:t xml:space="preserve"> </w:t>
      </w:r>
      <w:r w:rsidR="00586556">
        <w:rPr>
          <w:rFonts w:ascii="Arial" w:eastAsia="Times New Roman" w:hAnsi="Arial" w:cs="Arial"/>
          <w:sz w:val="20"/>
          <w:szCs w:val="20"/>
          <w:bdr w:val="none" w:sz="0" w:space="0" w:color="auto"/>
        </w:rPr>
        <w:t xml:space="preserve">and final </w:t>
      </w:r>
      <w:r w:rsidRPr="00D83851">
        <w:rPr>
          <w:rFonts w:ascii="Arial" w:eastAsia="Times New Roman" w:hAnsi="Arial" w:cs="Arial"/>
          <w:sz w:val="20"/>
          <w:szCs w:val="20"/>
          <w:bdr w:val="none" w:sz="0" w:space="0" w:color="auto"/>
        </w:rPr>
        <w:t>season as General Music</w:t>
      </w:r>
      <w:r w:rsidRPr="00D83851">
        <w:rPr>
          <w:rFonts w:ascii="Arial" w:eastAsia="Times New Roman" w:hAnsi="Arial" w:cs="Arial"/>
          <w:i/>
          <w:iCs/>
          <w:sz w:val="20"/>
          <w:szCs w:val="20"/>
          <w:bdr w:val="none" w:sz="0" w:space="0" w:color="auto"/>
        </w:rPr>
        <w:t> </w:t>
      </w:r>
      <w:r w:rsidRPr="00D83851">
        <w:rPr>
          <w:rFonts w:ascii="Arial" w:eastAsia="Times New Roman" w:hAnsi="Arial" w:cs="Arial"/>
          <w:sz w:val="20"/>
          <w:szCs w:val="20"/>
          <w:bdr w:val="none" w:sz="0" w:space="0" w:color="auto"/>
        </w:rPr>
        <w:t xml:space="preserve">Director of the Aalto </w:t>
      </w:r>
      <w:proofErr w:type="spellStart"/>
      <w:r w:rsidRPr="00D83851">
        <w:rPr>
          <w:rFonts w:ascii="Arial" w:eastAsia="Times New Roman" w:hAnsi="Arial" w:cs="Arial"/>
          <w:sz w:val="20"/>
          <w:szCs w:val="20"/>
          <w:bdr w:val="none" w:sz="0" w:space="0" w:color="auto"/>
        </w:rPr>
        <w:t>Musiktheater</w:t>
      </w:r>
      <w:proofErr w:type="spellEnd"/>
      <w:r w:rsidRPr="00D83851">
        <w:rPr>
          <w:rFonts w:ascii="Arial" w:eastAsia="Times New Roman" w:hAnsi="Arial" w:cs="Arial"/>
          <w:sz w:val="20"/>
          <w:szCs w:val="20"/>
          <w:bdr w:val="none" w:sz="0" w:space="0" w:color="auto"/>
        </w:rPr>
        <w:t xml:space="preserve"> and </w:t>
      </w:r>
      <w:proofErr w:type="spellStart"/>
      <w:r w:rsidRPr="00D83851">
        <w:rPr>
          <w:rFonts w:ascii="Arial" w:eastAsia="Times New Roman" w:hAnsi="Arial" w:cs="Arial"/>
          <w:sz w:val="20"/>
          <w:szCs w:val="20"/>
          <w:bdr w:val="none" w:sz="0" w:space="0" w:color="auto"/>
        </w:rPr>
        <w:t>Philharmonie</w:t>
      </w:r>
      <w:proofErr w:type="spellEnd"/>
      <w:r w:rsidRPr="00D83851">
        <w:rPr>
          <w:rFonts w:ascii="Arial" w:eastAsia="Times New Roman" w:hAnsi="Arial" w:cs="Arial"/>
          <w:sz w:val="20"/>
          <w:szCs w:val="20"/>
          <w:bdr w:val="none" w:sz="0" w:space="0" w:color="auto"/>
        </w:rPr>
        <w:t xml:space="preserve"> Essen in 202</w:t>
      </w:r>
      <w:r w:rsidR="00586556">
        <w:rPr>
          <w:rFonts w:ascii="Arial" w:eastAsia="Times New Roman" w:hAnsi="Arial" w:cs="Arial"/>
          <w:sz w:val="20"/>
          <w:szCs w:val="20"/>
          <w:bdr w:val="none" w:sz="0" w:space="0" w:color="auto"/>
        </w:rPr>
        <w:t>2/23</w:t>
      </w:r>
      <w:r w:rsidRPr="00D83851">
        <w:rPr>
          <w:rFonts w:ascii="Arial" w:eastAsia="Times New Roman" w:hAnsi="Arial" w:cs="Arial"/>
          <w:sz w:val="20"/>
          <w:szCs w:val="20"/>
          <w:bdr w:val="none" w:sz="0" w:space="0" w:color="auto"/>
        </w:rPr>
        <w:t xml:space="preserve">. </w:t>
      </w:r>
      <w:r w:rsidR="0094472C">
        <w:rPr>
          <w:rFonts w:ascii="Arial" w:eastAsia="Times New Roman" w:hAnsi="Arial" w:cs="Arial"/>
          <w:sz w:val="20"/>
          <w:szCs w:val="20"/>
          <w:bdr w:val="none" w:sz="0" w:space="0" w:color="auto"/>
        </w:rPr>
        <w:t xml:space="preserve">This season features Wagner’s </w:t>
      </w:r>
      <w:r w:rsidR="0094472C" w:rsidRPr="0094472C">
        <w:rPr>
          <w:rFonts w:ascii="Arial" w:eastAsia="Times New Roman" w:hAnsi="Arial" w:cs="Arial"/>
          <w:i/>
          <w:iCs/>
          <w:sz w:val="20"/>
          <w:szCs w:val="20"/>
          <w:bdr w:val="none" w:sz="0" w:space="0" w:color="auto"/>
        </w:rPr>
        <w:t>Tannhäuser</w:t>
      </w:r>
      <w:r w:rsidR="0094472C">
        <w:rPr>
          <w:rFonts w:ascii="Arial" w:eastAsia="Times New Roman" w:hAnsi="Arial" w:cs="Arial"/>
          <w:i/>
          <w:iCs/>
          <w:sz w:val="20"/>
          <w:szCs w:val="20"/>
          <w:bdr w:val="none" w:sz="0" w:space="0" w:color="auto"/>
        </w:rPr>
        <w:t xml:space="preserve">, </w:t>
      </w:r>
      <w:proofErr w:type="spellStart"/>
      <w:r w:rsidR="0094472C" w:rsidRPr="0094472C">
        <w:rPr>
          <w:rFonts w:ascii="Arial" w:eastAsia="Times New Roman" w:hAnsi="Arial" w:cs="Arial"/>
          <w:sz w:val="20"/>
          <w:szCs w:val="20"/>
          <w:bdr w:val="none" w:sz="0" w:space="0" w:color="auto"/>
        </w:rPr>
        <w:t>Kampe’s</w:t>
      </w:r>
      <w:proofErr w:type="spellEnd"/>
      <w:r w:rsidR="0094472C">
        <w:rPr>
          <w:rFonts w:ascii="Arial" w:eastAsia="Times New Roman" w:hAnsi="Arial" w:cs="Arial"/>
          <w:i/>
          <w:iCs/>
          <w:sz w:val="20"/>
          <w:szCs w:val="20"/>
          <w:bdr w:val="none" w:sz="0" w:space="0" w:color="auto"/>
        </w:rPr>
        <w:t xml:space="preserve"> </w:t>
      </w:r>
      <w:proofErr w:type="spellStart"/>
      <w:r w:rsidR="0094472C">
        <w:rPr>
          <w:rFonts w:ascii="Arial" w:eastAsia="Times New Roman" w:hAnsi="Arial" w:cs="Arial"/>
          <w:i/>
          <w:iCs/>
          <w:sz w:val="20"/>
          <w:szCs w:val="20"/>
          <w:bdr w:val="none" w:sz="0" w:space="0" w:color="auto"/>
        </w:rPr>
        <w:t>Dogville</w:t>
      </w:r>
      <w:proofErr w:type="spellEnd"/>
      <w:r w:rsidR="0094472C">
        <w:rPr>
          <w:rFonts w:ascii="Arial" w:eastAsia="Times New Roman" w:hAnsi="Arial" w:cs="Arial"/>
          <w:i/>
          <w:iCs/>
          <w:sz w:val="20"/>
          <w:szCs w:val="20"/>
          <w:bdr w:val="none" w:sz="0" w:space="0" w:color="auto"/>
        </w:rPr>
        <w:t xml:space="preserve"> </w:t>
      </w:r>
      <w:r w:rsidR="0094472C">
        <w:rPr>
          <w:rFonts w:ascii="Arial" w:eastAsia="Times New Roman" w:hAnsi="Arial" w:cs="Arial"/>
          <w:sz w:val="20"/>
          <w:szCs w:val="20"/>
          <w:bdr w:val="none" w:sz="0" w:space="0" w:color="auto"/>
        </w:rPr>
        <w:t xml:space="preserve">and Mozart’s </w:t>
      </w:r>
      <w:r w:rsidR="0094472C">
        <w:rPr>
          <w:rFonts w:ascii="Arial" w:eastAsia="Times New Roman" w:hAnsi="Arial" w:cs="Arial"/>
          <w:i/>
          <w:iCs/>
          <w:sz w:val="20"/>
          <w:szCs w:val="20"/>
          <w:bdr w:val="none" w:sz="0" w:space="0" w:color="auto"/>
        </w:rPr>
        <w:t xml:space="preserve">The Marriage of Figaro. </w:t>
      </w:r>
      <w:r w:rsidR="003F14AA">
        <w:rPr>
          <w:rFonts w:ascii="Arial" w:eastAsia="Times New Roman" w:hAnsi="Arial" w:cs="Arial"/>
          <w:sz w:val="20"/>
          <w:szCs w:val="20"/>
          <w:bdr w:val="none" w:sz="0" w:space="0" w:color="auto"/>
        </w:rPr>
        <w:t>This season will also see hi</w:t>
      </w:r>
      <w:r w:rsidR="005F1A71">
        <w:rPr>
          <w:rFonts w:ascii="Arial" w:eastAsia="Times New Roman" w:hAnsi="Arial" w:cs="Arial"/>
          <w:sz w:val="20"/>
          <w:szCs w:val="20"/>
          <w:bdr w:val="none" w:sz="0" w:space="0" w:color="auto"/>
        </w:rPr>
        <w:t xml:space="preserve">m lead a production of </w:t>
      </w:r>
      <w:proofErr w:type="spellStart"/>
      <w:r w:rsidR="005F1A71" w:rsidRPr="003C5078">
        <w:rPr>
          <w:rFonts w:ascii="Arial" w:eastAsia="Times New Roman" w:hAnsi="Arial" w:cs="Arial"/>
          <w:sz w:val="20"/>
          <w:szCs w:val="20"/>
          <w:bdr w:val="none" w:sz="0" w:space="0" w:color="auto"/>
        </w:rPr>
        <w:t>Janáček</w:t>
      </w:r>
      <w:proofErr w:type="spellEnd"/>
      <w:r w:rsidR="005F1A71">
        <w:rPr>
          <w:rFonts w:ascii="Arial" w:eastAsia="Times New Roman" w:hAnsi="Arial" w:cs="Arial"/>
          <w:sz w:val="20"/>
          <w:szCs w:val="20"/>
          <w:bdr w:val="none" w:sz="0" w:space="0" w:color="auto"/>
        </w:rPr>
        <w:t xml:space="preserve"> </w:t>
      </w:r>
      <w:proofErr w:type="spellStart"/>
      <w:r w:rsidR="005F1A71" w:rsidRPr="003C5078">
        <w:rPr>
          <w:rFonts w:ascii="Arial" w:eastAsia="Times New Roman" w:hAnsi="Arial" w:cs="Arial"/>
          <w:i/>
          <w:iCs/>
          <w:sz w:val="20"/>
          <w:szCs w:val="20"/>
          <w:bdr w:val="none" w:sz="0" w:space="0" w:color="auto"/>
        </w:rPr>
        <w:t>Káťa</w:t>
      </w:r>
      <w:proofErr w:type="spellEnd"/>
      <w:r w:rsidR="005F1A71" w:rsidRPr="003C5078">
        <w:rPr>
          <w:rFonts w:ascii="Arial" w:eastAsia="Times New Roman" w:hAnsi="Arial" w:cs="Arial"/>
          <w:i/>
          <w:iCs/>
          <w:sz w:val="20"/>
          <w:szCs w:val="20"/>
          <w:bdr w:val="none" w:sz="0" w:space="0" w:color="auto"/>
        </w:rPr>
        <w:t xml:space="preserve"> </w:t>
      </w:r>
      <w:proofErr w:type="spellStart"/>
      <w:r w:rsidR="005F1A71" w:rsidRPr="003C5078">
        <w:rPr>
          <w:rFonts w:ascii="Arial" w:eastAsia="Times New Roman" w:hAnsi="Arial" w:cs="Arial"/>
          <w:i/>
          <w:iCs/>
          <w:sz w:val="20"/>
          <w:szCs w:val="20"/>
          <w:bdr w:val="none" w:sz="0" w:space="0" w:color="auto"/>
        </w:rPr>
        <w:t>Kabanová</w:t>
      </w:r>
      <w:proofErr w:type="spellEnd"/>
      <w:r w:rsidR="005F1A71">
        <w:rPr>
          <w:rFonts w:ascii="Arial" w:eastAsia="Times New Roman" w:hAnsi="Arial" w:cs="Arial"/>
          <w:i/>
          <w:iCs/>
          <w:sz w:val="20"/>
          <w:szCs w:val="20"/>
          <w:bdr w:val="none" w:sz="0" w:space="0" w:color="auto"/>
        </w:rPr>
        <w:t xml:space="preserve"> </w:t>
      </w:r>
      <w:r w:rsidR="005F1A71">
        <w:rPr>
          <w:rFonts w:ascii="Arial" w:eastAsia="Times New Roman" w:hAnsi="Arial" w:cs="Arial"/>
          <w:sz w:val="20"/>
          <w:szCs w:val="20"/>
          <w:bdr w:val="none" w:sz="0" w:space="0" w:color="auto"/>
        </w:rPr>
        <w:t xml:space="preserve">at </w:t>
      </w:r>
      <w:r w:rsidR="005F1A71" w:rsidRPr="003C5078">
        <w:rPr>
          <w:rFonts w:ascii="Arial" w:eastAsia="Times New Roman" w:hAnsi="Arial" w:cs="Arial"/>
          <w:sz w:val="20"/>
          <w:szCs w:val="20"/>
          <w:bdr w:val="none" w:sz="0" w:space="0" w:color="auto"/>
        </w:rPr>
        <w:t>Grand Théâtre de Genève</w:t>
      </w:r>
      <w:r w:rsidR="005F1A71">
        <w:rPr>
          <w:rFonts w:ascii="Arial" w:eastAsia="Times New Roman" w:hAnsi="Arial" w:cs="Arial"/>
          <w:sz w:val="20"/>
          <w:szCs w:val="20"/>
          <w:bdr w:val="none" w:sz="0" w:space="0" w:color="auto"/>
        </w:rPr>
        <w:t>.</w:t>
      </w:r>
      <w:r w:rsidR="005F1A71" w:rsidRPr="005F1A71">
        <w:rPr>
          <w:rFonts w:ascii="Arial" w:eastAsia="Times New Roman" w:hAnsi="Arial" w:cs="Arial"/>
          <w:i/>
          <w:iCs/>
          <w:color w:val="FF0000"/>
          <w:sz w:val="20"/>
          <w:szCs w:val="20"/>
          <w:bdr w:val="none" w:sz="0" w:space="0" w:color="auto"/>
        </w:rPr>
        <w:t xml:space="preserve"> </w:t>
      </w:r>
    </w:p>
    <w:p w14:paraId="0617BFDF"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lang w:val="en-GB"/>
        </w:rPr>
        <w:t> </w:t>
      </w:r>
    </w:p>
    <w:p w14:paraId="1AC41965" w14:textId="6D55493D" w:rsidR="003F14AA"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w:t>
      </w:r>
      <w:proofErr w:type="spellEnd"/>
      <w:r w:rsidRPr="00D83851">
        <w:rPr>
          <w:rFonts w:ascii="Arial" w:eastAsia="Times New Roman" w:hAnsi="Arial" w:cs="Arial"/>
          <w:sz w:val="20"/>
          <w:szCs w:val="20"/>
          <w:bdr w:val="none" w:sz="0" w:space="0" w:color="auto"/>
        </w:rPr>
        <w:t xml:space="preserve"> is also Principal Guest Conductor with Czech Philharmonic Orchestra with whom, in addition to concerts at the </w:t>
      </w:r>
      <w:proofErr w:type="spellStart"/>
      <w:r w:rsidRPr="00D83851">
        <w:rPr>
          <w:rFonts w:ascii="Arial" w:eastAsia="Times New Roman" w:hAnsi="Arial" w:cs="Arial"/>
          <w:sz w:val="20"/>
          <w:szCs w:val="20"/>
          <w:bdr w:val="none" w:sz="0" w:space="0" w:color="auto"/>
        </w:rPr>
        <w:t>Rudolfinum</w:t>
      </w:r>
      <w:proofErr w:type="spellEnd"/>
      <w:r w:rsidRPr="00D83851">
        <w:rPr>
          <w:rFonts w:ascii="Arial" w:eastAsia="Times New Roman" w:hAnsi="Arial" w:cs="Arial"/>
          <w:sz w:val="20"/>
          <w:szCs w:val="20"/>
          <w:bdr w:val="none" w:sz="0" w:space="0" w:color="auto"/>
        </w:rPr>
        <w:t xml:space="preserve"> Hall in Prague, he performs on tour including for the </w:t>
      </w:r>
      <w:r w:rsidR="003C5078">
        <w:rPr>
          <w:rFonts w:ascii="Arial" w:eastAsia="Times New Roman" w:hAnsi="Arial" w:cs="Arial"/>
          <w:sz w:val="20"/>
          <w:szCs w:val="20"/>
          <w:bdr w:val="none" w:sz="0" w:space="0" w:color="auto"/>
        </w:rPr>
        <w:t xml:space="preserve">Ostrava and </w:t>
      </w:r>
      <w:proofErr w:type="spellStart"/>
      <w:r w:rsidR="003C5078" w:rsidRPr="003C5078">
        <w:rPr>
          <w:rFonts w:ascii="Arial" w:eastAsia="Times New Roman" w:hAnsi="Arial" w:cs="Arial"/>
          <w:sz w:val="20"/>
          <w:szCs w:val="20"/>
          <w:bdr w:val="none" w:sz="0" w:space="0" w:color="auto"/>
        </w:rPr>
        <w:t>Litomyšl</w:t>
      </w:r>
      <w:proofErr w:type="spellEnd"/>
      <w:r w:rsidR="003C5078">
        <w:rPr>
          <w:rFonts w:ascii="Arial" w:eastAsia="Times New Roman" w:hAnsi="Arial" w:cs="Arial"/>
          <w:sz w:val="20"/>
          <w:szCs w:val="20"/>
          <w:bdr w:val="none" w:sz="0" w:space="0" w:color="auto"/>
        </w:rPr>
        <w:t xml:space="preserve"> Festivals. Guest-conducting performances during 2022/23 include </w:t>
      </w:r>
      <w:proofErr w:type="spellStart"/>
      <w:r w:rsidR="003C5078">
        <w:rPr>
          <w:rFonts w:ascii="Arial" w:eastAsia="Times New Roman" w:hAnsi="Arial" w:cs="Arial"/>
          <w:sz w:val="20"/>
          <w:szCs w:val="20"/>
          <w:bdr w:val="none" w:sz="0" w:space="0" w:color="auto"/>
        </w:rPr>
        <w:t>Orchestre</w:t>
      </w:r>
      <w:proofErr w:type="spellEnd"/>
      <w:r w:rsidR="003C5078">
        <w:rPr>
          <w:rFonts w:ascii="Arial" w:eastAsia="Times New Roman" w:hAnsi="Arial" w:cs="Arial"/>
          <w:sz w:val="20"/>
          <w:szCs w:val="20"/>
          <w:bdr w:val="none" w:sz="0" w:space="0" w:color="auto"/>
        </w:rPr>
        <w:t xml:space="preserve"> de la Suisse </w:t>
      </w:r>
      <w:proofErr w:type="spellStart"/>
      <w:r w:rsidR="003C5078">
        <w:rPr>
          <w:rFonts w:ascii="Arial" w:eastAsia="Times New Roman" w:hAnsi="Arial" w:cs="Arial"/>
          <w:sz w:val="20"/>
          <w:szCs w:val="20"/>
          <w:bdr w:val="none" w:sz="0" w:space="0" w:color="auto"/>
        </w:rPr>
        <w:t>Romande</w:t>
      </w:r>
      <w:proofErr w:type="spellEnd"/>
      <w:r w:rsidR="003C5078">
        <w:rPr>
          <w:rFonts w:ascii="Arial" w:eastAsia="Times New Roman" w:hAnsi="Arial" w:cs="Arial"/>
          <w:sz w:val="20"/>
          <w:szCs w:val="20"/>
          <w:bdr w:val="none" w:sz="0" w:space="0" w:color="auto"/>
        </w:rPr>
        <w:t>, Yomiuri Nippon Symphony Orchestr</w:t>
      </w:r>
      <w:r w:rsidR="003F14AA">
        <w:rPr>
          <w:rFonts w:ascii="Arial" w:eastAsia="Times New Roman" w:hAnsi="Arial" w:cs="Arial"/>
          <w:sz w:val="20"/>
          <w:szCs w:val="20"/>
          <w:bdr w:val="none" w:sz="0" w:space="0" w:color="auto"/>
        </w:rPr>
        <w:t xml:space="preserve">a and </w:t>
      </w:r>
      <w:proofErr w:type="spellStart"/>
      <w:r w:rsidR="003F14AA" w:rsidRPr="00D83851">
        <w:rPr>
          <w:rFonts w:ascii="Arial" w:eastAsia="Times New Roman" w:hAnsi="Arial" w:cs="Arial"/>
          <w:sz w:val="20"/>
          <w:szCs w:val="20"/>
          <w:bdr w:val="none" w:sz="0" w:space="0" w:color="auto"/>
        </w:rPr>
        <w:t>Orchestre</w:t>
      </w:r>
      <w:proofErr w:type="spellEnd"/>
      <w:r w:rsidR="003F14AA" w:rsidRPr="00D83851">
        <w:rPr>
          <w:rFonts w:ascii="Arial" w:eastAsia="Times New Roman" w:hAnsi="Arial" w:cs="Arial"/>
          <w:sz w:val="20"/>
          <w:szCs w:val="20"/>
          <w:bdr w:val="none" w:sz="0" w:space="0" w:color="auto"/>
        </w:rPr>
        <w:t xml:space="preserve"> National de Montpellier</w:t>
      </w:r>
      <w:r w:rsidR="003F14AA">
        <w:rPr>
          <w:rFonts w:ascii="Arial" w:eastAsia="Times New Roman" w:hAnsi="Arial" w:cs="Arial"/>
          <w:sz w:val="20"/>
          <w:szCs w:val="20"/>
          <w:bdr w:val="none" w:sz="0" w:space="0" w:color="auto"/>
        </w:rPr>
        <w:t>.</w:t>
      </w:r>
    </w:p>
    <w:p w14:paraId="22CEC32C"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lang w:val="en-GB"/>
        </w:rPr>
        <w:t> </w:t>
      </w:r>
    </w:p>
    <w:p w14:paraId="7122423A" w14:textId="03121956"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rPr>
        <w:t>In Summer 2018 </w:t>
      </w: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w:t>
      </w:r>
      <w:proofErr w:type="spellEnd"/>
      <w:r w:rsidRPr="00D83851">
        <w:rPr>
          <w:rFonts w:ascii="Arial" w:eastAsia="Times New Roman" w:hAnsi="Arial" w:cs="Arial"/>
          <w:sz w:val="20"/>
          <w:szCs w:val="20"/>
          <w:bdr w:val="none" w:sz="0" w:space="0" w:color="auto"/>
        </w:rPr>
        <w:t xml:space="preserve"> created the International Summer Music Academy in </w:t>
      </w:r>
      <w:proofErr w:type="spellStart"/>
      <w:r w:rsidRPr="00D83851">
        <w:rPr>
          <w:rFonts w:ascii="Arial" w:eastAsia="Times New Roman" w:hAnsi="Arial" w:cs="Arial"/>
          <w:sz w:val="20"/>
          <w:szCs w:val="20"/>
          <w:bdr w:val="none" w:sz="0" w:space="0" w:color="auto"/>
        </w:rPr>
        <w:t>Kroměříž</w:t>
      </w:r>
      <w:proofErr w:type="spellEnd"/>
      <w:r w:rsidRPr="00D83851">
        <w:rPr>
          <w:rFonts w:ascii="Arial" w:eastAsia="Times New Roman" w:hAnsi="Arial" w:cs="Arial"/>
          <w:sz w:val="20"/>
          <w:szCs w:val="20"/>
          <w:bdr w:val="none" w:sz="0" w:space="0" w:color="auto"/>
        </w:rPr>
        <w:t xml:space="preserve"> offering students both exceptional artistic tuition and the opportunity to meet and work with major international musicians. In Summer 2021, in association with the </w:t>
      </w:r>
      <w:proofErr w:type="spellStart"/>
      <w:r w:rsidRPr="00D83851">
        <w:rPr>
          <w:rFonts w:ascii="Arial" w:eastAsia="Times New Roman" w:hAnsi="Arial" w:cs="Arial"/>
          <w:sz w:val="20"/>
          <w:szCs w:val="20"/>
          <w:bdr w:val="none" w:sz="0" w:space="0" w:color="auto"/>
        </w:rPr>
        <w:t>Dvořák</w:t>
      </w:r>
      <w:proofErr w:type="spellEnd"/>
      <w:r w:rsidRPr="00D83851">
        <w:rPr>
          <w:rFonts w:ascii="Arial" w:eastAsia="Times New Roman" w:hAnsi="Arial" w:cs="Arial"/>
          <w:sz w:val="20"/>
          <w:szCs w:val="20"/>
          <w:bdr w:val="none" w:sz="0" w:space="0" w:color="auto"/>
        </w:rPr>
        <w:t xml:space="preserve"> Prague Festival, the Academy established the </w:t>
      </w:r>
      <w:proofErr w:type="spellStart"/>
      <w:r w:rsidRPr="00D83851">
        <w:rPr>
          <w:rFonts w:ascii="Arial" w:eastAsia="Times New Roman" w:hAnsi="Arial" w:cs="Arial"/>
          <w:sz w:val="20"/>
          <w:szCs w:val="20"/>
          <w:bdr w:val="none" w:sz="0" w:space="0" w:color="auto"/>
        </w:rPr>
        <w:t>Dvořákova</w:t>
      </w:r>
      <w:proofErr w:type="spellEnd"/>
      <w:r w:rsidRPr="00D83851">
        <w:rPr>
          <w:rFonts w:ascii="Arial" w:eastAsia="Times New Roman" w:hAnsi="Arial" w:cs="Arial"/>
          <w:sz w:val="20"/>
          <w:szCs w:val="20"/>
          <w:bdr w:val="none" w:sz="0" w:space="0" w:color="auto"/>
        </w:rPr>
        <w:t xml:space="preserve"> Praha Youth Philharmonic with musicians from conservatories and music academies, coached by principal players of the Czech Philharmonic Orchestra. </w:t>
      </w: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w:t>
      </w:r>
      <w:proofErr w:type="spellEnd"/>
      <w:r w:rsidRPr="00D83851">
        <w:rPr>
          <w:rFonts w:ascii="Arial" w:eastAsia="Times New Roman" w:hAnsi="Arial" w:cs="Arial"/>
          <w:sz w:val="20"/>
          <w:szCs w:val="20"/>
          <w:bdr w:val="none" w:sz="0" w:space="0" w:color="auto"/>
        </w:rPr>
        <w:t xml:space="preserve"> has held a close relationship with the </w:t>
      </w:r>
      <w:proofErr w:type="spellStart"/>
      <w:r w:rsidRPr="00D83851">
        <w:rPr>
          <w:rFonts w:ascii="Arial" w:eastAsia="Times New Roman" w:hAnsi="Arial" w:cs="Arial"/>
          <w:sz w:val="20"/>
          <w:szCs w:val="20"/>
          <w:bdr w:val="none" w:sz="0" w:space="0" w:color="auto"/>
        </w:rPr>
        <w:t>Dvořák</w:t>
      </w:r>
      <w:proofErr w:type="spellEnd"/>
      <w:r w:rsidRPr="00D83851">
        <w:rPr>
          <w:rFonts w:ascii="Arial" w:eastAsia="Times New Roman" w:hAnsi="Arial" w:cs="Arial"/>
          <w:sz w:val="20"/>
          <w:szCs w:val="20"/>
          <w:bdr w:val="none" w:sz="0" w:space="0" w:color="auto"/>
        </w:rPr>
        <w:t xml:space="preserve"> Prague Festival for some time and was Artist in Residence in 2017, opening the Festival with Essen </w:t>
      </w:r>
      <w:proofErr w:type="spellStart"/>
      <w:r w:rsidRPr="00D83851">
        <w:rPr>
          <w:rFonts w:ascii="Arial" w:eastAsia="Times New Roman" w:hAnsi="Arial" w:cs="Arial"/>
          <w:sz w:val="20"/>
          <w:szCs w:val="20"/>
          <w:bdr w:val="none" w:sz="0" w:space="0" w:color="auto"/>
        </w:rPr>
        <w:t>Philharmoniker</w:t>
      </w:r>
      <w:proofErr w:type="spellEnd"/>
      <w:r w:rsidRPr="00D83851">
        <w:rPr>
          <w:rFonts w:ascii="Arial" w:eastAsia="Times New Roman" w:hAnsi="Arial" w:cs="Arial"/>
          <w:sz w:val="20"/>
          <w:szCs w:val="20"/>
          <w:bdr w:val="none" w:sz="0" w:space="0" w:color="auto"/>
        </w:rPr>
        <w:t xml:space="preserve"> and closing the </w:t>
      </w:r>
      <w:r w:rsidR="00F6702D" w:rsidRPr="00D83851">
        <w:rPr>
          <w:rFonts w:ascii="Arial" w:eastAsia="Times New Roman" w:hAnsi="Arial" w:cs="Arial"/>
          <w:sz w:val="20"/>
          <w:szCs w:val="20"/>
          <w:bdr w:val="none" w:sz="0" w:space="0" w:color="auto"/>
        </w:rPr>
        <w:t>F</w:t>
      </w:r>
      <w:r w:rsidRPr="00D83851">
        <w:rPr>
          <w:rFonts w:ascii="Arial" w:eastAsia="Times New Roman" w:hAnsi="Arial" w:cs="Arial"/>
          <w:sz w:val="20"/>
          <w:szCs w:val="20"/>
          <w:bdr w:val="none" w:sz="0" w:space="0" w:color="auto"/>
        </w:rPr>
        <w:t xml:space="preserve">estival with </w:t>
      </w:r>
      <w:proofErr w:type="spellStart"/>
      <w:r w:rsidRPr="00D83851">
        <w:rPr>
          <w:rFonts w:ascii="Arial" w:eastAsia="Times New Roman" w:hAnsi="Arial" w:cs="Arial"/>
          <w:sz w:val="20"/>
          <w:szCs w:val="20"/>
          <w:bdr w:val="none" w:sz="0" w:space="0" w:color="auto"/>
        </w:rPr>
        <w:t>Dvořák’s</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Te</w:t>
      </w:r>
      <w:proofErr w:type="spellEnd"/>
      <w:r w:rsidRPr="00D83851">
        <w:rPr>
          <w:rFonts w:ascii="Arial" w:eastAsia="Times New Roman" w:hAnsi="Arial" w:cs="Arial"/>
          <w:sz w:val="20"/>
          <w:szCs w:val="20"/>
          <w:bdr w:val="none" w:sz="0" w:space="0" w:color="auto"/>
        </w:rPr>
        <w:t xml:space="preserve"> Deum and </w:t>
      </w:r>
      <w:r w:rsidR="00F6702D" w:rsidRPr="00D83851">
        <w:rPr>
          <w:rFonts w:ascii="Arial" w:eastAsia="Times New Roman" w:hAnsi="Arial" w:cs="Arial"/>
          <w:sz w:val="20"/>
          <w:szCs w:val="20"/>
          <w:bdr w:val="none" w:sz="0" w:space="0" w:color="auto"/>
        </w:rPr>
        <w:t xml:space="preserve">Wiener </w:t>
      </w:r>
      <w:proofErr w:type="spellStart"/>
      <w:r w:rsidR="00F6702D" w:rsidRPr="00D83851">
        <w:rPr>
          <w:rFonts w:ascii="Arial" w:eastAsia="Times New Roman" w:hAnsi="Arial" w:cs="Arial"/>
          <w:sz w:val="20"/>
          <w:szCs w:val="20"/>
          <w:bdr w:val="none" w:sz="0" w:space="0" w:color="auto"/>
        </w:rPr>
        <w:t>Symphoniker</w:t>
      </w:r>
      <w:proofErr w:type="spellEnd"/>
      <w:r w:rsidR="00F6702D" w:rsidRPr="00D83851">
        <w:rPr>
          <w:rFonts w:ascii="Arial" w:eastAsia="Times New Roman" w:hAnsi="Arial" w:cs="Arial"/>
          <w:sz w:val="20"/>
          <w:szCs w:val="20"/>
          <w:bdr w:val="none" w:sz="0" w:space="0" w:color="auto"/>
        </w:rPr>
        <w:t>.</w:t>
      </w:r>
    </w:p>
    <w:p w14:paraId="4A53A3B4"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lang w:val="en-GB"/>
        </w:rPr>
        <w:t> </w:t>
      </w:r>
    </w:p>
    <w:p w14:paraId="05BC1B51" w14:textId="45E6A5F9" w:rsidR="00B32443" w:rsidRPr="00D83851" w:rsidRDefault="00B32443" w:rsidP="00D83851">
      <w:pPr>
        <w:rPr>
          <w:rFonts w:ascii="Arial" w:eastAsia="Times New Roman" w:hAnsi="Arial" w:cs="Arial"/>
          <w:color w:val="auto"/>
          <w:sz w:val="20"/>
          <w:szCs w:val="20"/>
          <w:bdr w:val="none" w:sz="0" w:space="0" w:color="auto"/>
          <w:lang w:val="en-GB"/>
        </w:rPr>
      </w:pPr>
      <w:r w:rsidRPr="00D83851">
        <w:rPr>
          <w:rFonts w:ascii="Arial" w:eastAsia="Times New Roman" w:hAnsi="Arial" w:cs="Arial"/>
          <w:sz w:val="20"/>
          <w:szCs w:val="20"/>
          <w:bdr w:val="none" w:sz="0" w:space="0" w:color="auto"/>
        </w:rPr>
        <w:t xml:space="preserve">Operatic highlights beyond Essen include </w:t>
      </w:r>
      <w:proofErr w:type="spellStart"/>
      <w:r w:rsidRPr="00D83851">
        <w:rPr>
          <w:rFonts w:ascii="Arial" w:eastAsia="Times New Roman" w:hAnsi="Arial" w:cs="Arial"/>
          <w:sz w:val="20"/>
          <w:szCs w:val="20"/>
          <w:bdr w:val="none" w:sz="0" w:space="0" w:color="auto"/>
        </w:rPr>
        <w:t>Sächsische</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Staatsoper</w:t>
      </w:r>
      <w:proofErr w:type="spellEnd"/>
      <w:r w:rsidRPr="00D83851">
        <w:rPr>
          <w:rFonts w:ascii="Arial" w:eastAsia="Times New Roman" w:hAnsi="Arial" w:cs="Arial"/>
          <w:sz w:val="20"/>
          <w:szCs w:val="20"/>
          <w:bdr w:val="none" w:sz="0" w:space="0" w:color="auto"/>
        </w:rPr>
        <w:t xml:space="preserve"> Dresden (</w:t>
      </w:r>
      <w:r w:rsidRPr="00D83851">
        <w:rPr>
          <w:rFonts w:ascii="Arial" w:eastAsia="Times New Roman" w:hAnsi="Arial" w:cs="Arial"/>
          <w:i/>
          <w:iCs/>
          <w:sz w:val="20"/>
          <w:szCs w:val="20"/>
          <w:bdr w:val="none" w:sz="0" w:space="0" w:color="auto"/>
        </w:rPr>
        <w:t xml:space="preserve">La </w:t>
      </w:r>
      <w:proofErr w:type="spellStart"/>
      <w:r w:rsidRPr="00D83851">
        <w:rPr>
          <w:rFonts w:ascii="Arial" w:eastAsia="Times New Roman" w:hAnsi="Arial" w:cs="Arial"/>
          <w:i/>
          <w:iCs/>
          <w:sz w:val="20"/>
          <w:szCs w:val="20"/>
          <w:bdr w:val="none" w:sz="0" w:space="0" w:color="auto"/>
        </w:rPr>
        <w:t>clemenza</w:t>
      </w:r>
      <w:proofErr w:type="spellEnd"/>
      <w:r w:rsidRPr="00D83851">
        <w:rPr>
          <w:rFonts w:ascii="Arial" w:eastAsia="Times New Roman" w:hAnsi="Arial" w:cs="Arial"/>
          <w:i/>
          <w:iCs/>
          <w:sz w:val="20"/>
          <w:szCs w:val="20"/>
          <w:bdr w:val="none" w:sz="0" w:space="0" w:color="auto"/>
        </w:rPr>
        <w:t xml:space="preserve"> di Tito, Rusalka, The Cunning Little Vixen, La </w:t>
      </w:r>
      <w:proofErr w:type="spellStart"/>
      <w:r w:rsidRPr="00D83851">
        <w:rPr>
          <w:rFonts w:ascii="Arial" w:eastAsia="Times New Roman" w:hAnsi="Arial" w:cs="Arial"/>
          <w:i/>
          <w:iCs/>
          <w:sz w:val="20"/>
          <w:szCs w:val="20"/>
          <w:bdr w:val="none" w:sz="0" w:space="0" w:color="auto"/>
        </w:rPr>
        <w:t>Juive</w:t>
      </w:r>
      <w:proofErr w:type="spellEnd"/>
      <w:r w:rsidRPr="00D83851">
        <w:rPr>
          <w:rFonts w:ascii="Arial" w:eastAsia="Times New Roman" w:hAnsi="Arial" w:cs="Arial"/>
          <w:i/>
          <w:iCs/>
          <w:sz w:val="20"/>
          <w:szCs w:val="20"/>
          <w:bdr w:val="none" w:sz="0" w:space="0" w:color="auto"/>
        </w:rPr>
        <w:t>, The Bartered Bride, </w:t>
      </w:r>
      <w:r w:rsidRPr="00D83851">
        <w:rPr>
          <w:rFonts w:ascii="Arial" w:eastAsia="Times New Roman" w:hAnsi="Arial" w:cs="Arial"/>
          <w:sz w:val="20"/>
          <w:szCs w:val="20"/>
          <w:bdr w:val="none" w:sz="0" w:space="0" w:color="auto"/>
        </w:rPr>
        <w:t>and Busoni’s</w:t>
      </w:r>
      <w:r w:rsidRPr="00D83851">
        <w:rPr>
          <w:rFonts w:ascii="Arial" w:eastAsia="Times New Roman" w:hAnsi="Arial" w:cs="Arial"/>
          <w:i/>
          <w:iCs/>
          <w:sz w:val="20"/>
          <w:szCs w:val="20"/>
          <w:bdr w:val="none" w:sz="0" w:space="0" w:color="auto"/>
        </w:rPr>
        <w:t> </w:t>
      </w:r>
      <w:proofErr w:type="spellStart"/>
      <w:r w:rsidRPr="00D83851">
        <w:rPr>
          <w:rFonts w:ascii="Arial" w:eastAsia="Times New Roman" w:hAnsi="Arial" w:cs="Arial"/>
          <w:i/>
          <w:iCs/>
          <w:sz w:val="20"/>
          <w:szCs w:val="20"/>
          <w:bdr w:val="none" w:sz="0" w:space="0" w:color="auto"/>
        </w:rPr>
        <w:t>Doktor</w:t>
      </w:r>
      <w:proofErr w:type="spellEnd"/>
      <w:r w:rsidRPr="00D83851">
        <w:rPr>
          <w:rFonts w:ascii="Arial" w:eastAsia="Times New Roman" w:hAnsi="Arial" w:cs="Arial"/>
          <w:i/>
          <w:iCs/>
          <w:sz w:val="20"/>
          <w:szCs w:val="20"/>
          <w:bdr w:val="none" w:sz="0" w:space="0" w:color="auto"/>
        </w:rPr>
        <w:t xml:space="preserve"> Faust</w:t>
      </w:r>
      <w:r w:rsidRPr="00D83851">
        <w:rPr>
          <w:rFonts w:ascii="Arial" w:eastAsia="Times New Roman" w:hAnsi="Arial" w:cs="Arial"/>
          <w:sz w:val="20"/>
          <w:szCs w:val="20"/>
          <w:bdr w:val="none" w:sz="0" w:space="0" w:color="auto"/>
        </w:rPr>
        <w:t xml:space="preserve">), Vienna </w:t>
      </w:r>
      <w:proofErr w:type="spellStart"/>
      <w:r w:rsidRPr="00D83851">
        <w:rPr>
          <w:rFonts w:ascii="Arial" w:eastAsia="Times New Roman" w:hAnsi="Arial" w:cs="Arial"/>
          <w:sz w:val="20"/>
          <w:szCs w:val="20"/>
          <w:bdr w:val="none" w:sz="0" w:space="0" w:color="auto"/>
        </w:rPr>
        <w:t>Staatsoper</w:t>
      </w:r>
      <w:proofErr w:type="spellEnd"/>
      <w:r w:rsidRPr="00D83851">
        <w:rPr>
          <w:rFonts w:ascii="Arial" w:eastAsia="Times New Roman" w:hAnsi="Arial" w:cs="Arial"/>
          <w:sz w:val="20"/>
          <w:szCs w:val="20"/>
          <w:bdr w:val="none" w:sz="0" w:space="0" w:color="auto"/>
        </w:rPr>
        <w:t xml:space="preserve"> (his most recent successes include </w:t>
      </w:r>
      <w:proofErr w:type="spellStart"/>
      <w:r w:rsidRPr="00D83851">
        <w:rPr>
          <w:rFonts w:ascii="Arial" w:eastAsia="Times New Roman" w:hAnsi="Arial" w:cs="Arial"/>
          <w:i/>
          <w:iCs/>
          <w:sz w:val="20"/>
          <w:szCs w:val="20"/>
          <w:bdr w:val="none" w:sz="0" w:space="0" w:color="auto"/>
        </w:rPr>
        <w:t>Idomeneo</w:t>
      </w:r>
      <w:proofErr w:type="spellEnd"/>
      <w:r w:rsidRPr="00D83851">
        <w:rPr>
          <w:rFonts w:ascii="Arial" w:eastAsia="Times New Roman" w:hAnsi="Arial" w:cs="Arial"/>
          <w:i/>
          <w:iCs/>
          <w:sz w:val="20"/>
          <w:szCs w:val="20"/>
          <w:bdr w:val="none" w:sz="0" w:space="0" w:color="auto"/>
        </w:rPr>
        <w:t xml:space="preserve">, Der </w:t>
      </w:r>
      <w:proofErr w:type="spellStart"/>
      <w:r w:rsidRPr="00D83851">
        <w:rPr>
          <w:rFonts w:ascii="Arial" w:eastAsia="Times New Roman" w:hAnsi="Arial" w:cs="Arial"/>
          <w:i/>
          <w:iCs/>
          <w:sz w:val="20"/>
          <w:szCs w:val="20"/>
          <w:bdr w:val="none" w:sz="0" w:space="0" w:color="auto"/>
        </w:rPr>
        <w:t>Freischütz</w:t>
      </w:r>
      <w:proofErr w:type="spellEnd"/>
      <w:r w:rsidRPr="00D83851">
        <w:rPr>
          <w:rFonts w:ascii="Arial" w:eastAsia="Times New Roman" w:hAnsi="Arial" w:cs="Arial"/>
          <w:i/>
          <w:iCs/>
          <w:sz w:val="20"/>
          <w:szCs w:val="20"/>
          <w:bdr w:val="none" w:sz="0" w:space="0" w:color="auto"/>
        </w:rPr>
        <w:t>, </w:t>
      </w:r>
      <w:r w:rsidRPr="00D83851">
        <w:rPr>
          <w:rFonts w:ascii="Arial" w:eastAsia="Times New Roman" w:hAnsi="Arial" w:cs="Arial"/>
          <w:sz w:val="20"/>
          <w:szCs w:val="20"/>
          <w:bdr w:val="none" w:sz="0" w:space="0" w:color="auto"/>
        </w:rPr>
        <w:t>and a new production of</w:t>
      </w:r>
      <w:r w:rsidRPr="00D83851">
        <w:rPr>
          <w:rFonts w:ascii="Arial" w:eastAsia="Times New Roman" w:hAnsi="Arial" w:cs="Arial"/>
          <w:i/>
          <w:iCs/>
          <w:sz w:val="20"/>
          <w:szCs w:val="20"/>
          <w:bdr w:val="none" w:sz="0" w:space="0" w:color="auto"/>
        </w:rPr>
        <w:t> </w:t>
      </w:r>
      <w:proofErr w:type="spellStart"/>
      <w:r w:rsidRPr="00D83851">
        <w:rPr>
          <w:rFonts w:ascii="Arial" w:eastAsia="Times New Roman" w:hAnsi="Arial" w:cs="Arial"/>
          <w:i/>
          <w:iCs/>
          <w:sz w:val="20"/>
          <w:szCs w:val="20"/>
          <w:bdr w:val="none" w:sz="0" w:space="0" w:color="auto"/>
        </w:rPr>
        <w:t>Leonore</w:t>
      </w:r>
      <w:proofErr w:type="spellEnd"/>
      <w:r w:rsidRPr="00D83851">
        <w:rPr>
          <w:rFonts w:ascii="Arial" w:eastAsia="Times New Roman" w:hAnsi="Arial" w:cs="Arial"/>
          <w:sz w:val="20"/>
          <w:szCs w:val="20"/>
          <w:bdr w:val="none" w:sz="0" w:space="0" w:color="auto"/>
        </w:rPr>
        <w:t>) and for Netherlands Opera (</w:t>
      </w:r>
      <w:proofErr w:type="spellStart"/>
      <w:r w:rsidRPr="00D83851">
        <w:rPr>
          <w:rFonts w:ascii="Arial" w:eastAsia="Times New Roman" w:hAnsi="Arial" w:cs="Arial"/>
          <w:i/>
          <w:iCs/>
          <w:sz w:val="20"/>
          <w:szCs w:val="20"/>
          <w:bdr w:val="none" w:sz="0" w:space="0" w:color="auto"/>
        </w:rPr>
        <w:t>Jenůfa</w:t>
      </w:r>
      <w:proofErr w:type="spellEnd"/>
      <w:r w:rsidRPr="00D83851">
        <w:rPr>
          <w:rFonts w:ascii="Arial" w:eastAsia="Times New Roman" w:hAnsi="Arial" w:cs="Arial"/>
          <w:sz w:val="20"/>
          <w:szCs w:val="20"/>
          <w:bdr w:val="none" w:sz="0" w:space="0" w:color="auto"/>
        </w:rPr>
        <w:t>). His concert highlights of recent seasons have included </w:t>
      </w:r>
      <w:proofErr w:type="spellStart"/>
      <w:r w:rsidRPr="00D83851">
        <w:rPr>
          <w:rFonts w:ascii="Arial" w:eastAsia="Times New Roman" w:hAnsi="Arial" w:cs="Arial"/>
          <w:sz w:val="20"/>
          <w:szCs w:val="20"/>
          <w:bdr w:val="none" w:sz="0" w:space="0" w:color="auto"/>
          <w:lang w:val="en-GB"/>
        </w:rPr>
        <w:t>Tonhalle-Orchester</w:t>
      </w:r>
      <w:proofErr w:type="spellEnd"/>
      <w:r w:rsidRPr="00D83851">
        <w:rPr>
          <w:rFonts w:ascii="Arial" w:eastAsia="Times New Roman" w:hAnsi="Arial" w:cs="Arial"/>
          <w:sz w:val="20"/>
          <w:szCs w:val="20"/>
          <w:bdr w:val="none" w:sz="0" w:space="0" w:color="auto"/>
          <w:lang w:val="en-GB"/>
        </w:rPr>
        <w:t xml:space="preserve"> Zürich </w:t>
      </w:r>
      <w:r w:rsidRPr="00D83851">
        <w:rPr>
          <w:rFonts w:ascii="Arial" w:eastAsia="Times New Roman" w:hAnsi="Arial" w:cs="Arial"/>
          <w:sz w:val="20"/>
          <w:szCs w:val="20"/>
          <w:bdr w:val="none" w:sz="0" w:space="0" w:color="auto"/>
        </w:rPr>
        <w:t xml:space="preserve">as well as engagements with </w:t>
      </w:r>
      <w:proofErr w:type="spellStart"/>
      <w:r w:rsidRPr="00D83851">
        <w:rPr>
          <w:rFonts w:ascii="Arial" w:eastAsia="Times New Roman" w:hAnsi="Arial" w:cs="Arial"/>
          <w:sz w:val="20"/>
          <w:szCs w:val="20"/>
          <w:bdr w:val="none" w:sz="0" w:space="0" w:color="auto"/>
        </w:rPr>
        <w:t>Orchestre</w:t>
      </w:r>
      <w:proofErr w:type="spellEnd"/>
      <w:r w:rsidRPr="00D83851">
        <w:rPr>
          <w:rFonts w:ascii="Arial" w:eastAsia="Times New Roman" w:hAnsi="Arial" w:cs="Arial"/>
          <w:sz w:val="20"/>
          <w:szCs w:val="20"/>
          <w:bdr w:val="none" w:sz="0" w:space="0" w:color="auto"/>
        </w:rPr>
        <w:t xml:space="preserve"> de Paris, London Philharmonic Orchestra, Netherlands Radio Philharmonic</w:t>
      </w:r>
      <w:r w:rsidR="00F6702D" w:rsidRPr="00D83851">
        <w:rPr>
          <w:rFonts w:ascii="Arial" w:eastAsia="Times New Roman" w:hAnsi="Arial" w:cs="Arial"/>
          <w:sz w:val="20"/>
          <w:szCs w:val="20"/>
          <w:bdr w:val="none" w:sz="0" w:space="0" w:color="auto"/>
        </w:rPr>
        <w:t xml:space="preserve"> Orchestra</w:t>
      </w:r>
      <w:r w:rsidRPr="00D83851">
        <w:rPr>
          <w:rFonts w:ascii="Arial" w:eastAsia="Times New Roman" w:hAnsi="Arial" w:cs="Arial"/>
          <w:sz w:val="20"/>
          <w:szCs w:val="20"/>
          <w:bdr w:val="none" w:sz="0" w:space="0" w:color="auto"/>
        </w:rPr>
        <w:t xml:space="preserve"> at the Amsterdam Concertgebouw</w:t>
      </w:r>
      <w:r w:rsidR="00F758E2">
        <w:rPr>
          <w:rFonts w:ascii="Arial" w:eastAsia="Times New Roman" w:hAnsi="Arial" w:cs="Arial"/>
          <w:sz w:val="20"/>
          <w:szCs w:val="20"/>
          <w:bdr w:val="none" w:sz="0" w:space="0" w:color="auto"/>
        </w:rPr>
        <w:t xml:space="preserve">, </w:t>
      </w:r>
      <w:r w:rsidR="00D83851" w:rsidRPr="00D83851">
        <w:rPr>
          <w:rFonts w:ascii="Arial" w:eastAsia="Times New Roman" w:hAnsi="Arial" w:cs="Arial"/>
          <w:sz w:val="20"/>
          <w:szCs w:val="20"/>
          <w:bdr w:val="none" w:sz="0" w:space="0" w:color="auto"/>
          <w:lang w:val="en-GB"/>
        </w:rPr>
        <w:t xml:space="preserve">Orchestra </w:t>
      </w:r>
      <w:proofErr w:type="spellStart"/>
      <w:r w:rsidR="00D83851" w:rsidRPr="00D83851">
        <w:rPr>
          <w:rFonts w:ascii="Arial" w:eastAsia="Times New Roman" w:hAnsi="Arial" w:cs="Arial"/>
          <w:sz w:val="20"/>
          <w:szCs w:val="20"/>
          <w:bdr w:val="none" w:sz="0" w:space="0" w:color="auto"/>
          <w:lang w:val="en-GB"/>
        </w:rPr>
        <w:t>Sinfonica</w:t>
      </w:r>
      <w:proofErr w:type="spellEnd"/>
      <w:r w:rsidR="00D83851" w:rsidRPr="00D83851">
        <w:rPr>
          <w:rFonts w:ascii="Arial" w:eastAsia="Times New Roman" w:hAnsi="Arial" w:cs="Arial"/>
          <w:sz w:val="20"/>
          <w:szCs w:val="20"/>
          <w:bdr w:val="none" w:sz="0" w:space="0" w:color="auto"/>
          <w:lang w:val="en-GB"/>
        </w:rPr>
        <w:t xml:space="preserve"> </w:t>
      </w:r>
      <w:proofErr w:type="spellStart"/>
      <w:r w:rsidR="00D83851" w:rsidRPr="00D83851">
        <w:rPr>
          <w:rFonts w:ascii="Arial" w:eastAsia="Times New Roman" w:hAnsi="Arial" w:cs="Arial"/>
          <w:sz w:val="20"/>
          <w:szCs w:val="20"/>
          <w:bdr w:val="none" w:sz="0" w:space="0" w:color="auto"/>
          <w:lang w:val="en-GB"/>
        </w:rPr>
        <w:t>della</w:t>
      </w:r>
      <w:proofErr w:type="spellEnd"/>
      <w:r w:rsidR="00D83851" w:rsidRPr="00D83851">
        <w:rPr>
          <w:rFonts w:ascii="Arial" w:eastAsia="Times New Roman" w:hAnsi="Arial" w:cs="Arial"/>
          <w:sz w:val="20"/>
          <w:szCs w:val="20"/>
          <w:bdr w:val="none" w:sz="0" w:space="0" w:color="auto"/>
          <w:lang w:val="en-GB"/>
        </w:rPr>
        <w:t xml:space="preserve"> Rai</w:t>
      </w:r>
      <w:r w:rsidR="00F758E2">
        <w:rPr>
          <w:rFonts w:ascii="Arial" w:eastAsia="Times New Roman" w:hAnsi="Arial" w:cs="Arial"/>
          <w:sz w:val="20"/>
          <w:szCs w:val="20"/>
          <w:bdr w:val="none" w:sz="0" w:space="0" w:color="auto"/>
          <w:lang w:val="en-GB"/>
        </w:rPr>
        <w:t xml:space="preserve"> and Aspen Music Festival</w:t>
      </w:r>
      <w:r w:rsidR="00F758E2">
        <w:rPr>
          <w:rFonts w:ascii="Arial" w:eastAsia="Times New Roman" w:hAnsi="Arial" w:cs="Arial"/>
          <w:color w:val="auto"/>
          <w:sz w:val="20"/>
          <w:szCs w:val="20"/>
          <w:bdr w:val="none" w:sz="0" w:space="0" w:color="auto"/>
          <w:lang w:val="en-GB"/>
        </w:rPr>
        <w:t xml:space="preserve">. </w:t>
      </w:r>
      <w:r w:rsidR="008E3B3F" w:rsidRPr="008E3B3F">
        <w:rPr>
          <w:rFonts w:ascii="Arial" w:eastAsia="Times New Roman" w:hAnsi="Arial" w:cs="Arial"/>
          <w:color w:val="FF0000"/>
          <w:sz w:val="20"/>
          <w:szCs w:val="20"/>
          <w:bdr w:val="none" w:sz="0" w:space="0" w:color="auto"/>
          <w:lang w:val="en-GB"/>
        </w:rPr>
        <w:t xml:space="preserve"> </w:t>
      </w:r>
    </w:p>
    <w:p w14:paraId="1C70AD9F"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lang w:val="en-GB"/>
        </w:rPr>
        <w:t> </w:t>
      </w:r>
    </w:p>
    <w:p w14:paraId="29C17345" w14:textId="6F99C988"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Netopil’s</w:t>
      </w:r>
      <w:proofErr w:type="spellEnd"/>
      <w:r w:rsidRPr="00D83851">
        <w:rPr>
          <w:rFonts w:ascii="Arial" w:eastAsia="Times New Roman" w:hAnsi="Arial" w:cs="Arial"/>
          <w:sz w:val="20"/>
          <w:szCs w:val="20"/>
          <w:bdr w:val="none" w:sz="0" w:space="0" w:color="auto"/>
        </w:rPr>
        <w:t xml:space="preserve"> discography for </w:t>
      </w:r>
      <w:proofErr w:type="spellStart"/>
      <w:r w:rsidRPr="00D83851">
        <w:rPr>
          <w:rFonts w:ascii="Arial" w:eastAsia="Times New Roman" w:hAnsi="Arial" w:cs="Arial"/>
          <w:sz w:val="20"/>
          <w:szCs w:val="20"/>
          <w:bdr w:val="none" w:sz="0" w:space="0" w:color="auto"/>
        </w:rPr>
        <w:t>Supraphon</w:t>
      </w:r>
      <w:proofErr w:type="spellEnd"/>
      <w:r w:rsidRPr="00D83851">
        <w:rPr>
          <w:rFonts w:ascii="Arial" w:eastAsia="Times New Roman" w:hAnsi="Arial" w:cs="Arial"/>
          <w:sz w:val="20"/>
          <w:szCs w:val="20"/>
          <w:bdr w:val="none" w:sz="0" w:space="0" w:color="auto"/>
        </w:rPr>
        <w:t xml:space="preserve"> includes </w:t>
      </w:r>
      <w:proofErr w:type="spellStart"/>
      <w:r w:rsidRPr="00D83851">
        <w:rPr>
          <w:rFonts w:ascii="Arial" w:eastAsia="Times New Roman" w:hAnsi="Arial" w:cs="Arial"/>
          <w:sz w:val="20"/>
          <w:szCs w:val="20"/>
          <w:bdr w:val="none" w:sz="0" w:space="0" w:color="auto"/>
        </w:rPr>
        <w:t>Janáček’s</w:t>
      </w:r>
      <w:proofErr w:type="spellEnd"/>
      <w:r w:rsidRPr="00D83851">
        <w:rPr>
          <w:rFonts w:ascii="Arial" w:eastAsia="Times New Roman" w:hAnsi="Arial" w:cs="Arial"/>
          <w:sz w:val="20"/>
          <w:szCs w:val="20"/>
          <w:bdr w:val="none" w:sz="0" w:space="0" w:color="auto"/>
        </w:rPr>
        <w:t xml:space="preserve"> Glagolitic Mass (the first ever recording of the original 1927 version), </w:t>
      </w:r>
      <w:proofErr w:type="spellStart"/>
      <w:r w:rsidRPr="00D83851">
        <w:rPr>
          <w:rFonts w:ascii="Arial" w:eastAsia="Times New Roman" w:hAnsi="Arial" w:cs="Arial"/>
          <w:sz w:val="20"/>
          <w:szCs w:val="20"/>
          <w:bdr w:val="none" w:sz="0" w:space="0" w:color="auto"/>
        </w:rPr>
        <w:t>Dvořák’s</w:t>
      </w:r>
      <w:proofErr w:type="spellEnd"/>
      <w:r w:rsidRPr="00D83851">
        <w:rPr>
          <w:rFonts w:ascii="Arial" w:eastAsia="Times New Roman" w:hAnsi="Arial" w:cs="Arial"/>
          <w:sz w:val="20"/>
          <w:szCs w:val="20"/>
          <w:bdr w:val="none" w:sz="0" w:space="0" w:color="auto"/>
        </w:rPr>
        <w:t xml:space="preserve"> complete cello works, </w:t>
      </w:r>
      <w:proofErr w:type="spellStart"/>
      <w:r w:rsidRPr="00D83851">
        <w:rPr>
          <w:rFonts w:ascii="Arial" w:eastAsia="Times New Roman" w:hAnsi="Arial" w:cs="Arial"/>
          <w:sz w:val="20"/>
          <w:szCs w:val="20"/>
          <w:bdr w:val="none" w:sz="0" w:space="0" w:color="auto"/>
        </w:rPr>
        <w:t>Martinů’s</w:t>
      </w:r>
      <w:proofErr w:type="spellEnd"/>
      <w:r w:rsidRPr="00D83851">
        <w:rPr>
          <w:rFonts w:ascii="Arial" w:eastAsia="Times New Roman" w:hAnsi="Arial" w:cs="Arial"/>
          <w:sz w:val="20"/>
          <w:szCs w:val="20"/>
          <w:bdr w:val="none" w:sz="0" w:space="0" w:color="auto"/>
        </w:rPr>
        <w:t> </w:t>
      </w:r>
      <w:r w:rsidRPr="00D83851">
        <w:rPr>
          <w:rFonts w:ascii="Arial" w:eastAsia="Times New Roman" w:hAnsi="Arial" w:cs="Arial"/>
          <w:i/>
          <w:iCs/>
          <w:sz w:val="20"/>
          <w:szCs w:val="20"/>
          <w:bdr w:val="none" w:sz="0" w:space="0" w:color="auto"/>
        </w:rPr>
        <w:t>Ariane</w:t>
      </w:r>
      <w:r w:rsidRPr="00D83851">
        <w:rPr>
          <w:rFonts w:ascii="Arial" w:eastAsia="Times New Roman" w:hAnsi="Arial" w:cs="Arial"/>
          <w:sz w:val="20"/>
          <w:szCs w:val="20"/>
          <w:bdr w:val="none" w:sz="0" w:space="0" w:color="auto"/>
        </w:rPr>
        <w:t> and Double Concerto, and Smetana’s </w:t>
      </w:r>
      <w:proofErr w:type="spellStart"/>
      <w:r w:rsidRPr="00D83851">
        <w:rPr>
          <w:rFonts w:ascii="Arial" w:eastAsia="Times New Roman" w:hAnsi="Arial" w:cs="Arial"/>
          <w:i/>
          <w:iCs/>
          <w:sz w:val="20"/>
          <w:szCs w:val="20"/>
          <w:bdr w:val="none" w:sz="0" w:space="0" w:color="auto"/>
        </w:rPr>
        <w:t>Má</w:t>
      </w:r>
      <w:proofErr w:type="spellEnd"/>
      <w:r w:rsidRPr="00D83851">
        <w:rPr>
          <w:rFonts w:ascii="Arial" w:eastAsia="Times New Roman" w:hAnsi="Arial" w:cs="Arial"/>
          <w:i/>
          <w:iCs/>
          <w:sz w:val="20"/>
          <w:szCs w:val="20"/>
          <w:bdr w:val="none" w:sz="0" w:space="0" w:color="auto"/>
        </w:rPr>
        <w:t xml:space="preserve"> </w:t>
      </w:r>
      <w:proofErr w:type="spellStart"/>
      <w:r w:rsidRPr="00D83851">
        <w:rPr>
          <w:rFonts w:ascii="Arial" w:eastAsia="Times New Roman" w:hAnsi="Arial" w:cs="Arial"/>
          <w:i/>
          <w:iCs/>
          <w:sz w:val="20"/>
          <w:szCs w:val="20"/>
          <w:bdr w:val="none" w:sz="0" w:space="0" w:color="auto"/>
        </w:rPr>
        <w:t>vlast</w:t>
      </w:r>
      <w:proofErr w:type="spellEnd"/>
      <w:r w:rsidRPr="00D83851">
        <w:rPr>
          <w:rFonts w:ascii="Arial" w:eastAsia="Times New Roman" w:hAnsi="Arial" w:cs="Arial"/>
          <w:sz w:val="20"/>
          <w:szCs w:val="20"/>
          <w:bdr w:val="none" w:sz="0" w:space="0" w:color="auto"/>
        </w:rPr>
        <w:t> with the Prague Symphony Orchestra. During his tenure in Essen, he has recorded Suk </w:t>
      </w:r>
      <w:proofErr w:type="spellStart"/>
      <w:r w:rsidRPr="00D83851">
        <w:rPr>
          <w:rFonts w:ascii="Arial" w:eastAsia="Times New Roman" w:hAnsi="Arial" w:cs="Arial"/>
          <w:i/>
          <w:iCs/>
          <w:sz w:val="20"/>
          <w:szCs w:val="20"/>
          <w:bdr w:val="none" w:sz="0" w:space="0" w:color="auto"/>
        </w:rPr>
        <w:t>Asrael</w:t>
      </w:r>
      <w:proofErr w:type="spellEnd"/>
      <w:r w:rsidRPr="00D83851">
        <w:rPr>
          <w:rFonts w:ascii="Arial" w:eastAsia="Times New Roman" w:hAnsi="Arial" w:cs="Arial"/>
          <w:sz w:val="20"/>
          <w:szCs w:val="20"/>
          <w:bdr w:val="none" w:sz="0" w:space="0" w:color="auto"/>
        </w:rPr>
        <w:t> and Mahler Symphonies No.6 and 9.</w:t>
      </w:r>
    </w:p>
    <w:p w14:paraId="7D6FF4FB"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lang w:val="en-GB"/>
        </w:rPr>
        <w:t> </w:t>
      </w:r>
    </w:p>
    <w:p w14:paraId="4B1635FF" w14:textId="77777777" w:rsidR="00B32443" w:rsidRPr="00D83851"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83851">
        <w:rPr>
          <w:rFonts w:ascii="Arial" w:eastAsia="Times New Roman" w:hAnsi="Arial" w:cs="Arial"/>
          <w:sz w:val="20"/>
          <w:szCs w:val="20"/>
          <w:bdr w:val="none" w:sz="0" w:space="0" w:color="auto"/>
        </w:rPr>
        <w:t>From 2008 – 2012 </w:t>
      </w:r>
      <w:proofErr w:type="spellStart"/>
      <w:r w:rsidRPr="00D83851">
        <w:rPr>
          <w:rFonts w:ascii="Arial" w:eastAsia="Times New Roman" w:hAnsi="Arial" w:cs="Arial"/>
          <w:sz w:val="20"/>
          <w:szCs w:val="20"/>
          <w:bdr w:val="none" w:sz="0" w:space="0" w:color="auto"/>
        </w:rPr>
        <w:t>Tomáš</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Netopil</w:t>
      </w:r>
      <w:proofErr w:type="spellEnd"/>
      <w:r w:rsidRPr="00D83851">
        <w:rPr>
          <w:rFonts w:ascii="Arial" w:eastAsia="Times New Roman" w:hAnsi="Arial" w:cs="Arial"/>
          <w:sz w:val="20"/>
          <w:szCs w:val="20"/>
          <w:bdr w:val="none" w:sz="0" w:space="0" w:color="auto"/>
        </w:rPr>
        <w:t xml:space="preserve"> held the position of Music Director of the Prague National Theatre. He studied violin and conducting in his native Czech Republic, as well as at the Royal College of Music in Stockholm under the guidance of Professor </w:t>
      </w:r>
      <w:proofErr w:type="spellStart"/>
      <w:r w:rsidRPr="00D83851">
        <w:rPr>
          <w:rFonts w:ascii="Arial" w:eastAsia="Times New Roman" w:hAnsi="Arial" w:cs="Arial"/>
          <w:sz w:val="20"/>
          <w:szCs w:val="20"/>
          <w:bdr w:val="none" w:sz="0" w:space="0" w:color="auto"/>
        </w:rPr>
        <w:t>Jorma</w:t>
      </w:r>
      <w:proofErr w:type="spellEnd"/>
      <w:r w:rsidRPr="00D83851">
        <w:rPr>
          <w:rFonts w:ascii="Arial" w:eastAsia="Times New Roman" w:hAnsi="Arial" w:cs="Arial"/>
          <w:sz w:val="20"/>
          <w:szCs w:val="20"/>
          <w:bdr w:val="none" w:sz="0" w:space="0" w:color="auto"/>
        </w:rPr>
        <w:t xml:space="preserve"> </w:t>
      </w:r>
      <w:proofErr w:type="spellStart"/>
      <w:r w:rsidRPr="00D83851">
        <w:rPr>
          <w:rFonts w:ascii="Arial" w:eastAsia="Times New Roman" w:hAnsi="Arial" w:cs="Arial"/>
          <w:sz w:val="20"/>
          <w:szCs w:val="20"/>
          <w:bdr w:val="none" w:sz="0" w:space="0" w:color="auto"/>
        </w:rPr>
        <w:t>Panula</w:t>
      </w:r>
      <w:proofErr w:type="spellEnd"/>
      <w:r w:rsidRPr="00D83851">
        <w:rPr>
          <w:rFonts w:ascii="Arial" w:eastAsia="Times New Roman" w:hAnsi="Arial" w:cs="Arial"/>
          <w:sz w:val="20"/>
          <w:szCs w:val="20"/>
          <w:bdr w:val="none" w:sz="0" w:space="0" w:color="auto"/>
        </w:rPr>
        <w:t>. In 2002 he won the 1</w:t>
      </w:r>
      <w:r w:rsidRPr="00D83851">
        <w:rPr>
          <w:rFonts w:ascii="Arial" w:eastAsia="Times New Roman" w:hAnsi="Arial" w:cs="Arial"/>
          <w:sz w:val="20"/>
          <w:szCs w:val="20"/>
          <w:bdr w:val="none" w:sz="0" w:space="0" w:color="auto"/>
          <w:vertAlign w:val="superscript"/>
        </w:rPr>
        <w:t>st</w:t>
      </w:r>
      <w:r w:rsidRPr="00D83851">
        <w:rPr>
          <w:rFonts w:ascii="Arial" w:eastAsia="Times New Roman" w:hAnsi="Arial" w:cs="Arial"/>
          <w:sz w:val="20"/>
          <w:szCs w:val="20"/>
          <w:bdr w:val="none" w:sz="0" w:space="0" w:color="auto"/>
        </w:rPr>
        <w:t xml:space="preserve"> Sir Georg Solti Conductors Competition at the Alte </w:t>
      </w:r>
      <w:proofErr w:type="spellStart"/>
      <w:r w:rsidRPr="00D83851">
        <w:rPr>
          <w:rFonts w:ascii="Arial" w:eastAsia="Times New Roman" w:hAnsi="Arial" w:cs="Arial"/>
          <w:sz w:val="20"/>
          <w:szCs w:val="20"/>
          <w:bdr w:val="none" w:sz="0" w:space="0" w:color="auto"/>
        </w:rPr>
        <w:t>Oper</w:t>
      </w:r>
      <w:proofErr w:type="spellEnd"/>
      <w:r w:rsidRPr="00D83851">
        <w:rPr>
          <w:rFonts w:ascii="Arial" w:eastAsia="Times New Roman" w:hAnsi="Arial" w:cs="Arial"/>
          <w:sz w:val="20"/>
          <w:szCs w:val="20"/>
          <w:bdr w:val="none" w:sz="0" w:space="0" w:color="auto"/>
        </w:rPr>
        <w:t xml:space="preserve"> Frankfurt.</w:t>
      </w:r>
    </w:p>
    <w:p w14:paraId="2E22585F" w14:textId="77777777" w:rsidR="00B32443" w:rsidRPr="00B32443" w:rsidRDefault="00B32443" w:rsidP="00B324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rPr>
      </w:pPr>
      <w:r w:rsidRPr="00B32443">
        <w:rPr>
          <w:rFonts w:ascii="Calibri" w:eastAsia="Times New Roman" w:hAnsi="Calibri" w:cs="Calibri"/>
          <w:sz w:val="22"/>
          <w:szCs w:val="22"/>
          <w:bdr w:val="none" w:sz="0" w:space="0" w:color="auto"/>
          <w:lang w:val="en-GB"/>
        </w:rPr>
        <w:t> </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6E15" w14:textId="77777777" w:rsidR="00033F5B" w:rsidRDefault="00033F5B">
      <w:r>
        <w:separator/>
      </w:r>
    </w:p>
  </w:endnote>
  <w:endnote w:type="continuationSeparator" w:id="0">
    <w:p w14:paraId="7B7D9C8B" w14:textId="77777777" w:rsidR="00033F5B" w:rsidRDefault="0003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3B" w14:textId="77777777" w:rsidR="00CB0937" w:rsidRDefault="00CB0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6FE7D177" w:rsidR="00D92F1A" w:rsidRPr="00CB0937" w:rsidRDefault="00CB0937">
    <w:pPr>
      <w:ind w:right="26"/>
      <w:rPr>
        <w:rFonts w:ascii="Arial" w:hAnsi="Arial"/>
        <w:sz w:val="20"/>
        <w:szCs w:val="20"/>
      </w:rPr>
    </w:pPr>
    <w:r>
      <w:rPr>
        <w:rFonts w:ascii="Arial" w:hAnsi="Arial"/>
        <w:sz w:val="20"/>
        <w:szCs w:val="20"/>
      </w:rPr>
      <w:t>2022/23</w:t>
    </w:r>
    <w:r w:rsidR="00A70E90">
      <w:rPr>
        <w:rFonts w:ascii="Arial" w:hAnsi="Arial"/>
        <w:sz w:val="20"/>
        <w:szCs w:val="20"/>
      </w:rPr>
      <w:t xml:space="preserve"> season only. Please contact </w:t>
    </w:r>
    <w:proofErr w:type="spellStart"/>
    <w:r w:rsidR="00A70E90">
      <w:rPr>
        <w:rFonts w:ascii="Arial" w:hAnsi="Arial"/>
        <w:sz w:val="20"/>
        <w:szCs w:val="20"/>
      </w:rPr>
      <w:t>HarrisonParrott</w:t>
    </w:r>
    <w:proofErr w:type="spellEnd"/>
    <w:r w:rsidR="00A70E90">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B39" w14:textId="77777777" w:rsidR="00CB0937" w:rsidRDefault="00CB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F8EF" w14:textId="77777777" w:rsidR="00033F5B" w:rsidRDefault="00033F5B">
      <w:r>
        <w:separator/>
      </w:r>
    </w:p>
  </w:footnote>
  <w:footnote w:type="continuationSeparator" w:id="0">
    <w:p w14:paraId="768EB7FA" w14:textId="77777777" w:rsidR="00033F5B" w:rsidRDefault="0003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C06F" w14:textId="77777777" w:rsidR="00CB0937" w:rsidRDefault="00CB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F05" w14:textId="77777777" w:rsidR="00CB0937" w:rsidRDefault="00CB0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31F9C"/>
    <w:rsid w:val="00033F5B"/>
    <w:rsid w:val="0008462F"/>
    <w:rsid w:val="00195DB5"/>
    <w:rsid w:val="00367B98"/>
    <w:rsid w:val="003C2655"/>
    <w:rsid w:val="003C5078"/>
    <w:rsid w:val="003F14AA"/>
    <w:rsid w:val="003F1FCE"/>
    <w:rsid w:val="004649D8"/>
    <w:rsid w:val="0057271B"/>
    <w:rsid w:val="00586556"/>
    <w:rsid w:val="005F1A71"/>
    <w:rsid w:val="00754B31"/>
    <w:rsid w:val="008222D2"/>
    <w:rsid w:val="00876EB7"/>
    <w:rsid w:val="008E3B3F"/>
    <w:rsid w:val="0094472C"/>
    <w:rsid w:val="00A70E90"/>
    <w:rsid w:val="00AA369D"/>
    <w:rsid w:val="00B32443"/>
    <w:rsid w:val="00CB0937"/>
    <w:rsid w:val="00D67C7E"/>
    <w:rsid w:val="00D83851"/>
    <w:rsid w:val="00D92F1A"/>
    <w:rsid w:val="00EA5CA0"/>
    <w:rsid w:val="00F6702D"/>
    <w:rsid w:val="00F758E2"/>
    <w:rsid w:val="00FE737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32443"/>
  </w:style>
  <w:style w:type="paragraph" w:styleId="Revision">
    <w:name w:val="Revision"/>
    <w:hidden/>
    <w:uiPriority w:val="99"/>
    <w:semiHidden/>
    <w:rsid w:val="00F6702D"/>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F6702D"/>
    <w:rPr>
      <w:sz w:val="16"/>
      <w:szCs w:val="16"/>
    </w:rPr>
  </w:style>
  <w:style w:type="paragraph" w:styleId="CommentText">
    <w:name w:val="annotation text"/>
    <w:basedOn w:val="Normal"/>
    <w:link w:val="CommentTextChar"/>
    <w:uiPriority w:val="99"/>
    <w:semiHidden/>
    <w:unhideWhenUsed/>
    <w:rsid w:val="00F6702D"/>
    <w:rPr>
      <w:sz w:val="20"/>
      <w:szCs w:val="20"/>
    </w:rPr>
  </w:style>
  <w:style w:type="character" w:customStyle="1" w:styleId="CommentTextChar">
    <w:name w:val="Comment Text Char"/>
    <w:basedOn w:val="DefaultParagraphFont"/>
    <w:link w:val="CommentText"/>
    <w:uiPriority w:val="99"/>
    <w:semiHidden/>
    <w:rsid w:val="00F6702D"/>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F6702D"/>
    <w:rPr>
      <w:b/>
      <w:bCs/>
    </w:rPr>
  </w:style>
  <w:style w:type="character" w:customStyle="1" w:styleId="CommentSubjectChar">
    <w:name w:val="Comment Subject Char"/>
    <w:basedOn w:val="CommentTextChar"/>
    <w:link w:val="CommentSubject"/>
    <w:uiPriority w:val="99"/>
    <w:semiHidden/>
    <w:rsid w:val="00F6702D"/>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1595">
      <w:bodyDiv w:val="1"/>
      <w:marLeft w:val="0"/>
      <w:marRight w:val="0"/>
      <w:marTop w:val="0"/>
      <w:marBottom w:val="0"/>
      <w:divBdr>
        <w:top w:val="none" w:sz="0" w:space="0" w:color="auto"/>
        <w:left w:val="none" w:sz="0" w:space="0" w:color="auto"/>
        <w:bottom w:val="none" w:sz="0" w:space="0" w:color="auto"/>
        <w:right w:val="none" w:sz="0" w:space="0" w:color="auto"/>
      </w:divBdr>
    </w:div>
    <w:div w:id="1242183337">
      <w:bodyDiv w:val="1"/>
      <w:marLeft w:val="0"/>
      <w:marRight w:val="0"/>
      <w:marTop w:val="0"/>
      <w:marBottom w:val="0"/>
      <w:divBdr>
        <w:top w:val="none" w:sz="0" w:space="0" w:color="auto"/>
        <w:left w:val="none" w:sz="0" w:space="0" w:color="auto"/>
        <w:bottom w:val="none" w:sz="0" w:space="0" w:color="auto"/>
        <w:right w:val="none" w:sz="0" w:space="0" w:color="auto"/>
      </w:divBdr>
    </w:div>
    <w:div w:id="1412702696">
      <w:bodyDiv w:val="1"/>
      <w:marLeft w:val="0"/>
      <w:marRight w:val="0"/>
      <w:marTop w:val="0"/>
      <w:marBottom w:val="0"/>
      <w:divBdr>
        <w:top w:val="none" w:sz="0" w:space="0" w:color="auto"/>
        <w:left w:val="none" w:sz="0" w:space="0" w:color="auto"/>
        <w:bottom w:val="none" w:sz="0" w:space="0" w:color="auto"/>
        <w:right w:val="none" w:sz="0" w:space="0" w:color="auto"/>
      </w:divBdr>
    </w:div>
    <w:div w:id="1911574819">
      <w:bodyDiv w:val="1"/>
      <w:marLeft w:val="0"/>
      <w:marRight w:val="0"/>
      <w:marTop w:val="0"/>
      <w:marBottom w:val="0"/>
      <w:divBdr>
        <w:top w:val="none" w:sz="0" w:space="0" w:color="auto"/>
        <w:left w:val="none" w:sz="0" w:space="0" w:color="auto"/>
        <w:bottom w:val="none" w:sz="0" w:space="0" w:color="auto"/>
        <w:right w:val="none" w:sz="0" w:space="0" w:color="auto"/>
      </w:divBdr>
    </w:div>
    <w:div w:id="1937052402">
      <w:bodyDiv w:val="1"/>
      <w:marLeft w:val="0"/>
      <w:marRight w:val="0"/>
      <w:marTop w:val="0"/>
      <w:marBottom w:val="0"/>
      <w:divBdr>
        <w:top w:val="none" w:sz="0" w:space="0" w:color="auto"/>
        <w:left w:val="none" w:sz="0" w:space="0" w:color="auto"/>
        <w:bottom w:val="none" w:sz="0" w:space="0" w:color="auto"/>
        <w:right w:val="none" w:sz="0" w:space="0" w:color="auto"/>
      </w:divBdr>
    </w:div>
    <w:div w:id="195652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Newton</cp:lastModifiedBy>
  <cp:revision>2</cp:revision>
  <dcterms:created xsi:type="dcterms:W3CDTF">2022-08-31T10:20:00Z</dcterms:created>
  <dcterms:modified xsi:type="dcterms:W3CDTF">2022-08-31T10:20:00Z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