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C9B2" w14:textId="77777777" w:rsidR="00B16DE2" w:rsidRDefault="00B16DE2" w:rsidP="00B16DE2">
      <w:pPr>
        <w:ind w:right="26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</w:rPr>
        <w:t>Lawrence Zazzo</w:t>
      </w:r>
    </w:p>
    <w:p w14:paraId="4F327A76" w14:textId="7C5EEB57" w:rsidR="007E4DF7" w:rsidRDefault="00B16DE2" w:rsidP="00EE1110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bookmarkEnd w:id="0"/>
      <w:proofErr w:type="gramStart"/>
      <w:r>
        <w:rPr>
          <w:rFonts w:ascii="Arial" w:hAnsi="Arial" w:cs="Arial"/>
          <w:sz w:val="34"/>
          <w:szCs w:val="34"/>
        </w:rPr>
        <w:t>Counter-tenor</w:t>
      </w:r>
      <w:bookmarkEnd w:id="1"/>
      <w:proofErr w:type="gramEnd"/>
    </w:p>
    <w:p w14:paraId="607763A3" w14:textId="77777777" w:rsidR="00EE1110" w:rsidRPr="00EE1110" w:rsidRDefault="00EE1110" w:rsidP="00EE1110">
      <w:pPr>
        <w:ind w:right="26"/>
        <w:rPr>
          <w:rFonts w:ascii="Arial" w:hAnsi="Arial" w:cs="Arial"/>
          <w:sz w:val="20"/>
          <w:szCs w:val="20"/>
        </w:rPr>
      </w:pPr>
    </w:p>
    <w:p w14:paraId="7545D8D8" w14:textId="77777777" w:rsidR="007E4DF7" w:rsidRPr="00E81EF8" w:rsidRDefault="007E4DF7" w:rsidP="00EE1110">
      <w:pPr>
        <w:pStyle w:val="NoSpacing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8F4B2FE" w14:textId="77777777" w:rsidR="00BA0882" w:rsidRPr="00BA0882" w:rsidRDefault="00BA0882" w:rsidP="00BA0882">
      <w:pPr>
        <w:jc w:val="both"/>
        <w:rPr>
          <w:rFonts w:eastAsia="Times New Roman"/>
          <w:color w:val="000000"/>
          <w:sz w:val="27"/>
          <w:szCs w:val="27"/>
          <w:lang w:val="en-GB" w:eastAsia="en-GB"/>
        </w:rPr>
      </w:pPr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“Purity, power, presence” (</w:t>
      </w:r>
      <w:r w:rsidRPr="000A536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Opera Today</w:t>
      </w:r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) are the hallm</w:t>
      </w:r>
      <w:r w:rsidRPr="00BA0882">
        <w:rPr>
          <w:rFonts w:ascii="Arial" w:eastAsia="Times New Roman" w:hAnsi="Arial" w:cs="Arial"/>
          <w:color w:val="0D0D0D"/>
          <w:sz w:val="20"/>
          <w:szCs w:val="20"/>
          <w:shd w:val="clear" w:color="auto" w:fill="FFFFFF"/>
          <w:lang w:val="en-GB" w:eastAsia="en-GB"/>
        </w:rPr>
        <w:t>arks </w:t>
      </w:r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 xml:space="preserve">of American countertenor Lawrence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Zazzo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 xml:space="preserve">. A diverse international opera and concert career has taken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Zazzo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 xml:space="preserve"> to many of the world’s leading opera houses and festivals in an eclectic repertoire from Gluck’s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Orfeo ed Euridice</w:t>
      </w:r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 through to Jonathan Dove’s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Flight</w:t>
      </w:r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.  </w:t>
      </w:r>
    </w:p>
    <w:p w14:paraId="1E838CEC" w14:textId="77777777" w:rsidR="00BA0882" w:rsidRPr="00BA0882" w:rsidRDefault="00BA0882" w:rsidP="00BA0882">
      <w:pPr>
        <w:jc w:val="both"/>
        <w:rPr>
          <w:rFonts w:eastAsia="Times New Roman"/>
          <w:color w:val="000000"/>
          <w:sz w:val="27"/>
          <w:szCs w:val="27"/>
          <w:lang w:val="en-GB" w:eastAsia="en-GB"/>
        </w:rPr>
      </w:pP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7C1FAA0" w14:textId="77777777" w:rsidR="00BA0882" w:rsidRPr="00BA0882" w:rsidRDefault="00BA0882" w:rsidP="00BA0882">
      <w:pPr>
        <w:jc w:val="both"/>
        <w:rPr>
          <w:rFonts w:eastAsia="Times New Roman"/>
          <w:color w:val="000000"/>
          <w:sz w:val="27"/>
          <w:szCs w:val="27"/>
          <w:lang w:val="en-GB" w:eastAsia="en-GB"/>
        </w:rPr>
      </w:pP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made his operatic debut as Oberon in Britten’s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 Midsummer Night’s Dream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while still a student at the Royal College of Music in London and has since performed the role extensively to great acclaim including at Canadian Opera Company, Festival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d’Aix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-Provence,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Hamburg, Wiener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and, most recently, in Dominic Hill’s critically acclaimed new production for Scottish Opera. </w:t>
      </w:r>
    </w:p>
    <w:p w14:paraId="27B88B24" w14:textId="77777777" w:rsidR="00BA0882" w:rsidRPr="00BA0882" w:rsidRDefault="00BA0882" w:rsidP="00BA0882">
      <w:pPr>
        <w:jc w:val="both"/>
        <w:rPr>
          <w:rFonts w:eastAsia="Times New Roman"/>
          <w:color w:val="000000"/>
          <w:sz w:val="27"/>
          <w:szCs w:val="27"/>
          <w:lang w:val="en-GB" w:eastAsia="en-GB"/>
        </w:rPr>
      </w:pP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DBEB4B3" w14:textId="209A9350" w:rsidR="00BA0882" w:rsidRPr="00BA0882" w:rsidRDefault="00BA0882" w:rsidP="00BA0882">
      <w:pPr>
        <w:ind w:right="75"/>
        <w:jc w:val="both"/>
        <w:rPr>
          <w:rFonts w:eastAsia="Times New Roman"/>
          <w:color w:val="000000"/>
          <w:sz w:val="27"/>
          <w:szCs w:val="27"/>
          <w:lang w:val="en-GB" w:eastAsia="en-GB"/>
        </w:rPr>
      </w:pP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Highlights of an illustrious career include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Disinganno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Robert Carsen’s staging of Handel’s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Il 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trionfo</w:t>
      </w:r>
      <w:proofErr w:type="spellEnd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de tempo e del 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disinganno</w:t>
      </w:r>
      <w:proofErr w:type="spellEnd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 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 the 2021 Salzburg Whitsun and Summer Festivals alongside Cecilia Bartoli and conducted by Gianluca Capuano,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Farnace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Mozart’s 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Mitridate</w:t>
      </w:r>
      <w:proofErr w:type="spellEnd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, re di Ponto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for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Bayerische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Bertarido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Claus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Guth’s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production of 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Rodelinda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at Opéra national de Lyon and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Tolomeo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the Metropolitan Opera.  As Giulio Cesare,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appeared at Opéra national de Paris, at La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Monnaie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English National Opera and 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Semperoper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Dresden and he’s sung the title roles in 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Radamisto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English National Opera,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Orlando 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Welsh National Opera and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Solomon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the Royal Opera House, Covent Garden. He has appeared as Orfeo (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Orfeo ed Euridice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with Canadian Opera Company, Den Norske Opera and with New National Theatre Tokyo in 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Saburo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Teshigawara’s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new production under Masato Suzuki, released this season on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OperaVision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  <w:r w:rsidRPr="00BA08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Further highlights have included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Ottone (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Agrippina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Théâtre des Champs-Élysées,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Goffredo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Rinaldo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Berlin and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Opernhaus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Zürich and Ottone (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L’incoronazione</w:t>
      </w:r>
      <w:proofErr w:type="spellEnd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di 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Poppea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Theater an der Wien, La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Monnaie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Bayerische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 This season Lawrence reprises two of his recent roles for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Frankfurt:  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Tamerlano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R.B.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Schlather’s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acclaimed production at the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Bockenheimer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Depot and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Arsamene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Tilmann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Köhler’s production of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Xerxes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under Roland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Böer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 </w:t>
      </w:r>
    </w:p>
    <w:p w14:paraId="482721F3" w14:textId="77777777" w:rsidR="00BA0882" w:rsidRPr="00BA0882" w:rsidRDefault="00BA0882" w:rsidP="00BA0882">
      <w:pPr>
        <w:jc w:val="both"/>
        <w:rPr>
          <w:rFonts w:eastAsia="Times New Roman"/>
          <w:color w:val="000000"/>
          <w:sz w:val="27"/>
          <w:szCs w:val="27"/>
          <w:lang w:val="en-GB" w:eastAsia="en-GB"/>
        </w:rPr>
      </w:pPr>
      <w:r w:rsidRPr="00BA088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204E48E9" w14:textId="2E1EF49A" w:rsidR="00BA0882" w:rsidRPr="00BA0882" w:rsidRDefault="00BA0882" w:rsidP="00BA0882">
      <w:pPr>
        <w:jc w:val="both"/>
        <w:rPr>
          <w:rFonts w:eastAsia="Times New Roman"/>
          <w:color w:val="000000"/>
          <w:sz w:val="27"/>
          <w:szCs w:val="27"/>
          <w:lang w:val="en-GB" w:eastAsia="en-GB"/>
        </w:rPr>
      </w:pP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With a strong affinity for contemporary repertoire,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created several contemporary characters including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Mascha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Peter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Eötvös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’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Tri 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Sestri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the Refugee in Jonathan Dove’s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Flight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Glyndebourne Festival Opera, and Trinculo in Thomas Ades’s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The Tempest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at the Royal Opera House, Covent Garden.</w:t>
      </w:r>
      <w:r w:rsidR="000A53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 gave the world premiere of Dove’s 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Hojoki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with BBC Symphony Orchestra under the late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Jiří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Bělohlávek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and</w:t>
      </w:r>
      <w:proofErr w:type="gram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created the role of Odysseus in the world premiere of Rolf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Riehm’s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Sirenen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for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Frankfurt conducted by Martyn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Brabbins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 Most recently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gave the premiere performance of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Paradise Lost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 monodrama written for him by Geoff Page, to unanimous critical acclaim. </w:t>
      </w:r>
    </w:p>
    <w:p w14:paraId="764FE01E" w14:textId="77777777" w:rsidR="00BA0882" w:rsidRPr="00BA0882" w:rsidRDefault="00BA0882" w:rsidP="00BA0882">
      <w:pPr>
        <w:jc w:val="both"/>
        <w:rPr>
          <w:rFonts w:eastAsia="Times New Roman"/>
          <w:color w:val="000000"/>
          <w:sz w:val="27"/>
          <w:szCs w:val="27"/>
          <w:lang w:val="en-GB" w:eastAsia="en-GB"/>
        </w:rPr>
      </w:pP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155D80E" w14:textId="749A8232" w:rsidR="00BA0882" w:rsidRPr="00BA0882" w:rsidRDefault="00BA0882" w:rsidP="00BA0882">
      <w:pPr>
        <w:jc w:val="both"/>
        <w:rPr>
          <w:rFonts w:eastAsia="Times New Roman"/>
          <w:color w:val="000000"/>
          <w:sz w:val="27"/>
          <w:szCs w:val="27"/>
          <w:lang w:val="en-GB" w:eastAsia="en-GB"/>
        </w:rPr>
      </w:pP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most recent addition to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Zazzo’s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impressive recording catalogue is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Handel Uncaged</w:t>
      </w:r>
      <w:r w:rsidR="000A5364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,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a cycle of cantatas for alto voice and trio released on the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Inventa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label. Other discs in his extensive discography include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Baroque Gender Stories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recorded with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Lautten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Compagney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Wolfgang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Katschner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(deutsche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harmonia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mundi),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 Royal Trio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harmonia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mundi USA) featuring works by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Ariosti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Bononcinci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Handel with La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nuova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musica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David Bates, Mozart’s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Apollo et Hyacinthus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(Linn Records) and </w:t>
      </w:r>
      <w:proofErr w:type="spellStart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Mitridate</w:t>
      </w:r>
      <w:proofErr w:type="spellEnd"/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, re di Ponto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both with Classical Opera and Ian Page, and the title role in Handel’s </w:t>
      </w:r>
      <w:r w:rsidRPr="00BA088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Giulio Cesare</w:t>
      </w:r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with Le Concert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d’Astrée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Emanuelle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Haïm</w:t>
      </w:r>
      <w:proofErr w:type="spellEnd"/>
      <w:r w:rsidRPr="00BA08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(Virgin Classics).</w:t>
      </w:r>
    </w:p>
    <w:p w14:paraId="46C0F19D" w14:textId="51226EA3" w:rsidR="00A65652" w:rsidRPr="00A65652" w:rsidRDefault="00A65652" w:rsidP="00EE1110">
      <w:pPr>
        <w:jc w:val="both"/>
        <w:rPr>
          <w:rFonts w:ascii="Arial" w:hAnsi="Arial" w:cs="Arial"/>
        </w:rPr>
      </w:pPr>
    </w:p>
    <w:p w14:paraId="570BDB50" w14:textId="77777777" w:rsidR="002A1F34" w:rsidRDefault="00000000" w:rsidP="00D67575">
      <w:pPr>
        <w:pStyle w:val="NoSpacing"/>
        <w:jc w:val="both"/>
      </w:pPr>
    </w:p>
    <w:sectPr w:rsidR="002A1F34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C75C" w14:textId="77777777" w:rsidR="00A41B30" w:rsidRDefault="00A41B30" w:rsidP="0038779C">
      <w:r>
        <w:separator/>
      </w:r>
    </w:p>
  </w:endnote>
  <w:endnote w:type="continuationSeparator" w:id="0">
    <w:p w14:paraId="3C653F77" w14:textId="77777777" w:rsidR="00A41B30" w:rsidRDefault="00A41B30" w:rsidP="0038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EB62" w14:textId="487B62CA" w:rsidR="00A70088" w:rsidRPr="004512EC" w:rsidRDefault="00D67575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4D6D2E">
      <w:rPr>
        <w:rFonts w:ascii="Arial" w:hAnsi="Arial" w:cs="Arial"/>
        <w:sz w:val="20"/>
        <w:szCs w:val="20"/>
      </w:rPr>
      <w:t>2/</w:t>
    </w:r>
    <w:r>
      <w:rPr>
        <w:rFonts w:ascii="Arial" w:hAnsi="Arial" w:cs="Arial"/>
        <w:sz w:val="20"/>
        <w:szCs w:val="20"/>
      </w:rPr>
      <w:t>2</w:t>
    </w:r>
    <w:r w:rsidR="004D6D2E">
      <w:rPr>
        <w:rFonts w:ascii="Arial" w:hAnsi="Arial" w:cs="Arial"/>
        <w:sz w:val="20"/>
        <w:szCs w:val="20"/>
      </w:rPr>
      <w:t>3</w:t>
    </w:r>
    <w:r w:rsidR="00EE7930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EE7930" w:rsidRPr="004512EC">
      <w:rPr>
        <w:rFonts w:ascii="Arial" w:hAnsi="Arial" w:cs="Arial"/>
        <w:sz w:val="20"/>
        <w:szCs w:val="20"/>
      </w:rPr>
      <w:t>HarrisonParrott</w:t>
    </w:r>
    <w:proofErr w:type="spellEnd"/>
    <w:r w:rsidR="00EE7930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45800B8" w14:textId="77777777" w:rsidR="00A700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2FB4" w14:textId="77777777" w:rsidR="00A41B30" w:rsidRDefault="00A41B30" w:rsidP="0038779C">
      <w:r>
        <w:separator/>
      </w:r>
    </w:p>
  </w:footnote>
  <w:footnote w:type="continuationSeparator" w:id="0">
    <w:p w14:paraId="331312C8" w14:textId="77777777" w:rsidR="00A41B30" w:rsidRDefault="00A41B30" w:rsidP="0038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A70E" w14:textId="18E6EA97" w:rsidR="00A70088" w:rsidRPr="00005774" w:rsidRDefault="00B16DE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04D46B" wp14:editId="5CA09E5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E2"/>
    <w:rsid w:val="000A271F"/>
    <w:rsid w:val="000A5364"/>
    <w:rsid w:val="00181EAD"/>
    <w:rsid w:val="001820D5"/>
    <w:rsid w:val="001A71D6"/>
    <w:rsid w:val="00206514"/>
    <w:rsid w:val="002346E7"/>
    <w:rsid w:val="002C3335"/>
    <w:rsid w:val="00325E33"/>
    <w:rsid w:val="0038779C"/>
    <w:rsid w:val="003C5129"/>
    <w:rsid w:val="00423696"/>
    <w:rsid w:val="004D6D2E"/>
    <w:rsid w:val="00511FF9"/>
    <w:rsid w:val="005404C8"/>
    <w:rsid w:val="005721FD"/>
    <w:rsid w:val="00580AB3"/>
    <w:rsid w:val="005E2271"/>
    <w:rsid w:val="00663734"/>
    <w:rsid w:val="00671611"/>
    <w:rsid w:val="0075082A"/>
    <w:rsid w:val="00772299"/>
    <w:rsid w:val="007E4DF7"/>
    <w:rsid w:val="008D607C"/>
    <w:rsid w:val="008E6EA9"/>
    <w:rsid w:val="008E7708"/>
    <w:rsid w:val="0090500F"/>
    <w:rsid w:val="009B17EC"/>
    <w:rsid w:val="009C78C1"/>
    <w:rsid w:val="00A41B30"/>
    <w:rsid w:val="00A65652"/>
    <w:rsid w:val="00A92BF9"/>
    <w:rsid w:val="00AC5420"/>
    <w:rsid w:val="00AE6CB8"/>
    <w:rsid w:val="00B16DE2"/>
    <w:rsid w:val="00B260CC"/>
    <w:rsid w:val="00B3071C"/>
    <w:rsid w:val="00B3751D"/>
    <w:rsid w:val="00BA0882"/>
    <w:rsid w:val="00BD42C2"/>
    <w:rsid w:val="00D336A7"/>
    <w:rsid w:val="00D51392"/>
    <w:rsid w:val="00D67575"/>
    <w:rsid w:val="00D73CBF"/>
    <w:rsid w:val="00D92B9B"/>
    <w:rsid w:val="00E6357C"/>
    <w:rsid w:val="00E81EF8"/>
    <w:rsid w:val="00EC7ECE"/>
    <w:rsid w:val="00EE1110"/>
    <w:rsid w:val="00EE7930"/>
    <w:rsid w:val="00E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77BDD"/>
  <w15:chartTrackingRefBased/>
  <w15:docId w15:val="{8AA55ADD-6042-467A-8C07-4FC68F2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E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0AB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721F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0A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0A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2BF9"/>
  </w:style>
  <w:style w:type="character" w:styleId="Strong">
    <w:name w:val="Strong"/>
    <w:basedOn w:val="DefaultParagraphFont"/>
    <w:uiPriority w:val="22"/>
    <w:qFormat/>
    <w:rsid w:val="004D6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Lauren O'Brien</cp:lastModifiedBy>
  <cp:revision>4</cp:revision>
  <dcterms:created xsi:type="dcterms:W3CDTF">2022-08-23T13:30:00Z</dcterms:created>
  <dcterms:modified xsi:type="dcterms:W3CDTF">2022-08-23T15:40:00Z</dcterms:modified>
</cp:coreProperties>
</file>