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C123" w14:textId="77777777" w:rsidR="00684D5F" w:rsidRPr="00684D5F" w:rsidRDefault="00684D5F" w:rsidP="00684D5F">
      <w:pPr>
        <w:rPr>
          <w:rFonts w:ascii="Arial" w:hAnsi="Arial" w:cs="Arial"/>
          <w:sz w:val="40"/>
          <w:szCs w:val="40"/>
        </w:rPr>
      </w:pPr>
      <w:bookmarkStart w:id="0" w:name="OLE_LINK1"/>
      <w:r w:rsidRPr="00684D5F">
        <w:rPr>
          <w:rFonts w:ascii="Arial" w:hAnsi="Arial" w:cs="Arial"/>
          <w:sz w:val="40"/>
          <w:szCs w:val="40"/>
        </w:rPr>
        <w:t xml:space="preserve">Freya </w:t>
      </w:r>
      <w:proofErr w:type="spellStart"/>
      <w:r w:rsidRPr="00684D5F">
        <w:rPr>
          <w:rFonts w:ascii="Arial" w:hAnsi="Arial" w:cs="Arial"/>
          <w:sz w:val="40"/>
          <w:szCs w:val="40"/>
        </w:rPr>
        <w:t>Waley</w:t>
      </w:r>
      <w:proofErr w:type="spellEnd"/>
      <w:r w:rsidRPr="00684D5F">
        <w:rPr>
          <w:rFonts w:ascii="Arial" w:hAnsi="Arial" w:cs="Arial"/>
          <w:sz w:val="40"/>
          <w:szCs w:val="40"/>
        </w:rPr>
        <w:t>-Cohen</w:t>
      </w:r>
    </w:p>
    <w:p w14:paraId="6CD0D4A1" w14:textId="47E57413" w:rsidR="00D96EB2" w:rsidRPr="00684D5F" w:rsidRDefault="00684D5F" w:rsidP="00D96EB2">
      <w:pPr>
        <w:rPr>
          <w:rFonts w:ascii="Arial" w:eastAsia="Arial" w:hAnsi="Arial" w:cs="Arial"/>
          <w:sz w:val="34"/>
          <w:szCs w:val="34"/>
        </w:rPr>
      </w:pPr>
      <w:r w:rsidRPr="00684D5F">
        <w:rPr>
          <w:rFonts w:ascii="Arial" w:eastAsia="Arial Unicode MS" w:hAnsi="Arial" w:cs="Arial"/>
          <w:sz w:val="34"/>
          <w:szCs w:val="34"/>
        </w:rPr>
        <w:t>Composer</w:t>
      </w:r>
    </w:p>
    <w:bookmarkEnd w:id="0"/>
    <w:p w14:paraId="708DF7A6" w14:textId="77777777" w:rsidR="00684D5F" w:rsidRPr="00684D5F" w:rsidRDefault="00684D5F" w:rsidP="00684D5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31514"/>
          <w:sz w:val="20"/>
          <w:szCs w:val="20"/>
        </w:rPr>
      </w:pPr>
      <w:r w:rsidRPr="00684D5F">
        <w:rPr>
          <w:rFonts w:ascii="Arial" w:hAnsi="Arial" w:cs="Arial"/>
          <w:color w:val="131514"/>
          <w:sz w:val="20"/>
          <w:szCs w:val="20"/>
        </w:rPr>
        <w:t xml:space="preserve">Freya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-Cohen is a British-American composer living in London. Her music is full of shifting kaleidoscopic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colours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 and patterns anchored around melodic lines that twist and wind. It is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characterised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 by contrasts between earthy rhythmic play with bold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colours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>, fragility, luminous spaces, and a sense of the otherworldly. Many of her recent works play with myths, magic and the occult as lenses through which to look at the contemporary world.</w:t>
      </w:r>
    </w:p>
    <w:p w14:paraId="11628BED" w14:textId="77777777" w:rsidR="00684D5F" w:rsidRPr="00684D5F" w:rsidRDefault="00684D5F" w:rsidP="00684D5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31514"/>
          <w:sz w:val="20"/>
          <w:szCs w:val="20"/>
        </w:rPr>
      </w:pP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-Cohen’s music has been commissioned by institutions and ensembles including the LA Philharmonic, BBC Proms,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Wigmore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 Hall,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Philharmonia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 Orchestra, The Britten Sinfonia, King’s Singers, The Hermes Experiment, the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Aldeburgh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>, Presteigne, Santa Fe, and Cheltenham festivals, and released on Signum, Nimbus, Nonclassical, Delphian and NMC records.</w:t>
      </w:r>
    </w:p>
    <w:p w14:paraId="0C9EB6E0" w14:textId="77777777" w:rsidR="00684D5F" w:rsidRPr="00684D5F" w:rsidRDefault="00684D5F" w:rsidP="00684D5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31514"/>
          <w:sz w:val="20"/>
          <w:szCs w:val="20"/>
        </w:rPr>
      </w:pP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>-Cohen’s previous concert works include 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 xml:space="preserve">Naiad </w:t>
      </w:r>
      <w:r w:rsidRPr="00684D5F">
        <w:rPr>
          <w:rFonts w:ascii="Arial" w:hAnsi="Arial" w:cs="Arial"/>
          <w:color w:val="131514"/>
          <w:sz w:val="20"/>
          <w:szCs w:val="20"/>
        </w:rPr>
        <w:t>(2019)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>,</w:t>
      </w:r>
      <w:r w:rsidRPr="00684D5F">
        <w:rPr>
          <w:rFonts w:ascii="Arial" w:hAnsi="Arial" w:cs="Arial"/>
          <w:color w:val="131514"/>
          <w:sz w:val="20"/>
          <w:szCs w:val="20"/>
        </w:rPr>
        <w:t xml:space="preserve"> commissioned for the BBC Proms and premiered by the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Knussen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 Chamber Orchestra under Ryan Wigglesworth; 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 xml:space="preserve">Lend us your Voice </w:t>
      </w:r>
      <w:r w:rsidRPr="00684D5F">
        <w:rPr>
          <w:rFonts w:ascii="Arial" w:hAnsi="Arial" w:cs="Arial"/>
          <w:color w:val="131514"/>
          <w:sz w:val="20"/>
          <w:szCs w:val="20"/>
        </w:rPr>
        <w:t>(2019)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>, </w:t>
      </w:r>
      <w:r w:rsidRPr="00684D5F">
        <w:rPr>
          <w:rFonts w:ascii="Arial" w:hAnsi="Arial" w:cs="Arial"/>
          <w:color w:val="131514"/>
          <w:sz w:val="20"/>
          <w:szCs w:val="20"/>
        </w:rPr>
        <w:t>commissioned and premiered by the King’s Singers; 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 xml:space="preserve">Dust </w:t>
      </w:r>
      <w:r w:rsidRPr="00684D5F">
        <w:rPr>
          <w:rFonts w:ascii="Arial" w:hAnsi="Arial" w:cs="Arial"/>
          <w:color w:val="131514"/>
          <w:sz w:val="20"/>
          <w:szCs w:val="20"/>
        </w:rPr>
        <w:t>(2019)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 xml:space="preserve">, </w:t>
      </w:r>
      <w:r w:rsidRPr="00684D5F">
        <w:rPr>
          <w:rFonts w:ascii="Arial" w:hAnsi="Arial" w:cs="Arial"/>
          <w:color w:val="131514"/>
          <w:sz w:val="20"/>
          <w:szCs w:val="20"/>
        </w:rPr>
        <w:t xml:space="preserve">co-commissioned by the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Aldeburgh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 Festival, Sainte Mere festival, and the Phillips Collection and premiered by the Albion Quartet; 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>Happiness</w:t>
      </w:r>
      <w:r w:rsidRPr="00684D5F">
        <w:rPr>
          <w:rFonts w:ascii="Arial" w:hAnsi="Arial" w:cs="Arial"/>
          <w:color w:val="131514"/>
          <w:sz w:val="20"/>
          <w:szCs w:val="20"/>
        </w:rPr>
        <w:t xml:space="preserve"> (2018)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>, </w:t>
      </w:r>
      <w:r w:rsidRPr="00684D5F">
        <w:rPr>
          <w:rFonts w:ascii="Arial" w:hAnsi="Arial" w:cs="Arial"/>
          <w:color w:val="131514"/>
          <w:sz w:val="20"/>
          <w:szCs w:val="20"/>
        </w:rPr>
        <w:t>an orchestral song cycle commissioned by the Melos Sinfonia and premiered with Lauren Fagan; and 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 xml:space="preserve">Ink </w:t>
      </w:r>
      <w:r w:rsidRPr="00684D5F">
        <w:rPr>
          <w:rFonts w:ascii="Arial" w:hAnsi="Arial" w:cs="Arial"/>
          <w:color w:val="131514"/>
          <w:sz w:val="20"/>
          <w:szCs w:val="20"/>
        </w:rPr>
        <w:t xml:space="preserve">(2018), commissioned by the Royal Philharmonic Society for the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Philharmonia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 Orchestra. </w:t>
      </w:r>
    </w:p>
    <w:p w14:paraId="3FDA768F" w14:textId="77777777" w:rsidR="00684D5F" w:rsidRPr="00684D5F" w:rsidRDefault="00684D5F" w:rsidP="00684D5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31514"/>
          <w:sz w:val="20"/>
          <w:szCs w:val="20"/>
        </w:rPr>
      </w:pPr>
      <w:r w:rsidRPr="00684D5F">
        <w:rPr>
          <w:rFonts w:ascii="Arial" w:hAnsi="Arial" w:cs="Arial"/>
          <w:color w:val="131514"/>
          <w:sz w:val="20"/>
          <w:szCs w:val="20"/>
        </w:rPr>
        <w:t xml:space="preserve">Recent highlights include the premiere of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-Cohen’s opera 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>WITCH</w:t>
      </w:r>
      <w:r w:rsidRPr="00684D5F">
        <w:rPr>
          <w:rFonts w:ascii="Arial" w:hAnsi="Arial" w:cs="Arial"/>
          <w:color w:val="131514"/>
          <w:sz w:val="20"/>
          <w:szCs w:val="20"/>
        </w:rPr>
        <w:t xml:space="preserve">, which was commissioned </w:t>
      </w:r>
      <w:r w:rsidRPr="00684D5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to celebrate the 200th anniversary of the Royal Academy of Music. It </w:t>
      </w:r>
      <w:r w:rsidRPr="00684D5F">
        <w:rPr>
          <w:rFonts w:ascii="Arial" w:hAnsi="Arial" w:cs="Arial"/>
          <w:color w:val="131514"/>
          <w:sz w:val="20"/>
          <w:szCs w:val="20"/>
        </w:rPr>
        <w:t>was performed from 23 to 26 March 2022, directed by Polly Graham and conducted by Ryan Wigglesworth. Further highlights include a performance of 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>Changeling</w:t>
      </w:r>
      <w:r w:rsidRPr="00684D5F">
        <w:rPr>
          <w:rFonts w:ascii="Arial" w:hAnsi="Arial" w:cs="Arial"/>
          <w:color w:val="131514"/>
          <w:sz w:val="20"/>
          <w:szCs w:val="20"/>
        </w:rPr>
        <w:t> (2019) by the London Philharmonic Orchestra, conducted by Ed Gardner, and a performance of 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>Snap Dragon</w:t>
      </w:r>
      <w:r w:rsidRPr="00684D5F">
        <w:rPr>
          <w:rFonts w:ascii="Arial" w:hAnsi="Arial" w:cs="Arial"/>
          <w:color w:val="131514"/>
          <w:sz w:val="20"/>
          <w:szCs w:val="20"/>
        </w:rPr>
        <w:t xml:space="preserve"> (2017) by the Albion Quartet at Cheltenham Festival. </w:t>
      </w:r>
    </w:p>
    <w:p w14:paraId="3B0314DB" w14:textId="77777777" w:rsidR="00684D5F" w:rsidRPr="00684D5F" w:rsidRDefault="00684D5F" w:rsidP="00684D5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31514"/>
          <w:sz w:val="20"/>
          <w:szCs w:val="20"/>
        </w:rPr>
      </w:pPr>
      <w:r w:rsidRPr="00684D5F">
        <w:rPr>
          <w:rFonts w:ascii="Arial" w:hAnsi="Arial" w:cs="Arial"/>
          <w:color w:val="131514"/>
          <w:sz w:val="20"/>
          <w:szCs w:val="20"/>
        </w:rPr>
        <w:t xml:space="preserve">Upcoming performances include the world premiere of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-Cohen’s piece 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 xml:space="preserve">Pocket Cosmos </w:t>
      </w:r>
      <w:r w:rsidRPr="00684D5F">
        <w:rPr>
          <w:rFonts w:ascii="Arial" w:hAnsi="Arial" w:cs="Arial"/>
          <w:color w:val="131514"/>
          <w:sz w:val="20"/>
          <w:szCs w:val="20"/>
        </w:rPr>
        <w:t xml:space="preserve">(2022), which will be performed on 21 June 2022. It was commissioned by the London Chamber Orchestra, who will perform the work, and will be directed by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Pekka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Kuusisto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. This concert will conclude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-Cohen’s year as LCO’s Composer in Residence. From 28 July to 2 August 2022,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>-Cohen’s contemporary dramatic song cycle 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 xml:space="preserve">Spell Book </w:t>
      </w:r>
      <w:r w:rsidRPr="00684D5F">
        <w:rPr>
          <w:rFonts w:ascii="Arial" w:hAnsi="Arial" w:cs="Arial"/>
          <w:color w:val="131514"/>
          <w:sz w:val="20"/>
          <w:szCs w:val="20"/>
        </w:rPr>
        <w:t>(2020) will be performed at 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Longborough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 Festival Opera in its first complete staging, performed by members of the Emerging Artists ensemble.</w:t>
      </w:r>
    </w:p>
    <w:p w14:paraId="0043E549" w14:textId="77777777" w:rsidR="00684D5F" w:rsidRPr="00684D5F" w:rsidRDefault="00684D5F" w:rsidP="00684D5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31514"/>
          <w:sz w:val="20"/>
          <w:szCs w:val="20"/>
        </w:rPr>
      </w:pP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-Cohen has created a number of immersive works and installations including </w:t>
      </w:r>
      <w:r w:rsidRPr="00684D5F">
        <w:rPr>
          <w:rFonts w:ascii="Arial" w:hAnsi="Arial" w:cs="Arial"/>
          <w:i/>
          <w:iCs/>
          <w:color w:val="131514"/>
          <w:sz w:val="20"/>
          <w:szCs w:val="20"/>
        </w:rPr>
        <w:t xml:space="preserve">Permutations </w:t>
      </w:r>
      <w:r w:rsidRPr="00684D5F">
        <w:rPr>
          <w:rFonts w:ascii="Arial" w:hAnsi="Arial" w:cs="Arial"/>
          <w:color w:val="131514"/>
          <w:sz w:val="20"/>
          <w:szCs w:val="20"/>
        </w:rPr>
        <w:t>(2017), an interactive artwork and a synthesis of architecture and music created during an Open Space Residency at Snape Maltings from 2015 – 2017.</w:t>
      </w:r>
    </w:p>
    <w:p w14:paraId="47BFDF2F" w14:textId="77777777" w:rsidR="00684D5F" w:rsidRPr="00684D5F" w:rsidRDefault="00684D5F" w:rsidP="00684D5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-Cohen </w:t>
      </w:r>
      <w:r w:rsidRPr="00684D5F">
        <w:rPr>
          <w:rFonts w:ascii="Arial" w:hAnsi="Arial" w:cs="Arial"/>
          <w:sz w:val="20"/>
          <w:szCs w:val="20"/>
        </w:rPr>
        <w:t>is composer in residence at the London Chamber Orchestra for the 2021 – 2022 season, a position that includes performances of her works </w:t>
      </w:r>
      <w:r w:rsidRPr="00684D5F">
        <w:rPr>
          <w:rFonts w:ascii="Arial" w:hAnsi="Arial" w:cs="Arial"/>
          <w:i/>
          <w:iCs/>
          <w:sz w:val="20"/>
          <w:szCs w:val="20"/>
        </w:rPr>
        <w:t>Happiness</w:t>
      </w:r>
      <w:r w:rsidRPr="00684D5F">
        <w:rPr>
          <w:rFonts w:ascii="Arial" w:hAnsi="Arial" w:cs="Arial"/>
          <w:sz w:val="20"/>
          <w:szCs w:val="20"/>
        </w:rPr>
        <w:t> (2018) and </w:t>
      </w:r>
      <w:r w:rsidRPr="00684D5F">
        <w:rPr>
          <w:rFonts w:ascii="Arial" w:hAnsi="Arial" w:cs="Arial"/>
          <w:i/>
          <w:iCs/>
          <w:sz w:val="20"/>
          <w:szCs w:val="20"/>
        </w:rPr>
        <w:t>Saffron</w:t>
      </w:r>
      <w:r w:rsidRPr="00684D5F">
        <w:rPr>
          <w:rFonts w:ascii="Arial" w:hAnsi="Arial" w:cs="Arial"/>
          <w:sz w:val="20"/>
          <w:szCs w:val="20"/>
        </w:rPr>
        <w:t xml:space="preserve"> (2016) as well as two new commissions for the orchestra. She was the 2019 – 2020 Associate Composer of </w:t>
      </w:r>
      <w:proofErr w:type="spellStart"/>
      <w:r w:rsidRPr="00684D5F">
        <w:rPr>
          <w:rFonts w:ascii="Arial" w:hAnsi="Arial" w:cs="Arial"/>
          <w:sz w:val="20"/>
          <w:szCs w:val="20"/>
        </w:rPr>
        <w:t>Wigmore</w:t>
      </w:r>
      <w:proofErr w:type="spellEnd"/>
      <w:r w:rsidRPr="00684D5F">
        <w:rPr>
          <w:rFonts w:ascii="Arial" w:hAnsi="Arial" w:cs="Arial"/>
          <w:sz w:val="20"/>
          <w:szCs w:val="20"/>
        </w:rPr>
        <w:t xml:space="preserve"> Hall, where the 2019 season featured a day of concerts focusing on her music. She is also associate composer of St. David’s Hall’s contemporary music series, </w:t>
      </w:r>
      <w:proofErr w:type="spellStart"/>
      <w:r w:rsidRPr="00684D5F">
        <w:rPr>
          <w:rFonts w:ascii="Arial" w:hAnsi="Arial" w:cs="Arial"/>
          <w:sz w:val="20"/>
          <w:szCs w:val="20"/>
        </w:rPr>
        <w:t>Nightmusic</w:t>
      </w:r>
      <w:proofErr w:type="spellEnd"/>
      <w:r w:rsidRPr="00684D5F">
        <w:rPr>
          <w:rFonts w:ascii="Arial" w:hAnsi="Arial" w:cs="Arial"/>
          <w:sz w:val="20"/>
          <w:szCs w:val="20"/>
        </w:rPr>
        <w:t xml:space="preserve">. Winner of a 2017 RPS Composition Prize, </w:t>
      </w:r>
      <w:proofErr w:type="spellStart"/>
      <w:r w:rsidRPr="00684D5F">
        <w:rPr>
          <w:rFonts w:ascii="Arial" w:hAnsi="Arial" w:cs="Arial"/>
          <w:color w:val="131514"/>
          <w:sz w:val="20"/>
          <w:szCs w:val="20"/>
        </w:rPr>
        <w:t>Waley</w:t>
      </w:r>
      <w:proofErr w:type="spellEnd"/>
      <w:r w:rsidRPr="00684D5F">
        <w:rPr>
          <w:rFonts w:ascii="Arial" w:hAnsi="Arial" w:cs="Arial"/>
          <w:color w:val="131514"/>
          <w:sz w:val="20"/>
          <w:szCs w:val="20"/>
        </w:rPr>
        <w:t xml:space="preserve">-Cohen </w:t>
      </w:r>
      <w:r w:rsidRPr="00684D5F">
        <w:rPr>
          <w:rFonts w:ascii="Arial" w:hAnsi="Arial" w:cs="Arial"/>
          <w:sz w:val="20"/>
          <w:szCs w:val="20"/>
        </w:rPr>
        <w:t xml:space="preserve">held an Open Space Residency at Snape Maltings from 2015 – 2017 and was 2016 –18 Associate Composer of Nonclassical. </w:t>
      </w:r>
    </w:p>
    <w:p w14:paraId="7B43A4D8" w14:textId="77777777" w:rsidR="00D92F1A" w:rsidRPr="00684D5F" w:rsidRDefault="00D92F1A" w:rsidP="00684D5F">
      <w:pPr>
        <w:jc w:val="both"/>
        <w:rPr>
          <w:rFonts w:ascii="Arial" w:hAnsi="Arial" w:cs="Arial"/>
          <w:sz w:val="20"/>
          <w:szCs w:val="20"/>
        </w:rPr>
      </w:pPr>
    </w:p>
    <w:sectPr w:rsidR="00D92F1A" w:rsidRPr="00684D5F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0E297" w14:textId="77777777" w:rsidR="0094635B" w:rsidRDefault="0094635B">
      <w:r>
        <w:separator/>
      </w:r>
    </w:p>
  </w:endnote>
  <w:endnote w:type="continuationSeparator" w:id="0">
    <w:p w14:paraId="4A2671FC" w14:textId="77777777" w:rsidR="0094635B" w:rsidRDefault="009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7A7F15FA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684D5F">
      <w:rPr>
        <w:rFonts w:ascii="Arial" w:hAnsi="Arial"/>
        <w:sz w:val="20"/>
        <w:szCs w:val="20"/>
      </w:rPr>
      <w:t>1/22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1BBE7" w14:textId="77777777" w:rsidR="0094635B" w:rsidRDefault="0094635B">
      <w:r>
        <w:separator/>
      </w:r>
    </w:p>
  </w:footnote>
  <w:footnote w:type="continuationSeparator" w:id="0">
    <w:p w14:paraId="7F6E1043" w14:textId="77777777" w:rsidR="0094635B" w:rsidRDefault="0094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6E23D0ED" w:rsidR="00D92F1A" w:rsidRDefault="004E5801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6D3B6" wp14:editId="63DFAB82">
          <wp:simplePos x="0" y="0"/>
          <wp:positionH relativeFrom="margin">
            <wp:posOffset>1518542</wp:posOffset>
          </wp:positionH>
          <wp:positionV relativeFrom="margin">
            <wp:posOffset>-1657985</wp:posOffset>
          </wp:positionV>
          <wp:extent cx="2462530" cy="164147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4E5801"/>
    <w:rsid w:val="005E20AF"/>
    <w:rsid w:val="00684D5F"/>
    <w:rsid w:val="0094635B"/>
    <w:rsid w:val="00A70E90"/>
    <w:rsid w:val="00AA369D"/>
    <w:rsid w:val="00D92F1A"/>
    <w:rsid w:val="00D96EB2"/>
    <w:rsid w:val="00E25523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08255-F154-46F4-86AE-FE0998D6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2</cp:revision>
  <dcterms:created xsi:type="dcterms:W3CDTF">2022-06-06T16:10:00Z</dcterms:created>
  <dcterms:modified xsi:type="dcterms:W3CDTF">2022-06-06T16:10:00Z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