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D4A1" w14:textId="66A3418E" w:rsidR="00D96EB2" w:rsidRDefault="0045737D" w:rsidP="00D96EB2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Christian Schumann</w:t>
      </w:r>
      <w:r w:rsidR="00D96EB2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Composer</w:t>
      </w:r>
    </w:p>
    <w:p w14:paraId="227A0E24" w14:textId="77777777" w:rsidR="00D96EB2" w:rsidRDefault="00D96EB2" w:rsidP="00D96EB2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730F6A84" w14:textId="77777777" w:rsidR="0045737D" w:rsidRDefault="0045737D" w:rsidP="0045737D">
      <w:pPr>
        <w:numPr>
          <w:ilvl w:val="0"/>
          <w:numId w:val="1"/>
        </w:numPr>
        <w:tabs>
          <w:tab w:val="clear" w:pos="432"/>
          <w:tab w:val="num" w:pos="0"/>
        </w:tabs>
        <w:rPr>
          <w:rFonts w:ascii="Arial" w:hAnsi="Arial"/>
          <w:sz w:val="19"/>
          <w:szCs w:val="19"/>
          <w:lang w:val="en-GB"/>
        </w:rPr>
      </w:pPr>
      <w:r w:rsidRPr="0045737D">
        <w:rPr>
          <w:rFonts w:ascii="Arial" w:hAnsi="Arial"/>
          <w:sz w:val="19"/>
          <w:szCs w:val="19"/>
          <w:lang w:val="en-GB"/>
        </w:rPr>
        <w:t>A truly modern and multi-faceted artist, Christian Schumann has rapidly established a reputation</w:t>
      </w:r>
    </w:p>
    <w:p w14:paraId="4F75EF4F" w14:textId="7A6A7D8A" w:rsidR="0045737D" w:rsidRDefault="0045737D" w:rsidP="0045737D">
      <w:pPr>
        <w:numPr>
          <w:ilvl w:val="0"/>
          <w:numId w:val="1"/>
        </w:numPr>
        <w:tabs>
          <w:tab w:val="clear" w:pos="432"/>
          <w:tab w:val="num" w:pos="0"/>
        </w:tabs>
        <w:rPr>
          <w:rFonts w:ascii="Arial" w:hAnsi="Arial"/>
          <w:sz w:val="19"/>
          <w:szCs w:val="19"/>
          <w:lang w:val="en-GB"/>
        </w:rPr>
      </w:pPr>
      <w:r w:rsidRPr="0045737D">
        <w:rPr>
          <w:rFonts w:ascii="Arial" w:hAnsi="Arial"/>
          <w:sz w:val="19"/>
          <w:szCs w:val="19"/>
          <w:lang w:val="en-GB"/>
        </w:rPr>
        <w:t xml:space="preserve">as both an opera and symphonic conductor, </w:t>
      </w:r>
      <w:proofErr w:type="gramStart"/>
      <w:r w:rsidRPr="0045737D">
        <w:rPr>
          <w:rFonts w:ascii="Arial" w:hAnsi="Arial"/>
          <w:sz w:val="19"/>
          <w:szCs w:val="19"/>
          <w:lang w:val="en-GB"/>
        </w:rPr>
        <w:t>composer</w:t>
      </w:r>
      <w:proofErr w:type="gramEnd"/>
      <w:r w:rsidRPr="0045737D">
        <w:rPr>
          <w:rFonts w:ascii="Arial" w:hAnsi="Arial"/>
          <w:sz w:val="19"/>
          <w:szCs w:val="19"/>
          <w:lang w:val="en-GB"/>
        </w:rPr>
        <w:t xml:space="preserve"> and arranger as well as a leading</w:t>
      </w:r>
    </w:p>
    <w:p w14:paraId="75B8772F" w14:textId="22526EEB" w:rsidR="0045737D" w:rsidRPr="0045737D" w:rsidRDefault="0045737D" w:rsidP="0045737D">
      <w:pPr>
        <w:numPr>
          <w:ilvl w:val="0"/>
          <w:numId w:val="1"/>
        </w:numPr>
        <w:tabs>
          <w:tab w:val="clear" w:pos="432"/>
          <w:tab w:val="num" w:pos="0"/>
        </w:tabs>
        <w:rPr>
          <w:rFonts w:ascii="Arial" w:hAnsi="Arial"/>
          <w:sz w:val="19"/>
          <w:szCs w:val="19"/>
          <w:lang w:val="en-GB"/>
        </w:rPr>
      </w:pPr>
      <w:r w:rsidRPr="0045737D">
        <w:rPr>
          <w:rFonts w:ascii="Arial" w:hAnsi="Arial"/>
          <w:sz w:val="19"/>
          <w:szCs w:val="19"/>
          <w:lang w:val="en-GB"/>
        </w:rPr>
        <w:t>international force in the contemporary and film music world.</w:t>
      </w:r>
    </w:p>
    <w:p w14:paraId="40C14A9F" w14:textId="77777777" w:rsidR="0045737D" w:rsidRPr="0045737D" w:rsidRDefault="0045737D" w:rsidP="0045737D">
      <w:pPr>
        <w:rPr>
          <w:rFonts w:ascii="Arial" w:hAnsi="Arial"/>
          <w:sz w:val="19"/>
          <w:szCs w:val="19"/>
          <w:lang w:val="en-GB"/>
        </w:rPr>
      </w:pPr>
    </w:p>
    <w:p w14:paraId="52589C0A" w14:textId="1CFEA328" w:rsidR="0045737D" w:rsidRDefault="0045737D" w:rsidP="0045737D">
      <w:pPr>
        <w:rPr>
          <w:rFonts w:ascii="Arial" w:hAnsi="Arial"/>
          <w:sz w:val="19"/>
          <w:szCs w:val="19"/>
        </w:rPr>
      </w:pPr>
      <w:r w:rsidRPr="0045737D">
        <w:rPr>
          <w:rFonts w:ascii="Arial" w:hAnsi="Arial"/>
          <w:sz w:val="19"/>
          <w:szCs w:val="19"/>
          <w:lang w:val="en-GB"/>
        </w:rPr>
        <w:t xml:space="preserve">Collaboration is at the heart of all of Schumann’s projects, often contextualising other genres within the orchestral world such as film and video game music, </w:t>
      </w:r>
      <w:proofErr w:type="gramStart"/>
      <w:r w:rsidRPr="0045737D">
        <w:rPr>
          <w:rFonts w:ascii="Arial" w:hAnsi="Arial"/>
          <w:sz w:val="19"/>
          <w:szCs w:val="19"/>
          <w:lang w:val="en-GB"/>
        </w:rPr>
        <w:t>jazz</w:t>
      </w:r>
      <w:proofErr w:type="gramEnd"/>
      <w:r w:rsidRPr="0045737D">
        <w:rPr>
          <w:rFonts w:ascii="Arial" w:hAnsi="Arial"/>
          <w:sz w:val="19"/>
          <w:szCs w:val="19"/>
          <w:lang w:val="en-GB"/>
        </w:rPr>
        <w:t xml:space="preserve"> and contemporary electronic music, working with the likes of John Powell, Elliot Goldenthal, Howard Shore,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Samy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Thiebault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and Robin Schulz, as well as being mentored by Peter E</w:t>
      </w:r>
      <w:r w:rsidRPr="0045737D">
        <w:rPr>
          <w:rFonts w:ascii="Arial" w:hAnsi="Arial"/>
          <w:sz w:val="19"/>
          <w:szCs w:val="19"/>
        </w:rPr>
        <w:t>ö</w:t>
      </w:r>
      <w:r w:rsidRPr="0045737D">
        <w:rPr>
          <w:rFonts w:ascii="Arial" w:hAnsi="Arial"/>
          <w:sz w:val="19"/>
          <w:szCs w:val="19"/>
          <w:lang w:val="en-GB"/>
        </w:rPr>
        <w:t>tv</w:t>
      </w:r>
      <w:r w:rsidRPr="0045737D">
        <w:rPr>
          <w:rFonts w:ascii="Arial" w:hAnsi="Arial"/>
          <w:sz w:val="19"/>
          <w:szCs w:val="19"/>
        </w:rPr>
        <w:t>ö</w:t>
      </w:r>
      <w:r w:rsidRPr="0045737D">
        <w:rPr>
          <w:rFonts w:ascii="Arial" w:hAnsi="Arial"/>
          <w:sz w:val="19"/>
          <w:szCs w:val="19"/>
          <w:lang w:val="en-GB"/>
        </w:rPr>
        <w:t xml:space="preserve">s for a number of years. </w:t>
      </w:r>
      <w:r w:rsidRPr="0045737D">
        <w:rPr>
          <w:rFonts w:ascii="Arial" w:hAnsi="Arial"/>
          <w:sz w:val="19"/>
          <w:szCs w:val="19"/>
        </w:rPr>
        <w:t>His attention is spent on adventures of creating new, serious, hybrid formats as content for the concert hall and opera stage, including electronic and interactive elements for inter-disciplinary projects in the 21st century.</w:t>
      </w:r>
    </w:p>
    <w:p w14:paraId="6FC5FB70" w14:textId="77777777" w:rsidR="0045737D" w:rsidRPr="0045737D" w:rsidRDefault="0045737D" w:rsidP="0045737D">
      <w:pPr>
        <w:rPr>
          <w:rFonts w:ascii="Arial" w:hAnsi="Arial"/>
          <w:sz w:val="19"/>
          <w:szCs w:val="19"/>
          <w:lang w:val="en-GB"/>
        </w:rPr>
      </w:pPr>
    </w:p>
    <w:p w14:paraId="2C670327" w14:textId="179491C4" w:rsidR="0045737D" w:rsidRDefault="0045737D" w:rsidP="0045737D">
      <w:pPr>
        <w:rPr>
          <w:rFonts w:ascii="Arial" w:hAnsi="Arial"/>
          <w:sz w:val="19"/>
          <w:szCs w:val="19"/>
          <w:lang w:val="en-GB"/>
        </w:rPr>
      </w:pPr>
      <w:r w:rsidRPr="0045737D">
        <w:rPr>
          <w:rFonts w:ascii="Arial" w:hAnsi="Arial"/>
          <w:sz w:val="19"/>
          <w:szCs w:val="19"/>
          <w:lang w:val="en-GB"/>
        </w:rPr>
        <w:t xml:space="preserve">On the podium, he works regularly with the likes of Oslo Philharmonic, Warsaw Philharmonic, Teatro Colon, NDR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Radiophilharonie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and the 2021/22 season will also include his debut at Bamberger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Symphoniker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Deutsches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Symphonie-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Orchester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Berlin and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Orchestre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Symphonique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de Mulhouse. He is the conductor and musical director of Sound of Climate, an international touring performance for children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higlighting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the climate change crisis and includes Christian’s own composition.   </w:t>
      </w:r>
    </w:p>
    <w:p w14:paraId="39A8D4F6" w14:textId="77777777" w:rsidR="0045737D" w:rsidRPr="0045737D" w:rsidRDefault="0045737D" w:rsidP="0045737D">
      <w:pPr>
        <w:rPr>
          <w:rFonts w:ascii="Arial" w:hAnsi="Arial"/>
          <w:sz w:val="19"/>
          <w:szCs w:val="19"/>
          <w:lang w:val="en-GB"/>
        </w:rPr>
      </w:pPr>
    </w:p>
    <w:p w14:paraId="06F0A8A4" w14:textId="49226FEF" w:rsidR="0045737D" w:rsidRDefault="0045737D" w:rsidP="0045737D">
      <w:pPr>
        <w:rPr>
          <w:rFonts w:ascii="Arial" w:hAnsi="Arial"/>
          <w:sz w:val="19"/>
          <w:szCs w:val="19"/>
          <w:lang w:val="en-GB"/>
        </w:rPr>
      </w:pPr>
      <w:r w:rsidRPr="0045737D">
        <w:rPr>
          <w:rFonts w:ascii="Arial" w:hAnsi="Arial"/>
          <w:sz w:val="19"/>
          <w:szCs w:val="19"/>
          <w:lang w:val="en-GB"/>
        </w:rPr>
        <w:t xml:space="preserve">Christian Schumann has appeared in </w:t>
      </w:r>
      <w:proofErr w:type="gramStart"/>
      <w:r w:rsidRPr="0045737D">
        <w:rPr>
          <w:rFonts w:ascii="Arial" w:hAnsi="Arial"/>
          <w:sz w:val="19"/>
          <w:szCs w:val="19"/>
          <w:lang w:val="en-GB"/>
        </w:rPr>
        <w:t>a number of</w:t>
      </w:r>
      <w:proofErr w:type="gramEnd"/>
      <w:r w:rsidRPr="0045737D">
        <w:rPr>
          <w:rFonts w:ascii="Arial" w:hAnsi="Arial"/>
          <w:sz w:val="19"/>
          <w:szCs w:val="19"/>
          <w:lang w:val="en-GB"/>
        </w:rPr>
        <w:t xml:space="preserve"> important opera productions across Europe. He has conducted the Berlin </w:t>
      </w:r>
      <w:proofErr w:type="spellStart"/>
      <w:proofErr w:type="gramStart"/>
      <w:r w:rsidRPr="0045737D">
        <w:rPr>
          <w:rFonts w:ascii="Arial" w:hAnsi="Arial"/>
          <w:sz w:val="19"/>
          <w:szCs w:val="19"/>
          <w:lang w:val="en-GB"/>
        </w:rPr>
        <w:t>premiere’s</w:t>
      </w:r>
      <w:proofErr w:type="spellEnd"/>
      <w:proofErr w:type="gramEnd"/>
      <w:r w:rsidRPr="0045737D">
        <w:rPr>
          <w:rFonts w:ascii="Arial" w:hAnsi="Arial"/>
          <w:sz w:val="19"/>
          <w:szCs w:val="19"/>
          <w:lang w:val="en-GB"/>
        </w:rPr>
        <w:t xml:space="preserve"> of Peter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Eötvös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​’s opera Angels in America, excelling also in a critically-acclaimed new production of Peter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Eötvös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’ Three Sisters at Teatro Colón. He has also performed Peter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Eötvös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’ operas Die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Tragödie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des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Teufels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and Lady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Sarashina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at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Bayerische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Staatsoper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and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Teatr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Wielki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in Warsaw respectively. At Grand Theatre Avignon he conducted a </w:t>
      </w:r>
      <w:proofErr w:type="gramStart"/>
      <w:r w:rsidRPr="0045737D">
        <w:rPr>
          <w:rFonts w:ascii="Arial" w:hAnsi="Arial"/>
          <w:sz w:val="19"/>
          <w:szCs w:val="19"/>
          <w:lang w:val="en-GB"/>
        </w:rPr>
        <w:t>double-bill</w:t>
      </w:r>
      <w:proofErr w:type="gramEnd"/>
      <w:r w:rsidRPr="0045737D">
        <w:rPr>
          <w:rFonts w:ascii="Arial" w:hAnsi="Arial"/>
          <w:sz w:val="19"/>
          <w:szCs w:val="19"/>
          <w:lang w:val="en-GB"/>
        </w:rPr>
        <w:t xml:space="preserve"> featuring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Bartók’s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Bluebeard´s Castle and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Eötvös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’ Senza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Sangue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, previously enjoying a long-term relationship with the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Theater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St. Gallen, where he held the Kapellmeister position between 2006-2009. </w:t>
      </w:r>
    </w:p>
    <w:p w14:paraId="492D0442" w14:textId="77777777" w:rsidR="0045737D" w:rsidRPr="0045737D" w:rsidRDefault="0045737D" w:rsidP="0045737D">
      <w:pPr>
        <w:rPr>
          <w:rFonts w:ascii="Arial" w:hAnsi="Arial"/>
          <w:sz w:val="19"/>
          <w:szCs w:val="19"/>
          <w:lang w:val="en-GB"/>
        </w:rPr>
      </w:pPr>
    </w:p>
    <w:p w14:paraId="59825B44" w14:textId="5F09290C" w:rsidR="0045737D" w:rsidRDefault="0045737D" w:rsidP="0045737D">
      <w:pPr>
        <w:rPr>
          <w:rFonts w:ascii="Arial" w:hAnsi="Arial"/>
          <w:sz w:val="19"/>
          <w:szCs w:val="19"/>
          <w:lang w:val="en-GB"/>
        </w:rPr>
      </w:pPr>
      <w:r w:rsidRPr="0045737D">
        <w:rPr>
          <w:rFonts w:ascii="Arial" w:hAnsi="Arial"/>
          <w:sz w:val="19"/>
          <w:szCs w:val="19"/>
          <w:lang w:val="en-GB"/>
        </w:rPr>
        <w:t xml:space="preserve">Schumann received a Master of Arts Degree at the Franz Liszt University Weimar majoring conducting and composition (2007). His professors were Nicolás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Pasquet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 xml:space="preserve"> and Michael </w:t>
      </w:r>
      <w:proofErr w:type="spellStart"/>
      <w:r w:rsidRPr="0045737D">
        <w:rPr>
          <w:rFonts w:ascii="Arial" w:hAnsi="Arial"/>
          <w:sz w:val="19"/>
          <w:szCs w:val="19"/>
          <w:lang w:val="en-GB"/>
        </w:rPr>
        <w:t>Obst</w:t>
      </w:r>
      <w:proofErr w:type="spellEnd"/>
      <w:r w:rsidRPr="0045737D">
        <w:rPr>
          <w:rFonts w:ascii="Arial" w:hAnsi="Arial"/>
          <w:sz w:val="19"/>
          <w:szCs w:val="19"/>
          <w:lang w:val="en-GB"/>
        </w:rPr>
        <w:t>.</w:t>
      </w:r>
    </w:p>
    <w:p w14:paraId="7D789FBA" w14:textId="77777777" w:rsidR="0045737D" w:rsidRPr="0045737D" w:rsidRDefault="0045737D" w:rsidP="0045737D">
      <w:pPr>
        <w:rPr>
          <w:rFonts w:ascii="Arial" w:hAnsi="Arial"/>
          <w:sz w:val="19"/>
          <w:szCs w:val="19"/>
          <w:lang w:val="en-GB"/>
        </w:rPr>
      </w:pPr>
    </w:p>
    <w:p w14:paraId="78F428AD" w14:textId="77777777" w:rsidR="0045737D" w:rsidRPr="0045737D" w:rsidRDefault="0045737D" w:rsidP="0045737D">
      <w:pPr>
        <w:rPr>
          <w:rFonts w:ascii="Arial" w:hAnsi="Arial"/>
          <w:i/>
          <w:iCs/>
          <w:sz w:val="19"/>
          <w:szCs w:val="19"/>
          <w:lang w:val="en-GB"/>
        </w:rPr>
      </w:pPr>
      <w:r w:rsidRPr="0045737D">
        <w:rPr>
          <w:rFonts w:ascii="Arial" w:hAnsi="Arial"/>
          <w:i/>
          <w:iCs/>
          <w:sz w:val="19"/>
          <w:szCs w:val="19"/>
          <w:lang w:val="en-GB"/>
        </w:rPr>
        <w:t>“Music, that is naked drama, pathos, exuberant joy of our masked modern existence - the ultimate gamble, the tremor to life (or death). If the music is not thus, an effort to overcome all limitations, it is nothing.”</w:t>
      </w:r>
    </w:p>
    <w:p w14:paraId="7B43A4D8" w14:textId="77777777" w:rsidR="00D92F1A" w:rsidRDefault="00D92F1A"/>
    <w:sectPr w:rsidR="00D92F1A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E167" w14:textId="77777777" w:rsidR="006B2B7D" w:rsidRDefault="006B2B7D">
      <w:r>
        <w:separator/>
      </w:r>
    </w:p>
  </w:endnote>
  <w:endnote w:type="continuationSeparator" w:id="0">
    <w:p w14:paraId="7AE8CD17" w14:textId="77777777" w:rsidR="006B2B7D" w:rsidRDefault="006B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F8DF" w14:textId="77777777" w:rsidR="006B2B7D" w:rsidRDefault="006B2B7D">
      <w:r>
        <w:separator/>
      </w:r>
    </w:p>
  </w:footnote>
  <w:footnote w:type="continuationSeparator" w:id="0">
    <w:p w14:paraId="0D03CCC4" w14:textId="77777777" w:rsidR="006B2B7D" w:rsidRDefault="006B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6E23D0ED" w:rsidR="00D92F1A" w:rsidRDefault="004E5801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6D3B6" wp14:editId="63DFAB82">
          <wp:simplePos x="0" y="0"/>
          <wp:positionH relativeFrom="margin">
            <wp:posOffset>1518542</wp:posOffset>
          </wp:positionH>
          <wp:positionV relativeFrom="margin">
            <wp:posOffset>-1657985</wp:posOffset>
          </wp:positionV>
          <wp:extent cx="2462530" cy="164147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45737D"/>
    <w:rsid w:val="004E5801"/>
    <w:rsid w:val="005E20AF"/>
    <w:rsid w:val="006B2B7D"/>
    <w:rsid w:val="00A70E90"/>
    <w:rsid w:val="00AA369D"/>
    <w:rsid w:val="00D92F1A"/>
    <w:rsid w:val="00D96EB2"/>
    <w:rsid w:val="00E25523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2021-09-13T14:15:00Z</dcterms:created>
  <dcterms:modified xsi:type="dcterms:W3CDTF">2021-09-13T14:15:00Z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