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89FC8EB" w:rsidR="00D92F1A" w:rsidRDefault="00A75142">
      <w:pPr>
        <w:rPr>
          <w:rFonts w:ascii="Arial" w:eastAsia="Arial" w:hAnsi="Arial" w:cs="Arial"/>
        </w:rPr>
      </w:pPr>
      <w:bookmarkStart w:id="0" w:name="OLE_LINK1"/>
      <w:r>
        <w:rPr>
          <w:rFonts w:ascii="Arial" w:hAnsi="Arial"/>
          <w:sz w:val="40"/>
          <w:szCs w:val="40"/>
        </w:rPr>
        <w:t>Nil Venditti</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rsidP="00A75142">
      <w:pPr>
        <w:ind w:right="26"/>
        <w:rPr>
          <w:rFonts w:ascii="Arial" w:eastAsia="Arial" w:hAnsi="Arial" w:cs="Arial"/>
          <w:sz w:val="34"/>
          <w:szCs w:val="34"/>
        </w:rPr>
      </w:pPr>
    </w:p>
    <w:bookmarkEnd w:id="0"/>
    <w:p w14:paraId="7953CC2E" w14:textId="77777777" w:rsidR="00A75142" w:rsidRPr="00A75142" w:rsidRDefault="00A75142" w:rsidP="00A75142">
      <w:pPr>
        <w:pStyle w:val="NormalWeb"/>
        <w:shd w:val="clear" w:color="auto" w:fill="FFFFFF"/>
        <w:spacing w:before="0" w:beforeAutospacing="0" w:after="0" w:afterAutospacing="0"/>
        <w:rPr>
          <w:rFonts w:ascii="Arial" w:hAnsi="Arial" w:cs="Arial"/>
          <w:color w:val="000000" w:themeColor="text1"/>
          <w:sz w:val="20"/>
          <w:szCs w:val="20"/>
        </w:rPr>
      </w:pPr>
      <w:r w:rsidRPr="00A75142">
        <w:rPr>
          <w:rFonts w:ascii="Arial" w:hAnsi="Arial" w:cs="Arial"/>
          <w:color w:val="000000" w:themeColor="text1"/>
          <w:sz w:val="20"/>
          <w:szCs w:val="20"/>
          <w:bdr w:val="none" w:sz="0" w:space="0" w:color="auto" w:frame="1"/>
        </w:rPr>
        <w:t>Young Italian-Turkish conductor Nil Venditti has already established relationships with orchestras including Orchestra della Toscana, of which she is Principal Guest Conductor, Netherlands Philharmonic Orchestra, Orchestre National du Capitole de Toulouse and Ankara-based Ancyra Ensemble.</w:t>
      </w:r>
    </w:p>
    <w:p w14:paraId="1ECCFAEC"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38C2ED1A"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Throughout the 2020/21 season, she made successful debuts with the Orchestre National du Capitole de Toulouse, Orchestre National de Metz, Pierre Lemanic Modern Ensemble, Stuttgarter Kammerorchester, Orchestra dell’ Arena di Verona and Irish National Opera. Other notable debuts include Camerata Salzburg in November 2019, conducting Fazil Say in works by the pianist/composer himself, who has become a strong supporter since they first worked together in February 2018.</w:t>
      </w:r>
    </w:p>
    <w:p w14:paraId="290ECF38"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383069D7" w14:textId="08F08FB2"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xml:space="preserve">In the 2021/22 season, Nil Venditti returns to conduct the Orchestre National du Capitole de Toulouse and makes both her operatic and symphonic debuts with the Orchestre National Bordeaux Aquitane, as well as debuts with the Royal Liverpool Philharmonic Orchestra, Brussels Philharmonic Orchestra, </w:t>
      </w:r>
      <w:r>
        <w:rPr>
          <w:rFonts w:ascii="Arial" w:hAnsi="Arial" w:cs="Arial"/>
          <w:color w:val="201F1E"/>
          <w:sz w:val="20"/>
          <w:szCs w:val="20"/>
          <w:bdr w:val="none" w:sz="0" w:space="0" w:color="auto" w:frame="1"/>
        </w:rPr>
        <w:t>Luzerner Sinfonieorchester</w:t>
      </w:r>
      <w:r w:rsidRPr="00A75142">
        <w:rPr>
          <w:rFonts w:ascii="Arial" w:hAnsi="Arial" w:cs="Arial"/>
          <w:color w:val="201F1E"/>
          <w:sz w:val="20"/>
          <w:szCs w:val="20"/>
          <w:bdr w:val="none" w:sz="0" w:space="0" w:color="auto" w:frame="1"/>
        </w:rPr>
        <w:t>, Orchestre National de Lille, Orchestra Haydn di Bolzano e Trento, Opera North Orchestra and I Musici de Montréal.</w:t>
      </w:r>
    </w:p>
    <w:p w14:paraId="3459366C"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5D89947D" w14:textId="0FC5529E"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With a strong affinity for the core classical repertoire of Haydn, Mozart and Beethoven, she is also expanding her scope into the operatic field, having conducted Mozart’s </w:t>
      </w:r>
      <w:r w:rsidRPr="00A75142">
        <w:rPr>
          <w:rFonts w:ascii="Arial" w:hAnsi="Arial" w:cs="Arial"/>
          <w:i/>
          <w:iCs/>
          <w:color w:val="201F1E"/>
          <w:sz w:val="20"/>
          <w:szCs w:val="20"/>
          <w:bdr w:val="none" w:sz="0" w:space="0" w:color="auto" w:frame="1"/>
        </w:rPr>
        <w:t>Così fan tutte</w:t>
      </w:r>
      <w:r w:rsidRPr="00A75142">
        <w:rPr>
          <w:rFonts w:ascii="Arial" w:hAnsi="Arial" w:cs="Arial"/>
          <w:color w:val="201F1E"/>
          <w:sz w:val="20"/>
          <w:szCs w:val="20"/>
          <w:bdr w:val="none" w:sz="0" w:space="0" w:color="auto" w:frame="1"/>
        </w:rPr>
        <w:t>, </w:t>
      </w:r>
      <w:r w:rsidRPr="00A75142">
        <w:rPr>
          <w:rFonts w:ascii="Arial" w:hAnsi="Arial" w:cs="Arial"/>
          <w:i/>
          <w:iCs/>
          <w:color w:val="201F1E"/>
          <w:sz w:val="20"/>
          <w:szCs w:val="20"/>
          <w:bdr w:val="none" w:sz="0" w:space="0" w:color="auto" w:frame="1"/>
        </w:rPr>
        <w:t>Le nozze di Figaro</w:t>
      </w:r>
      <w:r w:rsidRPr="00A75142">
        <w:rPr>
          <w:rFonts w:ascii="Arial" w:hAnsi="Arial" w:cs="Arial"/>
          <w:color w:val="201F1E"/>
          <w:sz w:val="20"/>
          <w:szCs w:val="20"/>
          <w:bdr w:val="none" w:sz="0" w:space="0" w:color="auto" w:frame="1"/>
        </w:rPr>
        <w:t> and </w:t>
      </w:r>
      <w:r w:rsidRPr="00A75142">
        <w:rPr>
          <w:rFonts w:ascii="Arial" w:hAnsi="Arial" w:cs="Arial"/>
          <w:i/>
          <w:iCs/>
          <w:color w:val="201F1E"/>
          <w:sz w:val="20"/>
          <w:szCs w:val="20"/>
          <w:bdr w:val="none" w:sz="0" w:space="0" w:color="auto" w:frame="1"/>
        </w:rPr>
        <w:t>Die Zauberflöte</w:t>
      </w:r>
      <w:r w:rsidRPr="00A75142">
        <w:rPr>
          <w:rFonts w:ascii="Arial" w:hAnsi="Arial" w:cs="Arial"/>
          <w:color w:val="201F1E"/>
          <w:sz w:val="20"/>
          <w:szCs w:val="20"/>
          <w:bdr w:val="none" w:sz="0" w:space="0" w:color="auto" w:frame="1"/>
        </w:rPr>
        <w:t>, as well as Peter Maxwell-Davies’ </w:t>
      </w:r>
      <w:r w:rsidRPr="00A75142">
        <w:rPr>
          <w:rFonts w:ascii="Arial" w:hAnsi="Arial" w:cs="Arial"/>
          <w:i/>
          <w:iCs/>
          <w:color w:val="201F1E"/>
          <w:sz w:val="20"/>
          <w:szCs w:val="20"/>
          <w:bdr w:val="none" w:sz="0" w:space="0" w:color="auto" w:frame="1"/>
        </w:rPr>
        <w:t>The Lighthouse</w:t>
      </w:r>
      <w:r w:rsidRPr="00A75142">
        <w:rPr>
          <w:rFonts w:ascii="Arial" w:hAnsi="Arial" w:cs="Arial"/>
          <w:color w:val="201F1E"/>
          <w:sz w:val="20"/>
          <w:szCs w:val="20"/>
          <w:bdr w:val="none" w:sz="0" w:space="0" w:color="auto" w:frame="1"/>
        </w:rPr>
        <w:t>, Verdi’s </w:t>
      </w:r>
      <w:r w:rsidRPr="00A75142">
        <w:rPr>
          <w:rFonts w:ascii="Arial" w:hAnsi="Arial" w:cs="Arial"/>
          <w:i/>
          <w:iCs/>
          <w:color w:val="201F1E"/>
          <w:sz w:val="20"/>
          <w:szCs w:val="20"/>
          <w:bdr w:val="none" w:sz="0" w:space="0" w:color="auto" w:frame="1"/>
        </w:rPr>
        <w:t>Nabucco,</w:t>
      </w:r>
      <w:r w:rsidRPr="00A75142">
        <w:rPr>
          <w:rFonts w:ascii="Arial" w:hAnsi="Arial" w:cs="Arial"/>
          <w:color w:val="201F1E"/>
          <w:sz w:val="20"/>
          <w:szCs w:val="20"/>
          <w:bdr w:val="none" w:sz="0" w:space="0" w:color="auto" w:frame="1"/>
        </w:rPr>
        <w:t> Bizet’s </w:t>
      </w:r>
      <w:r w:rsidRPr="00A75142">
        <w:rPr>
          <w:rFonts w:ascii="Arial" w:hAnsi="Arial" w:cs="Arial"/>
          <w:i/>
          <w:iCs/>
          <w:color w:val="201F1E"/>
          <w:sz w:val="20"/>
          <w:szCs w:val="20"/>
          <w:bdr w:val="none" w:sz="0" w:space="0" w:color="auto" w:frame="1"/>
        </w:rPr>
        <w:t>Carmen</w:t>
      </w:r>
      <w:r w:rsidRPr="00A75142">
        <w:rPr>
          <w:rFonts w:ascii="Arial" w:hAnsi="Arial" w:cs="Arial"/>
          <w:color w:val="201F1E"/>
          <w:sz w:val="20"/>
          <w:szCs w:val="20"/>
          <w:bdr w:val="none" w:sz="0" w:space="0" w:color="auto" w:frame="1"/>
        </w:rPr>
        <w:t> and Salieri’s </w:t>
      </w:r>
      <w:r w:rsidRPr="00A75142">
        <w:rPr>
          <w:rFonts w:ascii="Arial" w:hAnsi="Arial" w:cs="Arial"/>
          <w:i/>
          <w:iCs/>
          <w:color w:val="201F1E"/>
          <w:sz w:val="20"/>
          <w:szCs w:val="20"/>
          <w:bdr w:val="none" w:sz="0" w:space="0" w:color="auto" w:frame="1"/>
        </w:rPr>
        <w:t>Prima la musica poi le parole</w:t>
      </w:r>
      <w:r w:rsidRPr="00A75142">
        <w:rPr>
          <w:rFonts w:ascii="Arial" w:hAnsi="Arial" w:cs="Arial"/>
          <w:color w:val="201F1E"/>
          <w:sz w:val="20"/>
          <w:szCs w:val="20"/>
          <w:bdr w:val="none" w:sz="0" w:space="0" w:color="auto" w:frame="1"/>
        </w:rPr>
        <w:t>. In Spring 2022, she conducts Donizetti’s </w:t>
      </w:r>
      <w:r w:rsidRPr="00A75142">
        <w:rPr>
          <w:rFonts w:ascii="Arial" w:hAnsi="Arial" w:cs="Arial"/>
          <w:i/>
          <w:iCs/>
          <w:color w:val="201F1E"/>
          <w:sz w:val="20"/>
          <w:szCs w:val="20"/>
          <w:bdr w:val="none" w:sz="0" w:space="0" w:color="auto" w:frame="1"/>
        </w:rPr>
        <w:t>L’elisir d’amore</w:t>
      </w:r>
      <w:r w:rsidRPr="00A75142">
        <w:rPr>
          <w:rFonts w:ascii="Arial" w:hAnsi="Arial" w:cs="Arial"/>
          <w:color w:val="201F1E"/>
          <w:sz w:val="20"/>
          <w:szCs w:val="20"/>
          <w:bdr w:val="none" w:sz="0" w:space="0" w:color="auto" w:frame="1"/>
        </w:rPr>
        <w:t xml:space="preserve"> in Bordeaux and returns to the Irish National Opera for a production of Puccini’s </w:t>
      </w:r>
      <w:r w:rsidRPr="00A75142">
        <w:rPr>
          <w:rFonts w:ascii="Arial" w:hAnsi="Arial" w:cs="Arial"/>
          <w:i/>
          <w:iCs/>
          <w:color w:val="201F1E"/>
          <w:sz w:val="20"/>
          <w:szCs w:val="20"/>
          <w:bdr w:val="none" w:sz="0" w:space="0" w:color="auto" w:frame="1"/>
        </w:rPr>
        <w:t xml:space="preserve">Tosca. </w:t>
      </w:r>
      <w:r w:rsidRPr="00A75142">
        <w:rPr>
          <w:rFonts w:ascii="Arial" w:hAnsi="Arial" w:cs="Arial"/>
          <w:color w:val="201F1E"/>
          <w:sz w:val="20"/>
          <w:szCs w:val="20"/>
          <w:bdr w:val="none" w:sz="0" w:space="0" w:color="auto" w:frame="1"/>
        </w:rPr>
        <w:t xml:space="preserve"> </w:t>
      </w:r>
    </w:p>
    <w:p w14:paraId="021275A7"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19382CE9"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Nil Venditti is an advocate for finding inclusive relationships with new audiences. She has championed Nicola Campogrande’s Concerto for Audience and Orchestra, originally commissioned for the Paris Philarmonie, for which the public is given kazoos and plastic-wrapped mints with which to interact with the orchestra, being conducted as part of the performance. She first conducted the work for an open-air audience of 2,000 people in Matera, Italy, in 2016, and with the Slovenian Philharmonic Orchestra in September 2019.</w:t>
      </w:r>
    </w:p>
    <w:p w14:paraId="1B1FA4B1"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27FDCDB4" w14:textId="77777777" w:rsidR="00A75142" w:rsidRPr="00A75142" w:rsidRDefault="00A75142" w:rsidP="00A75142">
      <w:pPr>
        <w:rPr>
          <w:rFonts w:ascii="Arial" w:eastAsia="Times New Roman" w:hAnsi="Arial" w:cs="Arial"/>
          <w:color w:val="000000" w:themeColor="text1"/>
          <w:sz w:val="20"/>
          <w:szCs w:val="20"/>
        </w:rPr>
      </w:pPr>
      <w:r w:rsidRPr="00A75142">
        <w:rPr>
          <w:rFonts w:ascii="Arial" w:eastAsia="Times New Roman" w:hAnsi="Arial" w:cs="Arial"/>
          <w:color w:val="000000" w:themeColor="text1"/>
          <w:sz w:val="20"/>
          <w:szCs w:val="20"/>
          <w:bdr w:val="none" w:sz="0" w:space="0" w:color="auto" w:frame="1"/>
          <w:shd w:val="clear" w:color="auto" w:fill="FFFFFF"/>
        </w:rPr>
        <w:t>Nil Venditti trained </w:t>
      </w:r>
      <w:r w:rsidRPr="00A75142">
        <w:rPr>
          <w:rFonts w:ascii="Arial" w:eastAsia="Times New Roman" w:hAnsi="Arial" w:cs="Arial"/>
          <w:color w:val="000000" w:themeColor="text1"/>
          <w:sz w:val="20"/>
          <w:szCs w:val="20"/>
          <w:shd w:val="clear" w:color="auto" w:fill="FFFFFF"/>
        </w:rPr>
        <w:t>in conducting at the Zürcher Hochschule der Künste under the guidance of Prof. Johannes Schlaefli. She attended the Conducting Academy associated with the Pärnu Music Festival under Paavo Järvi, Neeme Järvi and Leonid Grin in 2017 and 2018, as well as the Gstaad Conducting Academy in 2016 and 2019.  </w:t>
      </w:r>
      <w:r w:rsidRPr="00A75142">
        <w:rPr>
          <w:rFonts w:ascii="Arial" w:eastAsia="Times New Roman" w:hAnsi="Arial" w:cs="Arial"/>
          <w:color w:val="000000" w:themeColor="text1"/>
          <w:sz w:val="20"/>
          <w:szCs w:val="20"/>
          <w:bdr w:val="none" w:sz="0" w:space="0" w:color="auto" w:frame="1"/>
          <w:shd w:val="clear" w:color="auto" w:fill="FFFFFF"/>
        </w:rPr>
        <w:t>In Italy, she studied cello with Francesco Pepicelli and conducting with Marcello Bufalini.</w:t>
      </w:r>
    </w:p>
    <w:p w14:paraId="4EC93D18" w14:textId="77777777" w:rsidR="00A75142"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 </w:t>
      </w:r>
    </w:p>
    <w:p w14:paraId="7B43A4D8" w14:textId="221387CC" w:rsidR="00D92F1A" w:rsidRPr="00A75142" w:rsidRDefault="00A75142" w:rsidP="00A75142">
      <w:pPr>
        <w:pStyle w:val="NormalWeb"/>
        <w:shd w:val="clear" w:color="auto" w:fill="FFFFFF"/>
        <w:spacing w:before="0" w:beforeAutospacing="0" w:after="0" w:afterAutospacing="0"/>
        <w:rPr>
          <w:rFonts w:ascii="Arial" w:hAnsi="Arial" w:cs="Arial"/>
          <w:color w:val="201F1E"/>
          <w:sz w:val="20"/>
          <w:szCs w:val="20"/>
        </w:rPr>
      </w:pPr>
      <w:r w:rsidRPr="00A75142">
        <w:rPr>
          <w:rFonts w:ascii="Arial" w:hAnsi="Arial" w:cs="Arial"/>
          <w:color w:val="201F1E"/>
          <w:sz w:val="20"/>
          <w:szCs w:val="20"/>
          <w:bdr w:val="none" w:sz="0" w:space="0" w:color="auto" w:frame="1"/>
        </w:rPr>
        <w:t>Venditti was awarded First Prize at the national Premio Claudio Abbado for Young Musicians in 2015 at the age of 20 and won two prizes at the Jeunesses Musicales Competition in Bucharest in 2017.</w:t>
      </w:r>
    </w:p>
    <w:sectPr w:rsidR="00D92F1A" w:rsidRPr="00A75142">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2A35" w14:textId="77777777" w:rsidR="00C40DC8" w:rsidRDefault="00C40DC8">
      <w:r>
        <w:separator/>
      </w:r>
    </w:p>
  </w:endnote>
  <w:endnote w:type="continuationSeparator" w:id="0">
    <w:p w14:paraId="25EBD9BD" w14:textId="77777777" w:rsidR="00C40DC8" w:rsidRDefault="00C4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7F70108" w:rsidR="00D92F1A" w:rsidRDefault="00A75142">
    <w:pPr>
      <w:ind w:right="26"/>
      <w:rPr>
        <w:rFonts w:ascii="Arial" w:eastAsia="Arial" w:hAnsi="Arial" w:cs="Arial"/>
        <w:sz w:val="20"/>
        <w:szCs w:val="20"/>
      </w:rPr>
    </w:pPr>
    <w:r>
      <w:rPr>
        <w:rFonts w:ascii="Arial" w:hAnsi="Arial"/>
        <w:sz w:val="20"/>
        <w:szCs w:val="20"/>
      </w:rPr>
      <w:t>2021/22</w:t>
    </w:r>
    <w:r w:rsidR="00A70E90">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60E5" w14:textId="77777777" w:rsidR="00C40DC8" w:rsidRDefault="00C40DC8">
      <w:r>
        <w:separator/>
      </w:r>
    </w:p>
  </w:footnote>
  <w:footnote w:type="continuationSeparator" w:id="0">
    <w:p w14:paraId="015EB5EE" w14:textId="77777777" w:rsidR="00C40DC8" w:rsidRDefault="00C4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F762C"/>
    <w:rsid w:val="00195DB5"/>
    <w:rsid w:val="005043F3"/>
    <w:rsid w:val="00A70E90"/>
    <w:rsid w:val="00A75142"/>
    <w:rsid w:val="00AA369D"/>
    <w:rsid w:val="00B138AC"/>
    <w:rsid w:val="00C40DC8"/>
    <w:rsid w:val="00CC59FF"/>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A751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paragraph" w:styleId="Revision">
    <w:name w:val="Revision"/>
    <w:hidden/>
    <w:uiPriority w:val="99"/>
    <w:semiHidden/>
    <w:rsid w:val="00A75142"/>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2021-08-27T10:51:00Z</dcterms:created>
  <dcterms:modified xsi:type="dcterms:W3CDTF">2021-08-27T10:51:00Z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