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54D6A7A8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E13D8D" w:rsidRDefault="00DE26B1" w:rsidP="00E13D8D"/>
    <w:p w14:paraId="31C38CE8" w14:textId="1F878A4D" w:rsidR="00E13D8D" w:rsidRPr="00482513" w:rsidRDefault="00E13D8D" w:rsidP="000D4016">
      <w:pPr>
        <w:jc w:val="both"/>
        <w:rPr>
          <w:rFonts w:ascii="Arial" w:hAnsi="Arial" w:cs="Arial"/>
          <w:sz w:val="20"/>
          <w:szCs w:val="20"/>
        </w:rPr>
      </w:pPr>
      <w:r w:rsidRPr="00482513">
        <w:rPr>
          <w:rFonts w:ascii="Arial" w:hAnsi="Arial" w:cs="Arial"/>
          <w:sz w:val="20"/>
          <w:szCs w:val="20"/>
        </w:rPr>
        <w:t>With a voice “as bright as silver” (</w:t>
      </w:r>
      <w:r w:rsidRPr="00666A24">
        <w:rPr>
          <w:rFonts w:ascii="Arial" w:hAnsi="Arial" w:cs="Arial"/>
          <w:i/>
          <w:iCs/>
          <w:sz w:val="20"/>
          <w:szCs w:val="20"/>
        </w:rPr>
        <w:t xml:space="preserve">Online </w:t>
      </w:r>
      <w:proofErr w:type="spellStart"/>
      <w:r w:rsidRPr="00666A24">
        <w:rPr>
          <w:rFonts w:ascii="Arial" w:hAnsi="Arial" w:cs="Arial"/>
          <w:i/>
          <w:iCs/>
          <w:sz w:val="20"/>
          <w:szCs w:val="20"/>
        </w:rPr>
        <w:t>Merker</w:t>
      </w:r>
      <w:proofErr w:type="spellEnd"/>
      <w:r w:rsidRPr="00482513">
        <w:rPr>
          <w:rFonts w:ascii="Arial" w:hAnsi="Arial" w:cs="Arial"/>
          <w:sz w:val="20"/>
          <w:szCs w:val="20"/>
        </w:rPr>
        <w:t>) Brenda Rae combines high-flying coloratura with emotional commitment to creat</w:t>
      </w:r>
      <w:r w:rsidR="00604109">
        <w:rPr>
          <w:rFonts w:ascii="Arial" w:hAnsi="Arial" w:cs="Arial"/>
          <w:sz w:val="20"/>
          <w:szCs w:val="20"/>
        </w:rPr>
        <w:t>ing</w:t>
      </w:r>
      <w:r w:rsidRPr="00482513">
        <w:rPr>
          <w:rFonts w:ascii="Arial" w:hAnsi="Arial" w:cs="Arial"/>
          <w:sz w:val="20"/>
          <w:szCs w:val="20"/>
        </w:rPr>
        <w:t xml:space="preserve"> nuanced characters on the world’s leading stages in a portfolio of demanding principal roles. </w:t>
      </w:r>
    </w:p>
    <w:p w14:paraId="3457B6C0" w14:textId="514B92B8" w:rsidR="0030689A" w:rsidRPr="00482513" w:rsidRDefault="0030689A" w:rsidP="000D401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B486CAE" w14:textId="36592B0E" w:rsidR="00B40585" w:rsidRPr="00482513" w:rsidRDefault="00B40585" w:rsidP="000D401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E13D8D" w:rsidRPr="00482513">
        <w:rPr>
          <w:rFonts w:ascii="Arial" w:hAnsi="Arial" w:cs="Arial"/>
          <w:sz w:val="20"/>
          <w:szCs w:val="20"/>
          <w:shd w:val="clear" w:color="auto" w:fill="FFFFFF"/>
        </w:rPr>
        <w:t>dynamic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season awaits</w:t>
      </w:r>
      <w:r w:rsidR="00726C00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featuring company debuts </w:t>
      </w:r>
      <w:r w:rsidR="00426250" w:rsidRPr="00482513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The Royal Opera House, Covent Garden </w:t>
      </w:r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>as The Queen of the Night (</w:t>
      </w:r>
      <w:r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Die Zauberflöte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) under Hartmut </w:t>
      </w:r>
      <w:proofErr w:type="spellStart"/>
      <w:r w:rsidRPr="00482513">
        <w:rPr>
          <w:rFonts w:ascii="Arial" w:hAnsi="Arial" w:cs="Arial"/>
          <w:sz w:val="20"/>
          <w:szCs w:val="20"/>
          <w:shd w:val="clear" w:color="auto" w:fill="FFFFFF"/>
        </w:rPr>
        <w:t>Haenchen</w:t>
      </w:r>
      <w:proofErr w:type="spellEnd"/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Joana </w:t>
      </w:r>
      <w:proofErr w:type="spellStart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Mallwitz</w:t>
      </w:r>
      <w:proofErr w:type="spellEnd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, respectively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>. Elsewhere Brenda makes welcome returns to</w:t>
      </w:r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Opernhaus</w:t>
      </w:r>
      <w:proofErr w:type="spellEnd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Zürich as Adele (</w:t>
      </w:r>
      <w:r w:rsidR="00F6445A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Le </w:t>
      </w:r>
      <w:proofErr w:type="spellStart"/>
      <w:r w:rsidR="00F6445A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comte</w:t>
      </w:r>
      <w:proofErr w:type="spellEnd"/>
      <w:r w:rsidR="00F6445A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6445A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Ory</w:t>
      </w:r>
      <w:proofErr w:type="spellEnd"/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>), T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eatro Real Madrid as the title role in </w:t>
      </w:r>
      <w:r w:rsidR="00E13D8D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Christopher Alden’s new production of </w:t>
      </w:r>
      <w:proofErr w:type="spellStart"/>
      <w:r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Partenope</w:t>
      </w:r>
      <w:proofErr w:type="spellEnd"/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under Ivor Bolton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, and the </w:t>
      </w:r>
      <w:proofErr w:type="spellStart"/>
      <w:r w:rsidRPr="00482513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82513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Pr="00482513">
        <w:rPr>
          <w:rFonts w:ascii="Arial" w:hAnsi="Arial" w:cs="Arial"/>
          <w:sz w:val="20"/>
          <w:szCs w:val="20"/>
          <w:shd w:val="clear" w:color="auto" w:fill="FFFFFF"/>
        </w:rPr>
        <w:t>Aminta</w:t>
      </w:r>
      <w:proofErr w:type="spellEnd"/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Die </w:t>
      </w:r>
      <w:proofErr w:type="spellStart"/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schweigsame</w:t>
      </w:r>
      <w:proofErr w:type="spellEnd"/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Frau</w:t>
      </w:r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>In concert she</w:t>
      </w:r>
      <w:r w:rsidR="00426250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debuts with</w:t>
      </w:r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="00FC4233" w:rsidRPr="00666A24">
        <w:rPr>
          <w:rFonts w:ascii="Arial" w:hAnsi="Arial" w:cs="Arial"/>
          <w:strike/>
          <w:sz w:val="20"/>
          <w:szCs w:val="20"/>
          <w:shd w:val="clear" w:color="auto" w:fill="FFFFFF"/>
        </w:rPr>
        <w:t>Bayerische</w:t>
      </w:r>
      <w:proofErr w:type="spellEnd"/>
      <w:r w:rsidR="00FC4233" w:rsidRPr="00666A24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Rundfunk</w:t>
      </w:r>
      <w:r w:rsidR="00BB4B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B4B26">
        <w:rPr>
          <w:rFonts w:ascii="Arial" w:hAnsi="Arial" w:cs="Arial"/>
          <w:sz w:val="20"/>
          <w:szCs w:val="20"/>
          <w:shd w:val="clear" w:color="auto" w:fill="FFFFFF"/>
        </w:rPr>
        <w:t>Symphonieorchester</w:t>
      </w:r>
      <w:proofErr w:type="spellEnd"/>
      <w:r w:rsidR="00BB4B26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proofErr w:type="spellStart"/>
      <w:r w:rsidR="00BB4B26">
        <w:rPr>
          <w:rFonts w:ascii="Arial" w:hAnsi="Arial" w:cs="Arial"/>
          <w:sz w:val="20"/>
          <w:szCs w:val="20"/>
          <w:shd w:val="clear" w:color="auto" w:fill="FFFFFF"/>
        </w:rPr>
        <w:t>Bayerischen</w:t>
      </w:r>
      <w:proofErr w:type="spellEnd"/>
      <w:r w:rsidR="00BB4B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B4B26">
        <w:rPr>
          <w:rFonts w:ascii="Arial" w:hAnsi="Arial" w:cs="Arial"/>
          <w:sz w:val="20"/>
          <w:szCs w:val="20"/>
          <w:shd w:val="clear" w:color="auto" w:fill="FFFFFF"/>
        </w:rPr>
        <w:t>Rundfunks</w:t>
      </w:r>
      <w:proofErr w:type="spellEnd"/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as Adele (</w:t>
      </w:r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Le </w:t>
      </w:r>
      <w:proofErr w:type="spellStart"/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comte</w:t>
      </w:r>
      <w:proofErr w:type="spellEnd"/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C423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Ory</w:t>
      </w:r>
      <w:proofErr w:type="spellEnd"/>
      <w:r w:rsidR="00FC4233" w:rsidRPr="0048251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6445A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conducted by Speranza </w:t>
      </w:r>
      <w:proofErr w:type="spellStart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>Scappucci</w:t>
      </w:r>
      <w:proofErr w:type="spellEnd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0984124" w14:textId="77777777" w:rsidR="004125EE" w:rsidRPr="00482513" w:rsidRDefault="004125EE" w:rsidP="000D4016">
      <w:pPr>
        <w:jc w:val="both"/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4AE9E745" w14:textId="665ACD71" w:rsidR="00BC3BE3" w:rsidRPr="00482513" w:rsidRDefault="00025406" w:rsidP="000D4016">
      <w:pPr>
        <w:jc w:val="both"/>
        <w:rPr>
          <w:rStyle w:val="hidden"/>
          <w:rFonts w:ascii="Arial" w:hAnsi="Arial" w:cs="Arial"/>
          <w:strike/>
          <w:sz w:val="20"/>
          <w:szCs w:val="20"/>
          <w:shd w:val="clear" w:color="auto" w:fill="FFFFFF"/>
        </w:rPr>
      </w:pP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As a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0210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former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member of the ensemble of </w:t>
      </w:r>
      <w:proofErr w:type="spellStart"/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Frankfurt, 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Brenda Rae amassed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 impressive repertoire </w:t>
      </w:r>
      <w:r w:rsidR="00E17B1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including </w:t>
      </w:r>
      <w:r w:rsidR="0048251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Elvira (</w:t>
      </w:r>
      <w:r w:rsidR="00482513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 </w:t>
      </w:r>
      <w:proofErr w:type="spellStart"/>
      <w:r w:rsidR="00482513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puritani</w:t>
      </w:r>
      <w:proofErr w:type="spellEnd"/>
      <w:r w:rsidR="0048251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E17B1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Violetta</w:t>
      </w:r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traviata</w:t>
      </w:r>
      <w:proofErr w:type="spellEnd"/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E17B1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Lucia</w:t>
      </w:r>
      <w:r w:rsidR="00772AC8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di Lammermoor</w:t>
      </w:r>
      <w:r w:rsidR="004722A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4722A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Konstanze</w:t>
      </w:r>
      <w:proofErr w:type="spellEnd"/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Die </w:t>
      </w:r>
      <w:proofErr w:type="spellStart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Entführung</w:t>
      </w:r>
      <w:proofErr w:type="spellEnd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aus</w:t>
      </w:r>
      <w:proofErr w:type="spellEnd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dem </w:t>
      </w:r>
      <w:proofErr w:type="spellStart"/>
      <w:r w:rsidR="00BF53D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Serail</w:t>
      </w:r>
      <w:proofErr w:type="spellEnd"/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4722A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C272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Amina (</w:t>
      </w:r>
      <w:r w:rsidR="00AC272A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 w:rsidR="00AC272A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sonnambula</w:t>
      </w:r>
      <w:proofErr w:type="spellEnd"/>
      <w:r w:rsidR="0048251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), </w:t>
      </w:r>
      <w:proofErr w:type="spellStart"/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Zdenka</w:t>
      </w:r>
      <w:proofErr w:type="spellEnd"/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692DFC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Arabella</w:t>
      </w:r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AC272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, Gilda (</w:t>
      </w:r>
      <w:r w:rsidR="00AC272A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Rigoletto</w:t>
      </w:r>
      <w:r w:rsidR="00772AC8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), and</w:t>
      </w:r>
      <w:r w:rsidR="000A17C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Zerbinetta</w:t>
      </w:r>
      <w:proofErr w:type="spellEnd"/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A5EFC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Ariadne auf Naxos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AC8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which </w:t>
      </w:r>
      <w:r w:rsidR="00AC272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has </w:t>
      </w:r>
      <w:r w:rsidR="00772AC8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since </w:t>
      </w:r>
      <w:r w:rsidR="00AC272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become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91B7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on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e of her most celebrated roles, leading to 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house debuts at 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689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Berlin, 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Hamburg </w:t>
      </w:r>
      <w:r w:rsidR="0030689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and Munich</w:t>
      </w:r>
      <w:r w:rsidR="00E17B1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.</w:t>
      </w:r>
      <w:r w:rsidR="00772AC8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5CB4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Elsewhere</w:t>
      </w:r>
      <w:r w:rsidR="0011686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48251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Rae debuted at </w:t>
      </w:r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English National Opera as Berg’s Lulu in William </w:t>
      </w:r>
      <w:proofErr w:type="spellStart"/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Kentridge’s</w:t>
      </w:r>
      <w:proofErr w:type="spellEnd"/>
      <w:r w:rsidR="00692D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production,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Opéra national de Paris as Anne Trulove (</w:t>
      </w:r>
      <w:r w:rsidR="00BC3BE3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 Rake’s Progress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), and Glyndebourne Festival as Armida (</w:t>
      </w:r>
      <w:r w:rsidR="00BC3BE3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Rinaldo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700F3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which was </w:t>
      </w:r>
      <w:r w:rsidR="009D49C6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part of </w:t>
      </w:r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the BBC Proms and released on DVD by Opus </w:t>
      </w:r>
      <w:proofErr w:type="spellStart"/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Arte</w:t>
      </w:r>
      <w:proofErr w:type="spellEnd"/>
      <w:r w:rsidR="00BC3BE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.</w:t>
      </w:r>
      <w:r w:rsidR="00AC272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18A698A" w14:textId="77777777" w:rsidR="00054802" w:rsidRPr="00482513" w:rsidRDefault="00054802" w:rsidP="000D4016">
      <w:pPr>
        <w:jc w:val="both"/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53FD7C1D" w14:textId="32E37A6B" w:rsidR="004125EE" w:rsidRPr="00482513" w:rsidRDefault="00F307ED" w:rsidP="000D4016">
      <w:pPr>
        <w:jc w:val="both"/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Brenda Rae made her US operatic stage debut at the 2013 Santa Fe Opera Festival as Violetta and has since returned as </w:t>
      </w:r>
      <w:proofErr w:type="spellStart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Norina</w:t>
      </w:r>
      <w:proofErr w:type="spellEnd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Don Pasquale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), both </w:t>
      </w:r>
      <w:proofErr w:type="spellStart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Mme</w:t>
      </w:r>
      <w:proofErr w:type="spellEnd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Vladimirescu</w:t>
      </w:r>
      <w:proofErr w:type="spellEnd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Mme</w:t>
      </w:r>
      <w:proofErr w:type="spellEnd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Herz</w:t>
      </w:r>
      <w:proofErr w:type="spellEnd"/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 Impresario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Cunegonde (</w:t>
      </w:r>
      <w:r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Candide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Lucia</w:t>
      </w: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Brenda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’s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continued 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collaborat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ion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</w:t>
      </w:r>
      <w:proofErr w:type="spellStart"/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Bicket</w:t>
      </w:r>
      <w:proofErr w:type="spellEnd"/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has brought 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her house debut at Lyric Opera of Chicago as Ginevra (</w:t>
      </w:r>
      <w:proofErr w:type="spellStart"/>
      <w:r w:rsidR="004125EE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Ariodante</w:t>
      </w:r>
      <w:proofErr w:type="spellEnd"/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performances as Handel’s Semele</w:t>
      </w:r>
      <w:r w:rsidR="004125EE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on tour with The English </w:t>
      </w:r>
      <w:r w:rsidR="00DA5EF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Concert to London, Paris and New York</w:t>
      </w:r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.</w:t>
      </w:r>
      <w:r w:rsidR="0030689A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8251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This season Brenda returns to the Metropolitan Opera as 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both </w:t>
      </w:r>
      <w:proofErr w:type="spellStart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>Zerbinetta</w:t>
      </w:r>
      <w:proofErr w:type="spellEnd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48251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Ariadne auf Naxos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) conducted by Marek </w:t>
      </w:r>
      <w:proofErr w:type="spellStart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>Janowski</w:t>
      </w:r>
      <w:proofErr w:type="spellEnd"/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and Ophelia (Brett Dean’s </w:t>
      </w:r>
      <w:r w:rsidR="00482513" w:rsidRPr="00482513">
        <w:rPr>
          <w:rFonts w:ascii="Arial" w:hAnsi="Arial" w:cs="Arial"/>
          <w:i/>
          <w:iCs/>
          <w:sz w:val="20"/>
          <w:szCs w:val="20"/>
          <w:shd w:val="clear" w:color="auto" w:fill="FFFFFF"/>
        </w:rPr>
        <w:t>Hamlet</w:t>
      </w:r>
      <w:r w:rsidR="00482513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) under Nicholas Carter, as well as Mozart’s C minor Mass with the LA Philharmonic under Zubin Mehta. </w:t>
      </w:r>
    </w:p>
    <w:p w14:paraId="68F12260" w14:textId="77777777" w:rsidR="00F307ED" w:rsidRPr="00482513" w:rsidRDefault="00F307ED" w:rsidP="000D4016">
      <w:pPr>
        <w:jc w:val="both"/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413E709A" w14:textId="6A698F8B" w:rsidR="00AC272A" w:rsidRPr="00482513" w:rsidRDefault="00F6445A" w:rsidP="000D401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</w:t>
      </w:r>
      <w:r w:rsidR="00010672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n experienced</w:t>
      </w:r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recital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>ist</w:t>
      </w:r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Brenda</w:t>
      </w:r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is a regular guest of </w:t>
      </w:r>
      <w:proofErr w:type="spellStart"/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>Wigmore</w:t>
      </w:r>
      <w:proofErr w:type="spellEnd"/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5EFC" w:rsidRPr="0048251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4125EE" w:rsidRPr="00482513">
        <w:rPr>
          <w:rFonts w:ascii="Arial" w:hAnsi="Arial" w:cs="Arial"/>
          <w:sz w:val="20"/>
          <w:szCs w:val="20"/>
          <w:shd w:val="clear" w:color="auto" w:fill="FFFFFF"/>
        </w:rPr>
        <w:t>all in London</w:t>
      </w:r>
      <w:r w:rsidR="00025406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and the celebrated </w:t>
      </w:r>
      <w:proofErr w:type="spellStart"/>
      <w:r w:rsidR="00025406" w:rsidRPr="00482513">
        <w:rPr>
          <w:rFonts w:ascii="Arial" w:hAnsi="Arial" w:cs="Arial"/>
          <w:sz w:val="20"/>
          <w:szCs w:val="20"/>
          <w:shd w:val="clear" w:color="auto" w:fill="FFFFFF"/>
        </w:rPr>
        <w:t>Schubertiade</w:t>
      </w:r>
      <w:proofErr w:type="spellEnd"/>
      <w:r w:rsidR="00025406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in Schwarzenberg, returning to the latter for their 202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025406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Edition</w:t>
      </w:r>
      <w:r w:rsidR="00304545" w:rsidRPr="0048251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25406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Brenda </w:t>
      </w:r>
      <w:r w:rsidR="009D49C6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Rae 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appears on several recordings including</w:t>
      </w:r>
      <w:r w:rsidR="00E17B1B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Wagner’s </w:t>
      </w:r>
      <w:r w:rsidR="004C4857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Die Feen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686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116863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Ariadne auf Naxos</w:t>
      </w:r>
      <w:r w:rsidR="0011686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(</w:t>
      </w:r>
      <w:r w:rsidR="00BF53DC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both on </w:t>
      </w:r>
      <w:proofErr w:type="spellStart"/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Oehms</w:t>
      </w:r>
      <w:proofErr w:type="spellEnd"/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Classics), Milhaud’s </w:t>
      </w:r>
      <w:r w:rsidR="004C4857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 Oresteia of Aeschylus</w:t>
      </w:r>
      <w:r w:rsidR="004C4857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(Naxos; nomina</w:t>
      </w:r>
      <w:r w:rsidR="0011686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>ted for a Grammy award)</w:t>
      </w:r>
      <w:r w:rsidR="009D49C6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Lowell Liebermann’s </w:t>
      </w:r>
      <w:r w:rsidR="009D49C6" w:rsidRPr="00482513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Little Heaven</w:t>
      </w:r>
      <w:r w:rsidR="009D49C6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(Albany Records) </w:t>
      </w:r>
      <w:r w:rsidR="00116863" w:rsidRPr="0048251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Offenbach’s </w:t>
      </w:r>
      <w:proofErr w:type="spellStart"/>
      <w:r w:rsidR="009D49C6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Fan</w:t>
      </w:r>
      <w:r w:rsidR="00116863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</w:t>
      </w:r>
      <w:r w:rsidR="009D49C6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a</w:t>
      </w:r>
      <w:r w:rsidR="00116863" w:rsidRPr="00482513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sio</w:t>
      </w:r>
      <w:proofErr w:type="spellEnd"/>
      <w:r w:rsidR="009D49C6"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released by Opera Rara.</w:t>
      </w:r>
      <w:r w:rsidRPr="00482513">
        <w:rPr>
          <w:rFonts w:ascii="Arial" w:hAnsi="Arial" w:cs="Arial"/>
          <w:sz w:val="20"/>
          <w:szCs w:val="20"/>
          <w:shd w:val="clear" w:color="auto" w:fill="FFFFFF"/>
        </w:rPr>
        <w:t xml:space="preserve"> Upcoming releases include a solo album dedicated to Strauss and Schubert accompanied by Jonathan Ware. </w:t>
      </w:r>
    </w:p>
    <w:p w14:paraId="18E5598F" w14:textId="77777777" w:rsidR="00025406" w:rsidRPr="00AC272A" w:rsidRDefault="00025406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25FF05BA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44D3" w14:textId="79F9DED9" w:rsidR="001654E3" w:rsidRDefault="00365684" w:rsidP="0044289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769E7C80" w14:textId="77777777" w:rsidR="00D665D1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0DA65709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</w:p>
    <w:p w14:paraId="3E0A9935" w14:textId="189F7813" w:rsidR="00025406" w:rsidRDefault="00365684" w:rsidP="00442894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p w14:paraId="5B43DEF9" w14:textId="0001D2FF" w:rsidR="00025406" w:rsidRDefault="00025406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33D4BBD" wp14:editId="34D80201">
            <wp:simplePos x="0" y="0"/>
            <wp:positionH relativeFrom="margin">
              <wp:posOffset>-1165</wp:posOffset>
            </wp:positionH>
            <wp:positionV relativeFrom="paragraph">
              <wp:posOffset>104932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CD13" w14:textId="130C4AEB" w:rsidR="00025406" w:rsidRDefault="00365684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hyperlink r:id="rId13" w:history="1">
        <w:proofErr w:type="spellStart"/>
        <w:r w:rsidR="00025406" w:rsidRPr="00025406">
          <w:rPr>
            <w:rStyle w:val="Hyperlink"/>
            <w:rFonts w:ascii="Arial" w:hAnsi="Arial" w:cs="Arial"/>
            <w:sz w:val="20"/>
            <w:szCs w:val="20"/>
          </w:rPr>
          <w:t>brendaraesings</w:t>
        </w:r>
        <w:proofErr w:type="spellEnd"/>
      </w:hyperlink>
    </w:p>
    <w:p w14:paraId="17F1E9B7" w14:textId="4E7A726F" w:rsidR="00A029D9" w:rsidRPr="00025406" w:rsidRDefault="00A029D9" w:rsidP="00025406">
      <w:pPr>
        <w:rPr>
          <w:rFonts w:ascii="Arial" w:hAnsi="Arial" w:cs="Arial"/>
          <w:sz w:val="20"/>
          <w:szCs w:val="18"/>
        </w:rPr>
      </w:pPr>
    </w:p>
    <w:sectPr w:rsidR="00A029D9" w:rsidRPr="00025406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C33F" w14:textId="77777777" w:rsidR="00365684" w:rsidRDefault="00365684" w:rsidP="00005774">
      <w:r>
        <w:separator/>
      </w:r>
    </w:p>
  </w:endnote>
  <w:endnote w:type="continuationSeparator" w:id="0">
    <w:p w14:paraId="5E050526" w14:textId="77777777" w:rsidR="00365684" w:rsidRDefault="0036568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A34C" w14:textId="39A95C5C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4125EE">
      <w:rPr>
        <w:rFonts w:ascii="Arial" w:hAnsi="Arial" w:cs="Arial"/>
        <w:sz w:val="20"/>
        <w:szCs w:val="20"/>
      </w:rPr>
      <w:t>2</w:t>
    </w:r>
    <w:r w:rsidR="00726C00">
      <w:rPr>
        <w:rFonts w:ascii="Arial" w:hAnsi="Arial" w:cs="Arial"/>
        <w:sz w:val="20"/>
        <w:szCs w:val="20"/>
      </w:rPr>
      <w:t>1/22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EFC0" w14:textId="77777777" w:rsidR="00365684" w:rsidRDefault="00365684" w:rsidP="00005774">
      <w:r>
        <w:separator/>
      </w:r>
    </w:p>
  </w:footnote>
  <w:footnote w:type="continuationSeparator" w:id="0">
    <w:p w14:paraId="2C2A7C33" w14:textId="77777777" w:rsidR="00365684" w:rsidRDefault="0036568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BC3"/>
    <w:multiLevelType w:val="multilevel"/>
    <w:tmpl w:val="C2C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6528"/>
    <w:multiLevelType w:val="multilevel"/>
    <w:tmpl w:val="EF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7C68"/>
    <w:multiLevelType w:val="multilevel"/>
    <w:tmpl w:val="FA3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C28AF"/>
    <w:multiLevelType w:val="multilevel"/>
    <w:tmpl w:val="DAC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046D"/>
    <w:multiLevelType w:val="multilevel"/>
    <w:tmpl w:val="D36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05D"/>
    <w:multiLevelType w:val="multilevel"/>
    <w:tmpl w:val="A32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2284"/>
    <w:multiLevelType w:val="multilevel"/>
    <w:tmpl w:val="CCA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D2141"/>
    <w:multiLevelType w:val="multilevel"/>
    <w:tmpl w:val="C58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C7E8A"/>
    <w:multiLevelType w:val="multilevel"/>
    <w:tmpl w:val="6B2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262A6"/>
    <w:multiLevelType w:val="multilevel"/>
    <w:tmpl w:val="94C6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37E5"/>
    <w:multiLevelType w:val="multilevel"/>
    <w:tmpl w:val="F7F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52F0"/>
    <w:multiLevelType w:val="multilevel"/>
    <w:tmpl w:val="FF6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F145A"/>
    <w:multiLevelType w:val="multilevel"/>
    <w:tmpl w:val="FA7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9373F"/>
    <w:multiLevelType w:val="multilevel"/>
    <w:tmpl w:val="523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C3F8C"/>
    <w:multiLevelType w:val="multilevel"/>
    <w:tmpl w:val="61F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0672"/>
    <w:rsid w:val="00025406"/>
    <w:rsid w:val="0003172B"/>
    <w:rsid w:val="00042133"/>
    <w:rsid w:val="00054802"/>
    <w:rsid w:val="00061ECF"/>
    <w:rsid w:val="00070F5D"/>
    <w:rsid w:val="00075069"/>
    <w:rsid w:val="000A17C4"/>
    <w:rsid w:val="000A34A5"/>
    <w:rsid w:val="000A60EA"/>
    <w:rsid w:val="000D4016"/>
    <w:rsid w:val="00101FEE"/>
    <w:rsid w:val="00116863"/>
    <w:rsid w:val="001220DC"/>
    <w:rsid w:val="001303AB"/>
    <w:rsid w:val="00142052"/>
    <w:rsid w:val="001654E3"/>
    <w:rsid w:val="00166330"/>
    <w:rsid w:val="001701F8"/>
    <w:rsid w:val="00175D65"/>
    <w:rsid w:val="001D1A36"/>
    <w:rsid w:val="001F125D"/>
    <w:rsid w:val="0021387D"/>
    <w:rsid w:val="002233F6"/>
    <w:rsid w:val="0022689F"/>
    <w:rsid w:val="002335BA"/>
    <w:rsid w:val="00244385"/>
    <w:rsid w:val="0025591C"/>
    <w:rsid w:val="00283650"/>
    <w:rsid w:val="002945F9"/>
    <w:rsid w:val="002B3590"/>
    <w:rsid w:val="002C28EC"/>
    <w:rsid w:val="002D4E9F"/>
    <w:rsid w:val="002F5A9C"/>
    <w:rsid w:val="00304545"/>
    <w:rsid w:val="0030689A"/>
    <w:rsid w:val="00310B82"/>
    <w:rsid w:val="0032315C"/>
    <w:rsid w:val="00332294"/>
    <w:rsid w:val="00337254"/>
    <w:rsid w:val="003443EC"/>
    <w:rsid w:val="00365684"/>
    <w:rsid w:val="00383A8A"/>
    <w:rsid w:val="003B3333"/>
    <w:rsid w:val="003B7D19"/>
    <w:rsid w:val="004125EE"/>
    <w:rsid w:val="00421CE6"/>
    <w:rsid w:val="004240D4"/>
    <w:rsid w:val="00426250"/>
    <w:rsid w:val="00436BB5"/>
    <w:rsid w:val="00442894"/>
    <w:rsid w:val="004512EC"/>
    <w:rsid w:val="004722AE"/>
    <w:rsid w:val="00482513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4F1853"/>
    <w:rsid w:val="00523985"/>
    <w:rsid w:val="00550BE0"/>
    <w:rsid w:val="005663C4"/>
    <w:rsid w:val="00571851"/>
    <w:rsid w:val="00591B7B"/>
    <w:rsid w:val="005B7BE9"/>
    <w:rsid w:val="005E46BF"/>
    <w:rsid w:val="00604109"/>
    <w:rsid w:val="00616614"/>
    <w:rsid w:val="00666A24"/>
    <w:rsid w:val="00680CCC"/>
    <w:rsid w:val="00692A41"/>
    <w:rsid w:val="00692DFC"/>
    <w:rsid w:val="00696CE3"/>
    <w:rsid w:val="006A102E"/>
    <w:rsid w:val="006B0B3D"/>
    <w:rsid w:val="006B6466"/>
    <w:rsid w:val="006C0DF4"/>
    <w:rsid w:val="00700F3E"/>
    <w:rsid w:val="00707E95"/>
    <w:rsid w:val="00712D60"/>
    <w:rsid w:val="00726C00"/>
    <w:rsid w:val="00735AFE"/>
    <w:rsid w:val="00737BE4"/>
    <w:rsid w:val="00761FB2"/>
    <w:rsid w:val="00767A34"/>
    <w:rsid w:val="00772AC8"/>
    <w:rsid w:val="007A7C86"/>
    <w:rsid w:val="007C024E"/>
    <w:rsid w:val="007D3148"/>
    <w:rsid w:val="008176F9"/>
    <w:rsid w:val="008C1784"/>
    <w:rsid w:val="008D21FD"/>
    <w:rsid w:val="008F2244"/>
    <w:rsid w:val="00944C08"/>
    <w:rsid w:val="0095222C"/>
    <w:rsid w:val="00961C7D"/>
    <w:rsid w:val="009753B8"/>
    <w:rsid w:val="009800E4"/>
    <w:rsid w:val="009A54BD"/>
    <w:rsid w:val="009C2271"/>
    <w:rsid w:val="009D18DD"/>
    <w:rsid w:val="009D49C6"/>
    <w:rsid w:val="009F0201"/>
    <w:rsid w:val="009F1951"/>
    <w:rsid w:val="009F7A09"/>
    <w:rsid w:val="00A029D9"/>
    <w:rsid w:val="00A32D1C"/>
    <w:rsid w:val="00A556B5"/>
    <w:rsid w:val="00A74052"/>
    <w:rsid w:val="00AC272A"/>
    <w:rsid w:val="00AE7071"/>
    <w:rsid w:val="00AF3A4C"/>
    <w:rsid w:val="00B30EC0"/>
    <w:rsid w:val="00B403B7"/>
    <w:rsid w:val="00B40585"/>
    <w:rsid w:val="00B43913"/>
    <w:rsid w:val="00B7481D"/>
    <w:rsid w:val="00B80A57"/>
    <w:rsid w:val="00BB4B26"/>
    <w:rsid w:val="00BC211D"/>
    <w:rsid w:val="00BC3BE3"/>
    <w:rsid w:val="00BF53DC"/>
    <w:rsid w:val="00BF7964"/>
    <w:rsid w:val="00C50210"/>
    <w:rsid w:val="00C5324C"/>
    <w:rsid w:val="00C54FBE"/>
    <w:rsid w:val="00C648D6"/>
    <w:rsid w:val="00C6596F"/>
    <w:rsid w:val="00C83A84"/>
    <w:rsid w:val="00C97ED5"/>
    <w:rsid w:val="00CC72E2"/>
    <w:rsid w:val="00CE2671"/>
    <w:rsid w:val="00D12C55"/>
    <w:rsid w:val="00D375D4"/>
    <w:rsid w:val="00D44C25"/>
    <w:rsid w:val="00D63540"/>
    <w:rsid w:val="00D665D1"/>
    <w:rsid w:val="00DA5EFC"/>
    <w:rsid w:val="00DC43DD"/>
    <w:rsid w:val="00DE26B1"/>
    <w:rsid w:val="00E03B3C"/>
    <w:rsid w:val="00E13D8D"/>
    <w:rsid w:val="00E17B1B"/>
    <w:rsid w:val="00E90477"/>
    <w:rsid w:val="00E92633"/>
    <w:rsid w:val="00EC19FB"/>
    <w:rsid w:val="00EF4D2D"/>
    <w:rsid w:val="00F307ED"/>
    <w:rsid w:val="00F3321B"/>
    <w:rsid w:val="00F518B8"/>
    <w:rsid w:val="00F5684C"/>
    <w:rsid w:val="00F6445A"/>
    <w:rsid w:val="00F72013"/>
    <w:rsid w:val="00F73A04"/>
    <w:rsid w:val="00F85CB4"/>
    <w:rsid w:val="00FA3498"/>
    <w:rsid w:val="00FC4233"/>
    <w:rsid w:val="00FE76C9"/>
    <w:rsid w:val="5C366271"/>
    <w:rsid w:val="6A3D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13D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  <w:style w:type="paragraph" w:customStyle="1" w:styleId="active">
    <w:name w:val="active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ropdown">
    <w:name w:val="dropdow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selection-item">
    <w:name w:val="as-selection-item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original">
    <w:name w:val="as-original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5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5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40585"/>
    <w:rPr>
      <w:b/>
      <w:bCs/>
    </w:rPr>
  </w:style>
  <w:style w:type="paragraph" w:customStyle="1" w:styleId="status">
    <w:name w:val="status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o-margin">
    <w:name w:val="no-margi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3D8D"/>
    <w:rPr>
      <w:rFonts w:ascii="Times New Roman" w:eastAsia="Times New Roman" w:hAnsi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101010"/>
                <w:bottom w:val="none" w:sz="0" w:space="0" w:color="101010"/>
                <w:right w:val="none" w:sz="0" w:space="8" w:color="101010"/>
              </w:divBdr>
            </w:div>
          </w:divsChild>
        </w:div>
        <w:div w:id="747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571">
                  <w:marLeft w:val="0"/>
                  <w:marRight w:val="410"/>
                  <w:marTop w:val="0"/>
                  <w:marBottom w:val="48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1112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5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2C2"/>
                            <w:right w:val="none" w:sz="0" w:space="0" w:color="auto"/>
                          </w:divBdr>
                          <w:divsChild>
                            <w:div w:id="894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533837204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2633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6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0221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96518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4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139499310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336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339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29074690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4821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525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793909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9367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0926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5149265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2067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298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309749827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374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9054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7186821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129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60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90860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22980500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15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32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78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0442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935089575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5375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3078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606526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3044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9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85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801490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24" w:color="DCDCDC"/>
                                    <w:right w:val="none" w:sz="0" w:space="0" w:color="auto"/>
                                  </w:divBdr>
                                  <w:divsChild>
                                    <w:div w:id="24314929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38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stagram.com/brendaraes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ACA-5942-4809-AC8A-0A1E8DB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4</cp:revision>
  <cp:lastPrinted>2017-01-17T12:20:00Z</cp:lastPrinted>
  <dcterms:created xsi:type="dcterms:W3CDTF">2021-07-30T14:15:00Z</dcterms:created>
  <dcterms:modified xsi:type="dcterms:W3CDTF">2021-08-02T08:06:00Z</dcterms:modified>
</cp:coreProperties>
</file>