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CE62" w14:textId="77777777" w:rsidR="00C84981" w:rsidRDefault="00C84981" w:rsidP="00C84981">
      <w:pPr>
        <w:spacing w:after="0" w:line="240" w:lineRule="auto"/>
        <w:ind w:right="26"/>
        <w:rPr>
          <w:rFonts w:ascii="Arial" w:eastAsia="MS Mincho" w:hAnsi="Arial" w:cs="Arial"/>
          <w:sz w:val="40"/>
          <w:szCs w:val="40"/>
          <w:lang w:val="en-US"/>
        </w:rPr>
      </w:pPr>
    </w:p>
    <w:p w14:paraId="546C4C7C" w14:textId="77777777" w:rsidR="00C84981" w:rsidRPr="00CF7762" w:rsidRDefault="00C84981" w:rsidP="00C84981">
      <w:pPr>
        <w:spacing w:after="0" w:line="240" w:lineRule="auto"/>
        <w:ind w:right="26"/>
        <w:rPr>
          <w:rFonts w:ascii="Arial" w:eastAsia="MS Mincho" w:hAnsi="Arial" w:cs="Arial"/>
          <w:sz w:val="40"/>
          <w:szCs w:val="40"/>
          <w:lang w:val="en-US"/>
        </w:rPr>
      </w:pPr>
      <w:r w:rsidRPr="00CF7762">
        <w:rPr>
          <w:rFonts w:ascii="Arial" w:eastAsia="MS Mincho" w:hAnsi="Arial" w:cs="Arial"/>
          <w:sz w:val="40"/>
          <w:szCs w:val="40"/>
          <w:lang w:val="en-US"/>
        </w:rPr>
        <w:t>Adrian Timpau</w:t>
      </w:r>
    </w:p>
    <w:p w14:paraId="59BF0471" w14:textId="77777777" w:rsidR="00C84981" w:rsidRPr="00CF7762" w:rsidRDefault="00C84981" w:rsidP="00C84981">
      <w:pPr>
        <w:spacing w:after="0" w:line="240" w:lineRule="auto"/>
        <w:ind w:right="26"/>
        <w:rPr>
          <w:rFonts w:ascii="Arial" w:eastAsia="MS Mincho" w:hAnsi="Arial" w:cs="Arial"/>
          <w:sz w:val="34"/>
          <w:szCs w:val="34"/>
          <w:lang w:val="en-US"/>
        </w:rPr>
      </w:pPr>
      <w:bookmarkStart w:id="0" w:name="OLE_LINK1"/>
      <w:bookmarkStart w:id="1" w:name="OLE_LINK2"/>
      <w:r w:rsidRPr="00CF7762">
        <w:rPr>
          <w:rFonts w:ascii="Arial" w:eastAsia="MS Mincho" w:hAnsi="Arial" w:cs="Arial"/>
          <w:sz w:val="34"/>
          <w:szCs w:val="34"/>
          <w:lang w:val="en-US"/>
        </w:rPr>
        <w:t>Baritone</w:t>
      </w:r>
    </w:p>
    <w:bookmarkEnd w:id="0"/>
    <w:bookmarkEnd w:id="1"/>
    <w:p w14:paraId="101A4343" w14:textId="77777777" w:rsidR="00C84981" w:rsidRDefault="00C84981" w:rsidP="00C84981">
      <w:pPr>
        <w:spacing w:line="240" w:lineRule="auto"/>
        <w:rPr>
          <w:rFonts w:ascii="Arial" w:hAnsi="Arial" w:cs="Arial"/>
          <w:sz w:val="20"/>
          <w:szCs w:val="20"/>
          <w:lang w:val="en-US"/>
        </w:rPr>
      </w:pPr>
    </w:p>
    <w:p w14:paraId="5A931D82" w14:textId="5D8F5FC3" w:rsidR="00C84981" w:rsidRPr="00C84981" w:rsidRDefault="00C84981" w:rsidP="00C84981">
      <w:pPr>
        <w:spacing w:line="240" w:lineRule="auto"/>
        <w:rPr>
          <w:rFonts w:ascii="Arial" w:hAnsi="Arial" w:cs="Arial"/>
          <w:sz w:val="20"/>
          <w:szCs w:val="20"/>
          <w:lang w:val="en-US"/>
        </w:rPr>
      </w:pPr>
      <w:r w:rsidRPr="00C84981">
        <w:rPr>
          <w:rFonts w:ascii="Arial" w:hAnsi="Arial" w:cs="Arial"/>
          <w:sz w:val="20"/>
          <w:szCs w:val="20"/>
          <w:lang w:val="en-US"/>
        </w:rPr>
        <w:t>Moldovan-born Adrian Timpau was a member of the Metropolitan Opera’s Lindemann Young Artist Program through the end of the 2018/19 season during which time he made his main stage debut as Larkens (</w:t>
      </w:r>
      <w:r w:rsidRPr="00C84981">
        <w:rPr>
          <w:rFonts w:ascii="Arial" w:hAnsi="Arial" w:cs="Arial"/>
          <w:i/>
          <w:iCs/>
          <w:sz w:val="20"/>
          <w:szCs w:val="20"/>
          <w:lang w:val="en-US"/>
        </w:rPr>
        <w:t>La fanciulla del West</w:t>
      </w:r>
      <w:r w:rsidRPr="00C84981">
        <w:rPr>
          <w:rFonts w:ascii="Arial" w:hAnsi="Arial" w:cs="Arial"/>
          <w:sz w:val="20"/>
          <w:szCs w:val="20"/>
          <w:lang w:val="en-US"/>
        </w:rPr>
        <w:t>) under Marco Armiliato, broadcast to cinemas worldwide as part of The Met’s Live in HD programme, and subsequently sang Morales (</w:t>
      </w:r>
      <w:r w:rsidRPr="00C84981">
        <w:rPr>
          <w:rFonts w:ascii="Arial" w:hAnsi="Arial" w:cs="Arial"/>
          <w:i/>
          <w:iCs/>
          <w:sz w:val="20"/>
          <w:szCs w:val="20"/>
          <w:lang w:val="en-US"/>
        </w:rPr>
        <w:t>Carmen</w:t>
      </w:r>
      <w:r w:rsidRPr="00C84981">
        <w:rPr>
          <w:rFonts w:ascii="Arial" w:hAnsi="Arial" w:cs="Arial"/>
          <w:sz w:val="20"/>
          <w:szCs w:val="20"/>
          <w:lang w:val="en-US"/>
        </w:rPr>
        <w:t xml:space="preserve">) under Omer Meir Wellber.  </w:t>
      </w:r>
    </w:p>
    <w:p w14:paraId="58DFD898" w14:textId="20487DF5" w:rsidR="00C84981" w:rsidRPr="00C84981" w:rsidRDefault="00C84981" w:rsidP="00C84981">
      <w:pPr>
        <w:spacing w:line="240" w:lineRule="auto"/>
        <w:rPr>
          <w:rFonts w:ascii="Arial" w:hAnsi="Arial" w:cs="Arial"/>
          <w:sz w:val="20"/>
          <w:szCs w:val="20"/>
          <w:lang w:val="en-US"/>
        </w:rPr>
      </w:pPr>
      <w:r w:rsidRPr="00C84981">
        <w:rPr>
          <w:rFonts w:ascii="Arial" w:hAnsi="Arial" w:cs="Arial"/>
          <w:sz w:val="20"/>
          <w:szCs w:val="20"/>
          <w:lang w:val="en-US"/>
        </w:rPr>
        <w:t>Since leaving the programme</w:t>
      </w:r>
      <w:r w:rsidR="00906960">
        <w:rPr>
          <w:rFonts w:ascii="Arial" w:hAnsi="Arial" w:cs="Arial"/>
          <w:sz w:val="20"/>
          <w:szCs w:val="20"/>
          <w:lang w:val="en-US"/>
        </w:rPr>
        <w:t>,</w:t>
      </w:r>
      <w:r w:rsidRPr="00C84981">
        <w:rPr>
          <w:rFonts w:ascii="Arial" w:hAnsi="Arial" w:cs="Arial"/>
          <w:sz w:val="20"/>
          <w:szCs w:val="20"/>
          <w:lang w:val="en-US"/>
        </w:rPr>
        <w:t xml:space="preserve"> Timpau has been heard as Eugene Onegin in a new production for Stadttheater Klagenfurt, made his debut at Canadian Opera Company as Ping (</w:t>
      </w:r>
      <w:r w:rsidRPr="00C84981">
        <w:rPr>
          <w:rFonts w:ascii="Arial" w:hAnsi="Arial" w:cs="Arial"/>
          <w:i/>
          <w:iCs/>
          <w:sz w:val="20"/>
          <w:szCs w:val="20"/>
          <w:lang w:val="en-US"/>
        </w:rPr>
        <w:t>Turandot</w:t>
      </w:r>
      <w:r w:rsidRPr="00C84981">
        <w:rPr>
          <w:rFonts w:ascii="Arial" w:hAnsi="Arial" w:cs="Arial"/>
          <w:sz w:val="20"/>
          <w:szCs w:val="20"/>
          <w:lang w:val="en-US"/>
        </w:rPr>
        <w:t xml:space="preserve">) under Carlo Rizzi, returned to Opernhaus Zurich as Nardo in Tatjana Gürbaca’s production of Mozart’s </w:t>
      </w:r>
      <w:r w:rsidRPr="00C84981">
        <w:rPr>
          <w:rFonts w:ascii="Arial" w:hAnsi="Arial" w:cs="Arial"/>
          <w:i/>
          <w:iCs/>
          <w:sz w:val="20"/>
          <w:szCs w:val="20"/>
          <w:lang w:val="en-US"/>
        </w:rPr>
        <w:t>La finta giardiniera</w:t>
      </w:r>
      <w:r w:rsidRPr="00C84981">
        <w:rPr>
          <w:rFonts w:ascii="Arial" w:hAnsi="Arial" w:cs="Arial"/>
          <w:sz w:val="20"/>
          <w:szCs w:val="20"/>
          <w:lang w:val="en-US"/>
        </w:rPr>
        <w:t xml:space="preserve"> under Gianluca Capuano and joined James Gaffigan and the Dutch Radio Filharmonisch Orkest for Schubert’s Mass No.5. As Escamillo, Timpau has recently appeared with Opera Philadelphia under Yves Abel and in concert performance with the Queensland Symphony Orchestra under Alondra de la Parra. After a highly-acclaimed debut at Glimmerglass Opera as Eustachio in Donizetti’s little-known </w:t>
      </w:r>
      <w:r w:rsidRPr="00C84981">
        <w:rPr>
          <w:rFonts w:ascii="Arial" w:hAnsi="Arial" w:cs="Arial"/>
          <w:i/>
          <w:iCs/>
          <w:sz w:val="20"/>
          <w:szCs w:val="20"/>
          <w:lang w:val="en-US"/>
        </w:rPr>
        <w:t>L’assedio di Calais</w:t>
      </w:r>
      <w:r w:rsidRPr="00C84981">
        <w:rPr>
          <w:rFonts w:ascii="Arial" w:hAnsi="Arial" w:cs="Arial"/>
          <w:sz w:val="20"/>
          <w:szCs w:val="20"/>
          <w:lang w:val="en-US"/>
        </w:rPr>
        <w:t xml:space="preserve"> of which was said “possessing a fine lyric baritone and with Donizetti’s luxurious music to display it, Timpau’s performance suggests an important future career”, he returned to the Festival in 2019 as Germont in Francesca Zambello’s new staging of Verdi’s </w:t>
      </w:r>
      <w:r w:rsidRPr="00C84981">
        <w:rPr>
          <w:rFonts w:ascii="Arial" w:hAnsi="Arial" w:cs="Arial"/>
          <w:i/>
          <w:iCs/>
          <w:sz w:val="20"/>
          <w:szCs w:val="20"/>
          <w:lang w:val="en-US"/>
        </w:rPr>
        <w:t>La Traviata</w:t>
      </w:r>
      <w:r w:rsidRPr="00C84981">
        <w:rPr>
          <w:rFonts w:ascii="Arial" w:hAnsi="Arial" w:cs="Arial"/>
          <w:sz w:val="20"/>
          <w:szCs w:val="20"/>
          <w:lang w:val="en-US"/>
        </w:rPr>
        <w:t>.</w:t>
      </w:r>
    </w:p>
    <w:p w14:paraId="1E852D4A" w14:textId="1814DCEC" w:rsidR="00C84981" w:rsidRPr="00C84981" w:rsidRDefault="00C84981" w:rsidP="00C84981">
      <w:pPr>
        <w:spacing w:line="240" w:lineRule="auto"/>
        <w:rPr>
          <w:rFonts w:ascii="Arial" w:hAnsi="Arial" w:cs="Arial"/>
          <w:sz w:val="20"/>
          <w:szCs w:val="20"/>
          <w:lang w:val="en-US"/>
        </w:rPr>
      </w:pPr>
      <w:r w:rsidRPr="00C84981">
        <w:rPr>
          <w:rFonts w:ascii="Arial" w:hAnsi="Arial" w:cs="Arial"/>
          <w:sz w:val="20"/>
          <w:szCs w:val="20"/>
          <w:lang w:val="en-US"/>
        </w:rPr>
        <w:t xml:space="preserve">With his international presence continuing to strengthen, Adrian Timpau’s current season includes several notable debuts. He makes his Opéra de Paris debut as Thésée in George Enescu’s </w:t>
      </w:r>
      <w:r w:rsidRPr="00C84981">
        <w:rPr>
          <w:rFonts w:ascii="Arial" w:hAnsi="Arial" w:cs="Arial"/>
          <w:i/>
          <w:iCs/>
          <w:sz w:val="20"/>
          <w:szCs w:val="20"/>
          <w:lang w:val="en-US"/>
        </w:rPr>
        <w:t>OEdipe</w:t>
      </w:r>
      <w:r w:rsidRPr="00C84981">
        <w:rPr>
          <w:rFonts w:ascii="Arial" w:hAnsi="Arial" w:cs="Arial"/>
          <w:sz w:val="20"/>
          <w:szCs w:val="20"/>
          <w:lang w:val="en-US"/>
        </w:rPr>
        <w:t>, in a production by Wajdi Mouawad, under Ingo Metzmacher, followed by Ping (</w:t>
      </w:r>
      <w:r w:rsidRPr="00C84981">
        <w:rPr>
          <w:rFonts w:ascii="Arial" w:hAnsi="Arial" w:cs="Arial"/>
          <w:i/>
          <w:iCs/>
          <w:sz w:val="20"/>
          <w:szCs w:val="20"/>
          <w:lang w:val="en-US"/>
        </w:rPr>
        <w:t xml:space="preserve">Turandot) </w:t>
      </w:r>
      <w:r w:rsidRPr="00C84981">
        <w:rPr>
          <w:rFonts w:ascii="Arial" w:hAnsi="Arial" w:cs="Arial"/>
          <w:sz w:val="20"/>
          <w:szCs w:val="20"/>
          <w:lang w:val="en-US"/>
        </w:rPr>
        <w:t xml:space="preserve">led by incoming music director Gustavo Dudamel. Timpau subsequently adds the role of Sharpless </w:t>
      </w:r>
      <w:r w:rsidRPr="00C84981">
        <w:rPr>
          <w:rFonts w:ascii="Arial" w:hAnsi="Arial" w:cs="Arial"/>
          <w:i/>
          <w:iCs/>
          <w:sz w:val="20"/>
          <w:szCs w:val="20"/>
          <w:lang w:val="en-US"/>
        </w:rPr>
        <w:t>(Madama Butterfly)</w:t>
      </w:r>
      <w:r w:rsidRPr="00C84981">
        <w:rPr>
          <w:rFonts w:ascii="Arial" w:hAnsi="Arial" w:cs="Arial"/>
          <w:sz w:val="20"/>
          <w:szCs w:val="20"/>
          <w:lang w:val="en-US"/>
        </w:rPr>
        <w:t xml:space="preserve"> at Canadian Opera Company and reprises the role for his debut at Semperoper Dresden, in a new production by Amon Miaymoto and conducted by Omer Meir Wellber. At the 2022 Glyndebourne Festival Opera, Timpau makes his British operatic debut as Marcello (</w:t>
      </w:r>
      <w:r w:rsidRPr="00C84981">
        <w:rPr>
          <w:rFonts w:ascii="Arial" w:hAnsi="Arial" w:cs="Arial"/>
          <w:i/>
          <w:iCs/>
          <w:sz w:val="20"/>
          <w:szCs w:val="20"/>
          <w:lang w:val="en-US"/>
        </w:rPr>
        <w:t>La bohème</w:t>
      </w:r>
      <w:r w:rsidRPr="00C84981">
        <w:rPr>
          <w:rFonts w:ascii="Arial" w:hAnsi="Arial" w:cs="Arial"/>
          <w:sz w:val="20"/>
          <w:szCs w:val="20"/>
          <w:lang w:val="en-US"/>
        </w:rPr>
        <w:t>) in a new production.</w:t>
      </w:r>
    </w:p>
    <w:p w14:paraId="76274333" w14:textId="77777777" w:rsidR="00C84981" w:rsidRPr="00C84981" w:rsidRDefault="00C84981" w:rsidP="00C84981">
      <w:pPr>
        <w:spacing w:line="240" w:lineRule="auto"/>
        <w:rPr>
          <w:rFonts w:ascii="Arial" w:hAnsi="Arial" w:cs="Arial"/>
          <w:sz w:val="20"/>
          <w:szCs w:val="20"/>
          <w:lang w:val="en-US"/>
        </w:rPr>
      </w:pPr>
      <w:r w:rsidRPr="00C84981">
        <w:rPr>
          <w:rFonts w:ascii="Arial" w:hAnsi="Arial" w:cs="Arial"/>
          <w:sz w:val="20"/>
          <w:szCs w:val="20"/>
          <w:lang w:val="en-US"/>
        </w:rPr>
        <w:t xml:space="preserve">After a professional debut at Moldovan National Opera as Robert in Tchaikovsky’s </w:t>
      </w:r>
      <w:r w:rsidRPr="00C84981">
        <w:rPr>
          <w:rFonts w:ascii="Arial" w:hAnsi="Arial" w:cs="Arial"/>
          <w:i/>
          <w:iCs/>
          <w:sz w:val="20"/>
          <w:szCs w:val="20"/>
          <w:lang w:val="en-US"/>
        </w:rPr>
        <w:t>Iolanta</w:t>
      </w:r>
      <w:r w:rsidRPr="00C84981">
        <w:rPr>
          <w:rFonts w:ascii="Arial" w:hAnsi="Arial" w:cs="Arial"/>
          <w:sz w:val="20"/>
          <w:szCs w:val="20"/>
          <w:lang w:val="en-US"/>
        </w:rPr>
        <w:t>, Adrian Timpau built his repertoire there through performances as Eugene Onegin, Escamillo and Yeletsky (</w:t>
      </w:r>
      <w:r w:rsidRPr="00704A89">
        <w:rPr>
          <w:rFonts w:ascii="Arial" w:hAnsi="Arial" w:cs="Arial"/>
          <w:i/>
          <w:iCs/>
          <w:sz w:val="20"/>
          <w:szCs w:val="20"/>
          <w:lang w:val="en-US"/>
        </w:rPr>
        <w:t>Pique Dame</w:t>
      </w:r>
      <w:r w:rsidRPr="00C84981">
        <w:rPr>
          <w:rFonts w:ascii="Arial" w:hAnsi="Arial" w:cs="Arial"/>
          <w:sz w:val="20"/>
          <w:szCs w:val="20"/>
          <w:lang w:val="en-US"/>
        </w:rPr>
        <w:t>) before joining the Opernstudio at Opernhaus Zurich where he appeared on the main stage as Dancaïro (</w:t>
      </w:r>
      <w:r w:rsidRPr="00704A89">
        <w:rPr>
          <w:rFonts w:ascii="Arial" w:hAnsi="Arial" w:cs="Arial"/>
          <w:i/>
          <w:iCs/>
          <w:sz w:val="20"/>
          <w:szCs w:val="20"/>
          <w:lang w:val="en-US"/>
        </w:rPr>
        <w:t>Carmen</w:t>
      </w:r>
      <w:r w:rsidRPr="00C84981">
        <w:rPr>
          <w:rFonts w:ascii="Arial" w:hAnsi="Arial" w:cs="Arial"/>
          <w:sz w:val="20"/>
          <w:szCs w:val="20"/>
          <w:lang w:val="en-US"/>
        </w:rPr>
        <w:t>), Schaunard (</w:t>
      </w:r>
      <w:r w:rsidRPr="00704A89">
        <w:rPr>
          <w:rFonts w:ascii="Arial" w:hAnsi="Arial" w:cs="Arial"/>
          <w:i/>
          <w:iCs/>
          <w:sz w:val="20"/>
          <w:szCs w:val="20"/>
          <w:lang w:val="en-US"/>
        </w:rPr>
        <w:t>La bohème</w:t>
      </w:r>
      <w:r w:rsidRPr="00C84981">
        <w:rPr>
          <w:rFonts w:ascii="Arial" w:hAnsi="Arial" w:cs="Arial"/>
          <w:sz w:val="20"/>
          <w:szCs w:val="20"/>
          <w:lang w:val="en-US"/>
        </w:rPr>
        <w:t>) and Marullo (</w:t>
      </w:r>
      <w:r w:rsidRPr="00704A89">
        <w:rPr>
          <w:rFonts w:ascii="Arial" w:hAnsi="Arial" w:cs="Arial"/>
          <w:i/>
          <w:iCs/>
          <w:sz w:val="20"/>
          <w:szCs w:val="20"/>
          <w:lang w:val="en-US"/>
        </w:rPr>
        <w:t>Rigoletto</w:t>
      </w:r>
      <w:r w:rsidRPr="00C84981">
        <w:rPr>
          <w:rFonts w:ascii="Arial" w:hAnsi="Arial" w:cs="Arial"/>
          <w:sz w:val="20"/>
          <w:szCs w:val="20"/>
          <w:lang w:val="en-US"/>
        </w:rPr>
        <w:t xml:space="preserve">).  </w:t>
      </w:r>
    </w:p>
    <w:p w14:paraId="5B49FB21" w14:textId="77777777" w:rsidR="007A58E7" w:rsidRDefault="007A58E7"/>
    <w:sectPr w:rsidR="007A58E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911B" w14:textId="77777777" w:rsidR="00266C18" w:rsidRDefault="00266C18" w:rsidP="00C84981">
      <w:pPr>
        <w:spacing w:after="0" w:line="240" w:lineRule="auto"/>
      </w:pPr>
      <w:r>
        <w:separator/>
      </w:r>
    </w:p>
  </w:endnote>
  <w:endnote w:type="continuationSeparator" w:id="0">
    <w:p w14:paraId="2712CD91" w14:textId="77777777" w:rsidR="00266C18" w:rsidRDefault="00266C18" w:rsidP="00C8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850C" w14:textId="77777777" w:rsidR="00C84981" w:rsidRPr="004512EC" w:rsidRDefault="00C84981" w:rsidP="00C84981">
    <w:pPr>
      <w:ind w:right="26"/>
      <w:rPr>
        <w:rFonts w:ascii="Arial" w:hAnsi="Arial" w:cs="Arial"/>
        <w:sz w:val="20"/>
        <w:szCs w:val="20"/>
      </w:rPr>
    </w:pPr>
    <w:r>
      <w:rPr>
        <w:rFonts w:ascii="Arial" w:hAnsi="Arial" w:cs="Arial"/>
        <w:sz w:val="20"/>
        <w:szCs w:val="20"/>
      </w:rPr>
      <w:t>2021/22</w:t>
    </w:r>
    <w:r w:rsidRPr="004512EC">
      <w:rPr>
        <w:rFonts w:ascii="Arial" w:hAnsi="Arial" w:cs="Arial"/>
        <w:sz w:val="20"/>
        <w:szCs w:val="20"/>
      </w:rPr>
      <w:t xml:space="preserve"> season only. Please contact HarrisonParrott if you wish to edit this biography.</w:t>
    </w:r>
  </w:p>
  <w:p w14:paraId="2DD509EF" w14:textId="77777777" w:rsidR="00C84981" w:rsidRDefault="00C8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6F2D" w14:textId="77777777" w:rsidR="00266C18" w:rsidRDefault="00266C18" w:rsidP="00C84981">
      <w:pPr>
        <w:spacing w:after="0" w:line="240" w:lineRule="auto"/>
      </w:pPr>
      <w:r>
        <w:separator/>
      </w:r>
    </w:p>
  </w:footnote>
  <w:footnote w:type="continuationSeparator" w:id="0">
    <w:p w14:paraId="04A9E3AA" w14:textId="77777777" w:rsidR="00266C18" w:rsidRDefault="00266C18" w:rsidP="00C84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A8D9" w14:textId="77777777" w:rsidR="00C84981" w:rsidRDefault="00C84981">
    <w:pPr>
      <w:pStyle w:val="Header"/>
    </w:pPr>
    <w:r>
      <w:tab/>
    </w:r>
    <w:r>
      <w:rPr>
        <w:noProof/>
        <w:lang w:eastAsia="en-GB"/>
      </w:rPr>
      <w:drawing>
        <wp:inline distT="0" distB="0" distL="0" distR="0" wp14:anchorId="78053A49" wp14:editId="7B99F695">
          <wp:extent cx="179832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981"/>
    <w:rsid w:val="00266C18"/>
    <w:rsid w:val="00635E2A"/>
    <w:rsid w:val="00704A89"/>
    <w:rsid w:val="007A58E7"/>
    <w:rsid w:val="0085070A"/>
    <w:rsid w:val="00906960"/>
    <w:rsid w:val="00C84981"/>
    <w:rsid w:val="00D23E4F"/>
    <w:rsid w:val="00D46808"/>
    <w:rsid w:val="00E02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E22C8"/>
  <w15:chartTrackingRefBased/>
  <w15:docId w15:val="{D2E02A4B-EF73-45F7-96D3-DB2F4C13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981"/>
  </w:style>
  <w:style w:type="paragraph" w:styleId="Footer">
    <w:name w:val="footer"/>
    <w:basedOn w:val="Normal"/>
    <w:link w:val="FooterChar"/>
    <w:uiPriority w:val="99"/>
    <w:unhideWhenUsed/>
    <w:rsid w:val="00C84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3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Holly Gedge</cp:lastModifiedBy>
  <cp:revision>2</cp:revision>
  <dcterms:created xsi:type="dcterms:W3CDTF">2021-07-28T12:03:00Z</dcterms:created>
  <dcterms:modified xsi:type="dcterms:W3CDTF">2021-07-28T12:03:00Z</dcterms:modified>
</cp:coreProperties>
</file>