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D97FC" w14:textId="469FC687" w:rsidR="00005774" w:rsidRPr="00695C65" w:rsidRDefault="00B63D97" w:rsidP="00005774">
      <w:pPr>
        <w:ind w:right="26"/>
        <w:rPr>
          <w:rFonts w:ascii="Arial" w:hAnsi="Arial" w:cs="Arial"/>
          <w:sz w:val="40"/>
          <w:szCs w:val="40"/>
        </w:rPr>
      </w:pPr>
      <w:r w:rsidRPr="00B63D97">
        <w:rPr>
          <w:rFonts w:ascii="Arial" w:hAnsi="Arial" w:cs="Arial"/>
          <w:sz w:val="40"/>
          <w:szCs w:val="40"/>
        </w:rPr>
        <w:t>Daníel Bjarnason</w:t>
      </w:r>
    </w:p>
    <w:p w14:paraId="13FC7F6F" w14:textId="61FD4F8A" w:rsidR="00005774" w:rsidRPr="00695C65" w:rsidRDefault="00B63D97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63D97">
        <w:rPr>
          <w:rFonts w:ascii="Arial" w:hAnsi="Arial" w:cs="Arial"/>
          <w:sz w:val="34"/>
          <w:szCs w:val="34"/>
        </w:rPr>
        <w:t>Conductor</w:t>
      </w:r>
      <w:r w:rsidR="002274B8">
        <w:rPr>
          <w:rFonts w:ascii="Arial" w:hAnsi="Arial" w:cs="Arial"/>
          <w:sz w:val="34"/>
          <w:szCs w:val="34"/>
        </w:rPr>
        <w:t>/Composer</w:t>
      </w:r>
    </w:p>
    <w:bookmarkEnd w:id="0"/>
    <w:bookmarkEnd w:id="1"/>
    <w:p w14:paraId="144807D7" w14:textId="77777777" w:rsidR="00B63D97" w:rsidRPr="00B63D97" w:rsidRDefault="00B63D97" w:rsidP="005F2012">
      <w:pPr>
        <w:pStyle w:val="NoSpacing"/>
        <w:rPr>
          <w:lang w:val="en-GB"/>
        </w:rPr>
      </w:pPr>
    </w:p>
    <w:p w14:paraId="37C083FF" w14:textId="28D9A2FF" w:rsidR="008F6D17" w:rsidRDefault="000050EB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 xml:space="preserve">one of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Iceland’s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fore</w:t>
      </w:r>
      <w:r w:rsidR="006C3247">
        <w:rPr>
          <w:rFonts w:ascii="Arial" w:eastAsia="Times New Roman" w:hAnsi="Arial" w:cs="Arial"/>
          <w:sz w:val="20"/>
          <w:szCs w:val="20"/>
          <w:lang w:val="en-GB"/>
        </w:rPr>
        <w:t xml:space="preserve">most </w:t>
      </w:r>
      <w:r w:rsidR="005B3235">
        <w:rPr>
          <w:rFonts w:ascii="Arial" w:eastAsia="Times New Roman" w:hAnsi="Arial" w:cs="Arial"/>
          <w:sz w:val="20"/>
          <w:szCs w:val="20"/>
          <w:lang w:val="en-GB"/>
        </w:rPr>
        <w:t>musical voice</w:t>
      </w:r>
      <w:r w:rsidR="00E1703C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BF3E6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33D29">
        <w:rPr>
          <w:rFonts w:ascii="Arial" w:eastAsia="Times New Roman" w:hAnsi="Arial" w:cs="Arial"/>
          <w:sz w:val="20"/>
          <w:szCs w:val="20"/>
          <w:lang w:val="en-GB"/>
        </w:rPr>
        <w:t>today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increasingly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in demand as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conductor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, composer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575E0E">
        <w:rPr>
          <w:rFonts w:ascii="Arial" w:eastAsia="Times New Roman" w:hAnsi="Arial" w:cs="Arial"/>
          <w:sz w:val="20"/>
          <w:szCs w:val="20"/>
          <w:lang w:val="en-GB"/>
        </w:rPr>
        <w:t>programmer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He is </w:t>
      </w:r>
      <w:r w:rsidR="004F0735">
        <w:rPr>
          <w:rFonts w:ascii="Arial" w:eastAsia="Times New Roman" w:hAnsi="Arial" w:cs="Arial"/>
          <w:sz w:val="20"/>
          <w:szCs w:val="20"/>
          <w:lang w:val="en-GB"/>
        </w:rPr>
        <w:t>Principal Guest Conductor with Iceland S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ymphony Orchestra, an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appointment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that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follow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s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a </w:t>
      </w:r>
      <w:r w:rsidR="00442288" w:rsidRPr="00442288">
        <w:rPr>
          <w:rFonts w:ascii="Arial" w:eastAsia="Times New Roman" w:hAnsi="Arial" w:cs="Arial"/>
          <w:sz w:val="20"/>
          <w:szCs w:val="20"/>
          <w:lang w:val="en-GB"/>
        </w:rPr>
        <w:t>tenure as Artist in Residence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8F6D1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>He keeps a busy composing schedule alongside his conducting commitments</w:t>
      </w:r>
      <w:r w:rsidR="004B64A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 with many of h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 xml:space="preserve">is works </w:t>
      </w:r>
      <w:r w:rsidR="00442288">
        <w:rPr>
          <w:rFonts w:ascii="Arial" w:eastAsia="Times New Roman" w:hAnsi="Arial" w:cs="Arial"/>
          <w:sz w:val="20"/>
          <w:szCs w:val="20"/>
          <w:lang w:val="en-GB"/>
        </w:rPr>
        <w:t xml:space="preserve">being </w:t>
      </w:r>
      <w:r w:rsidR="002274B8">
        <w:rPr>
          <w:rFonts w:ascii="Arial" w:eastAsia="Times New Roman" w:hAnsi="Arial" w:cs="Arial"/>
          <w:sz w:val="20"/>
          <w:szCs w:val="20"/>
          <w:lang w:val="en-GB"/>
        </w:rPr>
        <w:t>taken up beyond their premieres and regularly programmed around the world.</w:t>
      </w:r>
    </w:p>
    <w:p w14:paraId="34236DEB" w14:textId="77777777" w:rsidR="008F6D17" w:rsidRDefault="008F6D17" w:rsidP="005B323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BCAC9BD" w14:textId="2804ADFE" w:rsidR="00056C29" w:rsidRDefault="00E51234" w:rsidP="00E15785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As </w:t>
      </w:r>
      <w:r w:rsidR="007760CF">
        <w:rPr>
          <w:rFonts w:ascii="Arial" w:eastAsia="Times New Roman" w:hAnsi="Arial" w:cs="Arial"/>
          <w:sz w:val="20"/>
          <w:szCs w:val="20"/>
          <w:lang w:val="en-GB"/>
        </w:rPr>
        <w:t xml:space="preserve">guest conductor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debuts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this season </w:t>
      </w:r>
      <w:r w:rsidR="0045533F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proofErr w:type="spellStart"/>
      <w:r w:rsidR="00C724C9" w:rsidRPr="00C724C9">
        <w:rPr>
          <w:rFonts w:ascii="Arial" w:eastAsia="Times New Roman" w:hAnsi="Arial" w:cs="Arial"/>
          <w:sz w:val="20"/>
          <w:szCs w:val="20"/>
          <w:lang w:val="en-GB"/>
        </w:rPr>
        <w:t>Norrlandsoperan</w:t>
      </w:r>
      <w:proofErr w:type="spellEnd"/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 orchestra in </w:t>
      </w:r>
      <w:proofErr w:type="spellStart"/>
      <w:r w:rsidR="00C724C9" w:rsidRPr="00C724C9">
        <w:rPr>
          <w:rFonts w:ascii="Arial" w:eastAsia="Times New Roman" w:hAnsi="Arial" w:cs="Arial"/>
          <w:sz w:val="20"/>
          <w:szCs w:val="20"/>
          <w:lang w:val="en-GB"/>
        </w:rPr>
        <w:t>Umeå</w:t>
      </w:r>
      <w:proofErr w:type="spellEnd"/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, Sweden, and has previously appeared in Europe with </w:t>
      </w:r>
      <w:proofErr w:type="spellStart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>Göteborgs</w:t>
      </w:r>
      <w:proofErr w:type="spellEnd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>Symfoniker</w:t>
      </w:r>
      <w:proofErr w:type="spellEnd"/>
      <w:r w:rsidR="00C00CA1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proofErr w:type="spellStart"/>
      <w:r w:rsidR="00C724C9" w:rsidRPr="005A32D4">
        <w:rPr>
          <w:rFonts w:ascii="Arial" w:eastAsia="Times New Roman" w:hAnsi="Arial" w:cs="Arial"/>
          <w:sz w:val="20"/>
          <w:szCs w:val="20"/>
          <w:lang w:val="en-GB"/>
        </w:rPr>
        <w:t>Gävle</w:t>
      </w:r>
      <w:proofErr w:type="spellEnd"/>
      <w:r w:rsidR="00C724C9" w:rsidRPr="005A32D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C724C9" w:rsidRPr="005A32D4">
        <w:rPr>
          <w:rFonts w:ascii="Arial" w:eastAsia="Times New Roman" w:hAnsi="Arial" w:cs="Arial"/>
          <w:sz w:val="20"/>
          <w:szCs w:val="20"/>
          <w:lang w:val="en-GB"/>
        </w:rPr>
        <w:t>Symfoniorkester</w:t>
      </w:r>
      <w:proofErr w:type="spellEnd"/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, Aalborg </w:t>
      </w:r>
      <w:proofErr w:type="spellStart"/>
      <w:r w:rsidR="00C00CA1" w:rsidRPr="005A32D4">
        <w:rPr>
          <w:rFonts w:ascii="Arial" w:eastAsia="Times New Roman" w:hAnsi="Arial" w:cs="Arial"/>
          <w:sz w:val="20"/>
          <w:szCs w:val="20"/>
          <w:lang w:val="en-GB"/>
        </w:rPr>
        <w:t>Symfoniorkester</w:t>
      </w:r>
      <w:proofErr w:type="spellEnd"/>
      <w:r w:rsidR="00C00CA1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Turun </w:t>
      </w:r>
      <w:proofErr w:type="spellStart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>Filharmoninen</w:t>
      </w:r>
      <w:proofErr w:type="spellEnd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C00CA1" w:rsidRPr="00C00CA1">
        <w:rPr>
          <w:rFonts w:ascii="Arial" w:eastAsia="Times New Roman" w:hAnsi="Arial" w:cs="Arial"/>
          <w:sz w:val="20"/>
          <w:szCs w:val="20"/>
          <w:lang w:val="en-GB"/>
        </w:rPr>
        <w:t>Orkesteri</w:t>
      </w:r>
      <w:proofErr w:type="spellEnd"/>
      <w:r w:rsidR="00C724C9">
        <w:rPr>
          <w:rFonts w:ascii="Arial" w:eastAsia="Times New Roman" w:hAnsi="Arial" w:cs="Arial"/>
          <w:sz w:val="20"/>
          <w:szCs w:val="20"/>
          <w:lang w:val="en-GB"/>
        </w:rPr>
        <w:t>, while in North America he has conducted the Los Angeles Philharmonic and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760CF" w:rsidRPr="007760CF">
        <w:rPr>
          <w:rFonts w:ascii="Arial" w:eastAsia="Times New Roman" w:hAnsi="Arial" w:cs="Arial"/>
          <w:sz w:val="20"/>
          <w:szCs w:val="20"/>
          <w:lang w:val="en-GB"/>
        </w:rPr>
        <w:t>Toronto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7760CF" w:rsidRPr="007760CF">
        <w:rPr>
          <w:rFonts w:ascii="Arial" w:eastAsia="Times New Roman" w:hAnsi="Arial" w:cs="Arial"/>
          <w:sz w:val="20"/>
          <w:szCs w:val="20"/>
          <w:lang w:val="en-GB"/>
        </w:rPr>
        <w:t>Symphony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 xml:space="preserve"> orchestras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C724C9">
        <w:rPr>
          <w:rFonts w:ascii="Arial" w:eastAsia="Times New Roman" w:hAnsi="Arial" w:cs="Arial"/>
          <w:sz w:val="20"/>
          <w:szCs w:val="20"/>
          <w:lang w:val="en-GB"/>
        </w:rPr>
        <w:t>and Tokyo Symphony Orchestra in Japan</w:t>
      </w:r>
      <w:r w:rsidR="00056C29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3F160EEF" w14:textId="77777777" w:rsidR="00CD65D6" w:rsidRDefault="00CD65D6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FB91867" w14:textId="71029ED9" w:rsidR="00F2653A" w:rsidRDefault="00F2653A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This season his new Concerto for Percussion and Orchestra, dedicated to Martin Grubinger, debuts </w:t>
      </w:r>
      <w:proofErr w:type="gramStart"/>
      <w:r>
        <w:rPr>
          <w:rFonts w:ascii="Arial" w:eastAsia="Times New Roman" w:hAnsi="Arial" w:cs="Arial"/>
          <w:sz w:val="20"/>
          <w:szCs w:val="20"/>
          <w:lang w:val="en-GB"/>
        </w:rPr>
        <w:t>with  Gothenburg</w:t>
      </w:r>
      <w:proofErr w:type="gramEnd"/>
      <w:r>
        <w:rPr>
          <w:rFonts w:ascii="Arial" w:eastAsia="Times New Roman" w:hAnsi="Arial" w:cs="Arial"/>
          <w:sz w:val="20"/>
          <w:szCs w:val="20"/>
          <w:lang w:val="en-GB"/>
        </w:rPr>
        <w:t xml:space="preserve"> Symphony led by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Santtu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-Mattias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Rouvali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. The soloist will also perform the work with </w:t>
      </w:r>
      <w:r w:rsidRPr="00F2653A">
        <w:rPr>
          <w:rFonts w:ascii="Arial" w:eastAsia="Times New Roman" w:hAnsi="Arial" w:cs="Arial"/>
          <w:sz w:val="20"/>
          <w:szCs w:val="20"/>
          <w:lang w:val="en-GB"/>
        </w:rPr>
        <w:t xml:space="preserve">Dresdner </w:t>
      </w:r>
      <w:proofErr w:type="spellStart"/>
      <w:r w:rsidRPr="00F2653A">
        <w:rPr>
          <w:rFonts w:ascii="Arial" w:eastAsia="Times New Roman" w:hAnsi="Arial" w:cs="Arial"/>
          <w:sz w:val="20"/>
          <w:szCs w:val="20"/>
          <w:lang w:val="en-GB"/>
        </w:rPr>
        <w:t>Philharmonie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in concerts in Dresden and Munich. A new short piece will also debut with the Cincinnati Symphony Orchestra, which has previously commissioned other works from him.</w:t>
      </w:r>
    </w:p>
    <w:p w14:paraId="7AEA2AEA" w14:textId="77777777" w:rsidR="00F2653A" w:rsidRDefault="00F2653A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4754755" w14:textId="0C94EABD" w:rsidR="00F2653A" w:rsidRDefault="00F2653A" w:rsidP="00F2653A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maintains a close connection with Los Angeles Philharmonic, which commissioned him to write a work for </w:t>
      </w:r>
      <w:r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Gustavo </w:t>
      </w:r>
      <w:proofErr w:type="spellStart"/>
      <w:r w:rsidRPr="00C33CFF">
        <w:rPr>
          <w:rFonts w:ascii="Arial" w:eastAsia="Times New Roman" w:hAnsi="Arial" w:cs="Arial"/>
          <w:sz w:val="20"/>
          <w:szCs w:val="20"/>
          <w:lang w:val="en-GB"/>
        </w:rPr>
        <w:t>Dudamel</w:t>
      </w:r>
      <w:proofErr w:type="spellEnd"/>
      <w:r w:rsidRPr="00C33CFF">
        <w:rPr>
          <w:rFonts w:ascii="Arial" w:eastAsia="Times New Roman" w:hAnsi="Arial" w:cs="Arial"/>
          <w:sz w:val="20"/>
          <w:szCs w:val="20"/>
          <w:lang w:val="en-GB"/>
        </w:rPr>
        <w:t>,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Pr="00C33CFF">
        <w:rPr>
          <w:rFonts w:ascii="Arial" w:eastAsia="Times New Roman" w:hAnsi="Arial" w:cs="Arial"/>
          <w:sz w:val="20"/>
          <w:szCs w:val="20"/>
          <w:lang w:val="en-GB"/>
        </w:rPr>
        <w:t>Zubin Mehta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proofErr w:type="spellStart"/>
      <w:r w:rsidRPr="00C33CFF">
        <w:rPr>
          <w:rFonts w:ascii="Arial" w:eastAsia="Times New Roman" w:hAnsi="Arial" w:cs="Arial"/>
          <w:sz w:val="20"/>
          <w:szCs w:val="20"/>
          <w:lang w:val="en-GB"/>
        </w:rPr>
        <w:t>Esa-Pekka</w:t>
      </w:r>
      <w:proofErr w:type="spellEnd"/>
      <w:r w:rsidRPr="00C33CFF">
        <w:rPr>
          <w:rFonts w:ascii="Arial" w:eastAsia="Times New Roman" w:hAnsi="Arial" w:cs="Arial"/>
          <w:sz w:val="20"/>
          <w:szCs w:val="20"/>
          <w:lang w:val="en-GB"/>
        </w:rPr>
        <w:t xml:space="preserve"> Salonen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to perform together at its </w:t>
      </w:r>
      <w:r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Centennial Birthday Celebration Concert </w:t>
      </w:r>
      <w:r>
        <w:rPr>
          <w:rFonts w:ascii="Arial" w:eastAsia="Times New Roman" w:hAnsi="Arial" w:cs="Arial"/>
          <w:sz w:val="20"/>
          <w:szCs w:val="20"/>
          <w:lang w:val="en-GB"/>
        </w:rPr>
        <w:t>and</w:t>
      </w:r>
      <w:r w:rsidRPr="004D7BEB">
        <w:rPr>
          <w:rFonts w:ascii="Arial" w:eastAsia="Times New Roman" w:hAnsi="Arial" w:cs="Arial"/>
          <w:sz w:val="20"/>
          <w:szCs w:val="20"/>
          <w:lang w:val="en-GB"/>
        </w:rPr>
        <w:t xml:space="preserve"> Gala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in 2019, titled </w:t>
      </w:r>
      <w:r w:rsidRPr="004D7288">
        <w:rPr>
          <w:rFonts w:ascii="Arial" w:eastAsia="Times New Roman" w:hAnsi="Arial" w:cs="Arial"/>
          <w:i/>
          <w:iCs/>
          <w:sz w:val="20"/>
          <w:szCs w:val="20"/>
          <w:lang w:val="en-GB"/>
        </w:rPr>
        <w:t>From Space I Saw Earth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. The </w:t>
      </w:r>
      <w:r w:rsidR="00492EB2">
        <w:rPr>
          <w:rFonts w:ascii="Arial" w:eastAsia="Times New Roman" w:hAnsi="Arial" w:cs="Arial"/>
          <w:sz w:val="20"/>
          <w:szCs w:val="20"/>
          <w:lang w:val="en-GB"/>
        </w:rPr>
        <w:t>O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rchestra is also part of an upcoming song cycle commission by the Crash </w:t>
      </w:r>
      <w:r w:rsidRPr="005437B5">
        <w:rPr>
          <w:rFonts w:ascii="Arial" w:eastAsia="Times New Roman" w:hAnsi="Arial" w:cs="Arial"/>
          <w:sz w:val="20"/>
          <w:szCs w:val="20"/>
          <w:lang w:val="en-GB"/>
        </w:rPr>
        <w:t xml:space="preserve">Ensemble, together with </w:t>
      </w:r>
      <w:proofErr w:type="spellStart"/>
      <w:r w:rsidRPr="005437B5">
        <w:rPr>
          <w:rFonts w:ascii="Arial" w:eastAsia="Times New Roman" w:hAnsi="Arial" w:cs="Arial"/>
          <w:sz w:val="20"/>
          <w:szCs w:val="20"/>
          <w:lang w:val="en-GB"/>
        </w:rPr>
        <w:t>Musiekg</w:t>
      </w:r>
      <w:r>
        <w:rPr>
          <w:rFonts w:ascii="Arial" w:eastAsia="Times New Roman" w:hAnsi="Arial" w:cs="Arial"/>
          <w:sz w:val="20"/>
          <w:szCs w:val="20"/>
          <w:lang w:val="en-GB"/>
        </w:rPr>
        <w:t>ebouw</w:t>
      </w:r>
      <w:proofErr w:type="spellEnd"/>
      <w:r>
        <w:rPr>
          <w:rFonts w:ascii="Arial" w:eastAsia="Times New Roman" w:hAnsi="Arial" w:cs="Arial"/>
          <w:sz w:val="20"/>
          <w:szCs w:val="20"/>
          <w:lang w:val="en-GB"/>
        </w:rPr>
        <w:t xml:space="preserve"> Frits Phillips Eindhoven – </w:t>
      </w:r>
      <w:r w:rsidRPr="005437B5">
        <w:rPr>
          <w:rFonts w:ascii="Arial" w:eastAsia="Times New Roman" w:hAnsi="Arial" w:cs="Arial"/>
          <w:sz w:val="20"/>
          <w:szCs w:val="20"/>
          <w:lang w:val="en-GB"/>
        </w:rPr>
        <w:t>where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Bjarnason has been </w:t>
      </w:r>
      <w:r w:rsidRPr="00BF3E62">
        <w:rPr>
          <w:rFonts w:ascii="Arial" w:eastAsia="Times New Roman" w:hAnsi="Arial" w:cs="Arial"/>
          <w:sz w:val="20"/>
          <w:szCs w:val="20"/>
          <w:lang w:val="en-GB"/>
        </w:rPr>
        <w:t>C</w:t>
      </w:r>
      <w:r>
        <w:rPr>
          <w:rFonts w:ascii="Arial" w:eastAsia="Times New Roman" w:hAnsi="Arial" w:cs="Arial"/>
          <w:sz w:val="20"/>
          <w:szCs w:val="20"/>
          <w:lang w:val="en-GB"/>
        </w:rPr>
        <w:t>omposer in Residence since 2016, and which already requested him to write a new concerto for piano and orchestra for a coming season.</w:t>
      </w:r>
    </w:p>
    <w:p w14:paraId="569A31CC" w14:textId="77777777" w:rsidR="00F2653A" w:rsidRDefault="00F2653A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34A631B8" w14:textId="5CBC09F9" w:rsidR="005A2252" w:rsidRDefault="00CD65D6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In 2017 the </w:t>
      </w:r>
      <w:r w:rsidR="005437B5">
        <w:rPr>
          <w:rFonts w:ascii="Arial" w:eastAsia="Times New Roman" w:hAnsi="Arial" w:cs="Arial"/>
          <w:sz w:val="20"/>
          <w:szCs w:val="20"/>
          <w:lang w:val="en-GB"/>
        </w:rPr>
        <w:t>Los Angeles Philharmonic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premiered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Bjarnason’s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at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>Hollywood Bowl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in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a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co-commission 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r w:rsidR="00586BFC" w:rsidRPr="00F467F9">
        <w:rPr>
          <w:rFonts w:ascii="Arial" w:eastAsia="Times New Roman" w:hAnsi="Arial" w:cs="Arial"/>
          <w:sz w:val="20"/>
          <w:szCs w:val="20"/>
          <w:lang w:val="en-GB"/>
        </w:rPr>
        <w:t>Iceland Symphon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y for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Pekka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586BFC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586BFC">
        <w:rPr>
          <w:rFonts w:ascii="Arial" w:eastAsia="Times New Roman" w:hAnsi="Arial" w:cs="Arial"/>
          <w:sz w:val="20"/>
          <w:szCs w:val="20"/>
          <w:lang w:val="en-GB"/>
        </w:rPr>
        <w:t xml:space="preserve">, while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co-curat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ed the orchestra’s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 xml:space="preserve"> Reykjav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í</w:t>
      </w:r>
      <w:r w:rsidR="00E15785" w:rsidRPr="007F1F26">
        <w:rPr>
          <w:rFonts w:ascii="Arial" w:eastAsia="Times New Roman" w:hAnsi="Arial" w:cs="Arial"/>
          <w:sz w:val="20"/>
          <w:szCs w:val="20"/>
          <w:lang w:val="en-GB"/>
        </w:rPr>
        <w:t>k Festival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an eclectic</w:t>
      </w:r>
      <w:r w:rsidR="00391AD4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multi-disciplinary 17-day event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 xml:space="preserve">in which he 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featu</w:t>
      </w:r>
      <w:r w:rsidR="00087E5A">
        <w:rPr>
          <w:rFonts w:ascii="Arial" w:eastAsia="Times New Roman" w:hAnsi="Arial" w:cs="Arial"/>
          <w:sz w:val="20"/>
          <w:szCs w:val="20"/>
          <w:lang w:val="en-GB"/>
        </w:rPr>
        <w:t>red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 xml:space="preserve"> as </w:t>
      </w:r>
      <w:r w:rsidR="00E15785" w:rsidRPr="00B63D97">
        <w:rPr>
          <w:rFonts w:ascii="Arial" w:eastAsia="Times New Roman" w:hAnsi="Arial" w:cs="Arial"/>
          <w:sz w:val="20"/>
          <w:szCs w:val="20"/>
          <w:lang w:val="en-GB"/>
        </w:rPr>
        <w:t>conductor and compos</w:t>
      </w:r>
      <w:r w:rsidR="00E15785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586BFC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10F4FB56" w14:textId="77777777" w:rsidR="005A2252" w:rsidRDefault="005A2252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7776420F" w14:textId="3C4356A9" w:rsidR="0018143B" w:rsidRDefault="00586BFC" w:rsidP="0018143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Violin Concerto</w:t>
      </w:r>
      <w:r w:rsidR="00484A3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bec</w:t>
      </w:r>
      <w:r w:rsidR="0002786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me a success with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audiences and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orchestras </w:t>
      </w:r>
      <w:r w:rsidR="005A2252">
        <w:rPr>
          <w:rFonts w:ascii="Arial" w:eastAsia="Times New Roman" w:hAnsi="Arial" w:cs="Arial"/>
          <w:sz w:val="20"/>
          <w:szCs w:val="20"/>
          <w:lang w:val="en-GB"/>
        </w:rPr>
        <w:t>and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remains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very 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>popular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proofErr w:type="spellStart"/>
      <w:r w:rsidR="00B65024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has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performed </w:t>
      </w:r>
      <w:r w:rsidR="00B65024">
        <w:rPr>
          <w:rFonts w:ascii="Arial" w:eastAsia="Times New Roman" w:hAnsi="Arial" w:cs="Arial"/>
          <w:sz w:val="20"/>
          <w:szCs w:val="20"/>
          <w:lang w:val="en-GB"/>
        </w:rPr>
        <w:t xml:space="preserve">it with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Philharmonia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Orchestra,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Orchestre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de Paris, New York Philharmonic, Detroit Symphony and Finnish Radio Symphony orchestras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T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his season 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 xml:space="preserve">he plays it with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Gothenburg Symphony, Swedish Radio Symphony and National Arts </w:t>
      </w:r>
      <w:proofErr w:type="spellStart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Center</w:t>
      </w:r>
      <w:proofErr w:type="spellEnd"/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orchestras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MDR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Sinfonieorchester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 and </w:t>
      </w:r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 xml:space="preserve">NDR Elbphilharmonie </w:t>
      </w:r>
      <w:proofErr w:type="spellStart"/>
      <w:r w:rsidR="002B53AE" w:rsidRPr="002B53AE">
        <w:rPr>
          <w:rFonts w:ascii="Arial" w:eastAsia="Times New Roman" w:hAnsi="Arial" w:cs="Arial"/>
          <w:sz w:val="20"/>
          <w:szCs w:val="20"/>
          <w:lang w:val="en-GB"/>
        </w:rPr>
        <w:t>Orchester</w:t>
      </w:r>
      <w:proofErr w:type="spellEnd"/>
      <w:r w:rsidR="002B53AE">
        <w:rPr>
          <w:rFonts w:ascii="Arial" w:eastAsia="Times New Roman" w:hAnsi="Arial" w:cs="Arial"/>
          <w:sz w:val="20"/>
          <w:szCs w:val="20"/>
          <w:lang w:val="en-GB"/>
        </w:rPr>
        <w:t>.</w:t>
      </w:r>
      <w:r w:rsidR="00D902E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EE4E80">
        <w:rPr>
          <w:rFonts w:ascii="Arial" w:eastAsia="Times New Roman" w:hAnsi="Arial" w:cs="Arial"/>
          <w:sz w:val="20"/>
          <w:szCs w:val="20"/>
          <w:lang w:val="en-GB"/>
        </w:rPr>
        <w:t xml:space="preserve">will </w:t>
      </w:r>
      <w:r w:rsidR="00AB45B4" w:rsidRPr="00F467F9">
        <w:rPr>
          <w:rFonts w:ascii="Arial" w:eastAsia="Times New Roman" w:hAnsi="Arial" w:cs="Arial"/>
          <w:sz w:val="20"/>
          <w:szCs w:val="20"/>
          <w:lang w:val="en-GB"/>
        </w:rPr>
        <w:t>conduct</w:t>
      </w:r>
      <w:r w:rsidR="00EE4E80">
        <w:rPr>
          <w:rFonts w:ascii="Arial" w:eastAsia="Times New Roman" w:hAnsi="Arial" w:cs="Arial"/>
          <w:sz w:val="20"/>
          <w:szCs w:val="20"/>
          <w:lang w:val="en-GB"/>
        </w:rPr>
        <w:t xml:space="preserve"> the recording of the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 xml:space="preserve">work 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 xml:space="preserve">with </w:t>
      </w:r>
      <w:proofErr w:type="spellStart"/>
      <w:r w:rsidR="002B53AE">
        <w:rPr>
          <w:rFonts w:ascii="Arial" w:eastAsia="Times New Roman" w:hAnsi="Arial" w:cs="Arial"/>
          <w:sz w:val="20"/>
          <w:szCs w:val="20"/>
          <w:lang w:val="en-GB"/>
        </w:rPr>
        <w:t>Kuusisto</w:t>
      </w:r>
      <w:proofErr w:type="spellEnd"/>
      <w:r w:rsidR="00AB1335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A4185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as part of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the final instalment of </w:t>
      </w:r>
      <w:r w:rsidR="003C313B">
        <w:rPr>
          <w:rFonts w:ascii="Arial" w:eastAsia="Times New Roman" w:hAnsi="Arial" w:cs="Arial"/>
          <w:sz w:val="20"/>
          <w:szCs w:val="20"/>
          <w:lang w:val="en-GB"/>
        </w:rPr>
        <w:t>a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three-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>album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 recording project </w:t>
      </w:r>
      <w:r w:rsidR="00087E5A" w:rsidRPr="00F467F9">
        <w:rPr>
          <w:rFonts w:ascii="Arial" w:eastAsia="Times New Roman" w:hAnsi="Arial" w:cs="Arial"/>
          <w:sz w:val="20"/>
          <w:szCs w:val="20"/>
          <w:lang w:val="en-GB"/>
        </w:rPr>
        <w:t xml:space="preserve">with Iceland Symphony </w:t>
      </w:r>
      <w:r w:rsidR="00EC7C28">
        <w:rPr>
          <w:rFonts w:ascii="Arial" w:eastAsia="Times New Roman" w:hAnsi="Arial" w:cs="Arial"/>
          <w:sz w:val="20"/>
          <w:szCs w:val="20"/>
          <w:lang w:val="en-GB"/>
        </w:rPr>
        <w:t xml:space="preserve">for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Sono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>Luminus</w:t>
      </w:r>
      <w:proofErr w:type="spellEnd"/>
      <w:r w:rsidR="00EC7C28" w:rsidRPr="00EC7C28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F467F9" w:rsidRPr="00F467F9">
        <w:rPr>
          <w:rFonts w:ascii="Arial" w:eastAsia="Times New Roman" w:hAnsi="Arial" w:cs="Arial"/>
          <w:sz w:val="20"/>
          <w:szCs w:val="20"/>
          <w:lang w:val="en-GB"/>
        </w:rPr>
        <w:t>focussing on Icelandic music and composers</w:t>
      </w:r>
      <w:r w:rsidR="00AB45B4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254F8A38" w14:textId="77777777" w:rsidR="0018143B" w:rsidRDefault="0018143B" w:rsidP="00A437CF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086A194B" w14:textId="77777777" w:rsidR="008F3FEE" w:rsidRDefault="003C313B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Since its premiere in 2017, h</w:t>
      </w:r>
      <w:r w:rsidR="009A1DD9">
        <w:rPr>
          <w:rFonts w:ascii="Arial" w:eastAsia="Times New Roman" w:hAnsi="Arial" w:cs="Arial"/>
          <w:sz w:val="20"/>
          <w:szCs w:val="20"/>
          <w:lang w:val="en-GB"/>
        </w:rPr>
        <w:t xml:space="preserve">is </w:t>
      </w:r>
      <w:r w:rsidR="00075185" w:rsidRPr="00F91D93">
        <w:rPr>
          <w:rFonts w:ascii="Arial" w:eastAsia="Times New Roman" w:hAnsi="Arial" w:cs="Arial"/>
          <w:sz w:val="20"/>
          <w:szCs w:val="20"/>
          <w:lang w:val="en-GB"/>
        </w:rPr>
        <w:t>first opera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075185" w:rsidRPr="00093AE4">
        <w:rPr>
          <w:rFonts w:ascii="Arial" w:eastAsia="Times New Roman" w:hAnsi="Arial" w:cs="Arial"/>
          <w:i/>
          <w:sz w:val="20"/>
          <w:szCs w:val="20"/>
          <w:lang w:val="en-GB"/>
        </w:rPr>
        <w:t>Brothers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for the Danish National Opera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and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 directed by Kasper </w:t>
      </w:r>
      <w:proofErr w:type="spellStart"/>
      <w:r>
        <w:rPr>
          <w:rFonts w:ascii="Arial" w:eastAsia="Times New Roman" w:hAnsi="Arial" w:cs="Arial"/>
          <w:sz w:val="20"/>
          <w:szCs w:val="20"/>
          <w:lang w:val="en-GB"/>
        </w:rPr>
        <w:t>Holten</w:t>
      </w:r>
      <w:proofErr w:type="spellEnd"/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GB"/>
        </w:rPr>
        <w:t>b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ased on the Susanne Bier film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of the same name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was also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>r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>eviv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ed</w:t>
      </w:r>
      <w:r w:rsidR="00340264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in Reykjavík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by 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Iceland</w:t>
      </w:r>
      <w:r w:rsidR="00E04026">
        <w:rPr>
          <w:rFonts w:ascii="Arial" w:eastAsia="Times New Roman" w:hAnsi="Arial" w:cs="Arial"/>
          <w:sz w:val="20"/>
          <w:szCs w:val="20"/>
          <w:lang w:val="en-GB"/>
        </w:rPr>
        <w:t xml:space="preserve">ic </w:t>
      </w:r>
      <w:r w:rsidR="00075185" w:rsidRPr="00093AE4">
        <w:rPr>
          <w:rFonts w:ascii="Arial" w:eastAsia="Times New Roman" w:hAnsi="Arial" w:cs="Arial"/>
          <w:sz w:val="20"/>
          <w:szCs w:val="20"/>
          <w:lang w:val="en-GB"/>
        </w:rPr>
        <w:t>Opera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 in 2018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876044"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opened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Budapest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’s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 xml:space="preserve">2019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 xml:space="preserve">Armel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Opera </w:t>
      </w:r>
      <w:r w:rsidR="00075185">
        <w:rPr>
          <w:rFonts w:ascii="Arial" w:eastAsia="Times New Roman" w:hAnsi="Arial" w:cs="Arial"/>
          <w:sz w:val="20"/>
          <w:szCs w:val="20"/>
          <w:lang w:val="en-GB"/>
        </w:rPr>
        <w:t>Festival.</w:t>
      </w:r>
    </w:p>
    <w:p w14:paraId="444E4994" w14:textId="77777777" w:rsidR="002877F0" w:rsidRDefault="002877F0" w:rsidP="00F91D93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5548C196" w14:textId="7661B03B" w:rsidR="003677DF" w:rsidRDefault="002877F0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conducted</w:t>
      </w:r>
      <w:r w:rsidR="002D2CB8">
        <w:rPr>
          <w:rFonts w:ascii="Arial" w:eastAsia="Times New Roman" w:hAnsi="Arial" w:cs="Arial"/>
          <w:sz w:val="20"/>
          <w:szCs w:val="20"/>
          <w:lang w:val="en-GB"/>
        </w:rPr>
        <w:t xml:space="preserve"> the world premiere of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</w:t>
      </w:r>
      <w:proofErr w:type="spellEnd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Jóhannsson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>’s</w:t>
      </w:r>
      <w:proofErr w:type="spellEnd"/>
      <w:r w:rsidR="00B10951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 xml:space="preserve">Last </w:t>
      </w:r>
      <w:r w:rsidR="00B10951">
        <w:rPr>
          <w:rFonts w:ascii="Arial" w:eastAsia="Times New Roman" w:hAnsi="Arial" w:cs="Arial"/>
          <w:i/>
          <w:sz w:val="20"/>
          <w:szCs w:val="20"/>
          <w:lang w:val="en-GB"/>
        </w:rPr>
        <w:t xml:space="preserve">and First </w:t>
      </w:r>
      <w:r w:rsidR="00F91D93" w:rsidRPr="00F91D93">
        <w:rPr>
          <w:rFonts w:ascii="Arial" w:eastAsia="Times New Roman" w:hAnsi="Arial" w:cs="Arial"/>
          <w:i/>
          <w:sz w:val="20"/>
          <w:szCs w:val="20"/>
          <w:lang w:val="en-GB"/>
        </w:rPr>
        <w:t>Men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49644D" w:rsidRPr="0072265F">
        <w:rPr>
          <w:rFonts w:ascii="Arial" w:eastAsia="Times New Roman" w:hAnsi="Arial" w:cs="Arial"/>
          <w:sz w:val="20"/>
          <w:szCs w:val="20"/>
          <w:lang w:val="en-GB"/>
        </w:rPr>
        <w:t>a multimedia work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n</w:t>
      </w:r>
      <w:r w:rsidR="00B10951" w:rsidRPr="0072265F">
        <w:rPr>
          <w:rFonts w:ascii="Arial" w:eastAsia="Times New Roman" w:hAnsi="Arial" w:cs="Arial"/>
          <w:sz w:val="20"/>
          <w:szCs w:val="20"/>
          <w:lang w:val="en-GB"/>
        </w:rPr>
        <w:t>arrated by Tilda Swinton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1C313D">
        <w:rPr>
          <w:rFonts w:ascii="Arial" w:eastAsia="Times New Roman" w:hAnsi="Arial" w:cs="Arial"/>
          <w:sz w:val="20"/>
          <w:szCs w:val="20"/>
          <w:lang w:val="en-GB"/>
        </w:rPr>
        <w:t>at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 xml:space="preserve"> the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2017 </w:t>
      </w:r>
      <w:r w:rsidR="00B10951" w:rsidRPr="00D27C63">
        <w:rPr>
          <w:rFonts w:ascii="Arial" w:eastAsia="Times New Roman" w:hAnsi="Arial" w:cs="Arial"/>
          <w:sz w:val="20"/>
          <w:szCs w:val="20"/>
          <w:lang w:val="en-GB"/>
        </w:rPr>
        <w:t>Manchester International Festival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with BBC Philharmonic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>and subs</w:t>
      </w:r>
      <w:r w:rsidR="003F57A9">
        <w:rPr>
          <w:rFonts w:ascii="Arial" w:eastAsia="Times New Roman" w:hAnsi="Arial" w:cs="Arial"/>
          <w:sz w:val="20"/>
          <w:szCs w:val="20"/>
          <w:lang w:val="en-GB"/>
        </w:rPr>
        <w:t>e</w:t>
      </w:r>
      <w:r w:rsidR="007B3E3A">
        <w:rPr>
          <w:rFonts w:ascii="Arial" w:eastAsia="Times New Roman" w:hAnsi="Arial" w:cs="Arial"/>
          <w:sz w:val="20"/>
          <w:szCs w:val="20"/>
          <w:lang w:val="en-GB"/>
        </w:rPr>
        <w:t xml:space="preserve">quently at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 xml:space="preserve">the Barbican with 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London Symphony</w:t>
      </w:r>
      <w:r w:rsidR="00B10951">
        <w:rPr>
          <w:rFonts w:ascii="Arial" w:eastAsia="Times New Roman" w:hAnsi="Arial" w:cs="Arial"/>
          <w:sz w:val="20"/>
          <w:szCs w:val="20"/>
          <w:lang w:val="en-GB"/>
        </w:rPr>
        <w:t xml:space="preserve"> Orchestra</w:t>
      </w:r>
      <w:r w:rsidR="008F3FEE">
        <w:rPr>
          <w:rFonts w:ascii="Arial" w:eastAsia="Times New Roman" w:hAnsi="Arial" w:cs="Arial"/>
          <w:sz w:val="20"/>
          <w:szCs w:val="20"/>
          <w:lang w:val="en-GB"/>
        </w:rPr>
        <w:t xml:space="preserve"> the following year</w:t>
      </w:r>
      <w:r w:rsidR="00D27C63">
        <w:rPr>
          <w:rFonts w:ascii="Arial" w:eastAsia="Times New Roman" w:hAnsi="Arial" w:cs="Arial"/>
          <w:sz w:val="20"/>
          <w:szCs w:val="20"/>
          <w:lang w:val="en-GB"/>
        </w:rPr>
        <w:t>.</w:t>
      </w:r>
    </w:p>
    <w:p w14:paraId="477398C1" w14:textId="77777777" w:rsidR="002D398E" w:rsidRDefault="002D398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6A507894" w14:textId="3DEF1B77" w:rsidR="005A412E" w:rsidRDefault="001C313D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>A recipient of nume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r</w:t>
      </w:r>
      <w:r>
        <w:rPr>
          <w:rFonts w:ascii="Arial" w:eastAsia="Times New Roman" w:hAnsi="Arial" w:cs="Arial"/>
          <w:sz w:val="20"/>
          <w:szCs w:val="20"/>
          <w:lang w:val="en-GB"/>
        </w:rPr>
        <w:t>ous accolades, i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 xml:space="preserve">n 2018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he </w:t>
      </w:r>
      <w:r w:rsidR="002877F0">
        <w:rPr>
          <w:rFonts w:ascii="Arial" w:eastAsia="Times New Roman" w:hAnsi="Arial" w:cs="Arial"/>
          <w:sz w:val="20"/>
          <w:szCs w:val="20"/>
          <w:lang w:val="en-GB"/>
        </w:rPr>
        <w:t>wa</w:t>
      </w:r>
      <w:r w:rsidR="00F25DB6">
        <w:rPr>
          <w:rFonts w:ascii="Arial" w:eastAsia="Times New Roman" w:hAnsi="Arial" w:cs="Arial"/>
          <w:sz w:val="20"/>
          <w:szCs w:val="20"/>
          <w:lang w:val="en-GB"/>
        </w:rPr>
        <w:t xml:space="preserve">s awarded the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>Optimism prize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by the President of Iceland</w:t>
      </w:r>
      <w:r w:rsidR="002B53AE">
        <w:rPr>
          <w:rFonts w:ascii="Arial" w:eastAsia="Times New Roman" w:hAnsi="Arial" w:cs="Arial"/>
          <w:sz w:val="20"/>
          <w:szCs w:val="20"/>
          <w:lang w:val="en-GB"/>
        </w:rPr>
        <w:t>,</w:t>
      </w:r>
      <w:r w:rsidR="004C151A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B6132D">
        <w:rPr>
          <w:rFonts w:ascii="Arial" w:eastAsia="Times New Roman" w:hAnsi="Arial" w:cs="Arial"/>
          <w:sz w:val="20"/>
          <w:szCs w:val="20"/>
          <w:lang w:val="en-GB"/>
        </w:rPr>
        <w:t xml:space="preserve">won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885865">
        <w:rPr>
          <w:rFonts w:ascii="Arial" w:hAnsi="Arial" w:cs="Arial"/>
          <w:sz w:val="20"/>
          <w:szCs w:val="20"/>
        </w:rPr>
        <w:t xml:space="preserve">8th </w:t>
      </w:r>
      <w:proofErr w:type="spellStart"/>
      <w:r w:rsidR="00885865">
        <w:rPr>
          <w:rFonts w:ascii="Arial" w:hAnsi="Arial" w:cs="Arial"/>
          <w:sz w:val="20"/>
          <w:szCs w:val="20"/>
        </w:rPr>
        <w:t>Harpa</w:t>
      </w:r>
      <w:proofErr w:type="spellEnd"/>
      <w:r w:rsidR="00885865">
        <w:rPr>
          <w:rFonts w:ascii="Arial" w:hAnsi="Arial" w:cs="Arial"/>
          <w:sz w:val="20"/>
          <w:szCs w:val="20"/>
        </w:rPr>
        <w:t xml:space="preserve"> Nordic Film Composers Award</w:t>
      </w:r>
      <w:r w:rsidR="00961B1E">
        <w:rPr>
          <w:rFonts w:ascii="Arial" w:hAnsi="Arial" w:cs="Arial"/>
          <w:sz w:val="20"/>
          <w:szCs w:val="20"/>
        </w:rPr>
        <w:t xml:space="preserve"> for the feature film </w:t>
      </w:r>
      <w:r w:rsidR="00961B1E" w:rsidRPr="0017665D">
        <w:rPr>
          <w:rFonts w:ascii="Arial" w:hAnsi="Arial" w:cs="Arial"/>
          <w:i/>
          <w:iCs/>
          <w:sz w:val="20"/>
          <w:szCs w:val="20"/>
        </w:rPr>
        <w:t>Under the Tree</w:t>
      </w:r>
      <w:r w:rsidR="00961B1E">
        <w:rPr>
          <w:rFonts w:ascii="Arial" w:hAnsi="Arial" w:cs="Arial"/>
          <w:sz w:val="20"/>
          <w:szCs w:val="20"/>
        </w:rPr>
        <w:t xml:space="preserve">, and was nominated for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the </w:t>
      </w:r>
      <w:r w:rsidR="00961B1E" w:rsidRPr="00F25DB6">
        <w:rPr>
          <w:rFonts w:ascii="Arial" w:eastAsia="Times New Roman" w:hAnsi="Arial" w:cs="Arial"/>
          <w:sz w:val="20"/>
          <w:szCs w:val="20"/>
          <w:lang w:val="en-GB"/>
        </w:rPr>
        <w:t>Nordic Council Music Prize</w:t>
      </w:r>
      <w:r w:rsidR="0017665D">
        <w:rPr>
          <w:rFonts w:ascii="Arial" w:hAnsi="Arial" w:cs="Arial"/>
          <w:sz w:val="20"/>
          <w:szCs w:val="20"/>
        </w:rPr>
        <w:t>.</w:t>
      </w:r>
      <w:r w:rsidR="00AD2050">
        <w:rPr>
          <w:rFonts w:ascii="Arial" w:hAnsi="Arial" w:cs="Arial"/>
          <w:sz w:val="20"/>
          <w:szCs w:val="20"/>
        </w:rPr>
        <w:t xml:space="preserve"> </w:t>
      </w:r>
      <w:r w:rsidR="0017665D">
        <w:rPr>
          <w:rFonts w:ascii="Arial" w:hAnsi="Arial" w:cs="Arial"/>
          <w:sz w:val="20"/>
          <w:szCs w:val="20"/>
        </w:rPr>
        <w:t xml:space="preserve">He also won </w:t>
      </w:r>
      <w:r w:rsidR="005F524C">
        <w:rPr>
          <w:rFonts w:ascii="Arial" w:eastAsia="Times New Roman" w:hAnsi="Arial" w:cs="Arial"/>
          <w:sz w:val="20"/>
          <w:szCs w:val="20"/>
          <w:lang w:val="en-GB"/>
        </w:rPr>
        <w:t>Composer of the Year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r w:rsidR="0049644D">
        <w:rPr>
          <w:rFonts w:ascii="Arial" w:eastAsia="Times New Roman" w:hAnsi="Arial" w:cs="Arial"/>
          <w:sz w:val="20"/>
          <w:szCs w:val="20"/>
          <w:lang w:val="en-GB"/>
        </w:rPr>
        <w:t>Best Composer/Best Composition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 and Best Performer </w:t>
      </w:r>
      <w:r w:rsidR="0017665D">
        <w:rPr>
          <w:rFonts w:ascii="Arial" w:hAnsi="Arial" w:cs="Arial"/>
          <w:sz w:val="20"/>
          <w:szCs w:val="20"/>
        </w:rPr>
        <w:t>a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>t the Icelandic Music Awards in recent years.</w:t>
      </w:r>
    </w:p>
    <w:p w14:paraId="6DF2A18B" w14:textId="77777777" w:rsidR="00F0736E" w:rsidRDefault="00F0736E" w:rsidP="005A412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48A12913" w14:textId="13FECCE0" w:rsidR="0017665D" w:rsidRDefault="00A41857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>
        <w:rPr>
          <w:rFonts w:ascii="Arial" w:eastAsia="Times New Roman" w:hAnsi="Arial" w:cs="Arial"/>
          <w:sz w:val="20"/>
          <w:szCs w:val="20"/>
          <w:lang w:val="en-GB"/>
        </w:rPr>
        <w:t xml:space="preserve">Bjarnason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stud</w:t>
      </w:r>
      <w:r>
        <w:rPr>
          <w:rFonts w:ascii="Arial" w:eastAsia="Times New Roman" w:hAnsi="Arial" w:cs="Arial"/>
          <w:sz w:val="20"/>
          <w:szCs w:val="20"/>
          <w:lang w:val="en-GB"/>
        </w:rPr>
        <w:t>ied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piano, composition and conducting in Reykjavík 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and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pursued further studies in orchestral conducting at </w:t>
      </w:r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Hochschule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für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proofErr w:type="spellStart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>Musik</w:t>
      </w:r>
      <w:proofErr w:type="spellEnd"/>
      <w:r w:rsidR="0017665D" w:rsidRPr="0017665D">
        <w:rPr>
          <w:rFonts w:ascii="Arial" w:eastAsia="Times New Roman" w:hAnsi="Arial" w:cs="Arial"/>
          <w:sz w:val="20"/>
          <w:szCs w:val="20"/>
          <w:lang w:val="en-GB"/>
        </w:rPr>
        <w:t xml:space="preserve"> Freiburg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. </w:t>
      </w:r>
      <w:r w:rsidR="00890784">
        <w:rPr>
          <w:rFonts w:ascii="Arial" w:eastAsia="Times New Roman" w:hAnsi="Arial" w:cs="Arial"/>
          <w:sz w:val="20"/>
          <w:szCs w:val="20"/>
          <w:lang w:val="en-GB"/>
        </w:rPr>
        <w:t>He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released </w:t>
      </w:r>
      <w:r w:rsidR="00AB1335">
        <w:rPr>
          <w:rFonts w:ascii="Arial" w:eastAsia="Times New Roman" w:hAnsi="Arial" w:cs="Arial"/>
          <w:sz w:val="20"/>
          <w:szCs w:val="20"/>
          <w:lang w:val="en-GB"/>
        </w:rPr>
        <w:t>several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 xml:space="preserve"> </w:t>
      </w:r>
      <w:r w:rsidR="00961B1E">
        <w:rPr>
          <w:rFonts w:ascii="Arial" w:eastAsia="Times New Roman" w:hAnsi="Arial" w:cs="Arial"/>
          <w:sz w:val="20"/>
          <w:szCs w:val="20"/>
          <w:lang w:val="en-GB"/>
        </w:rPr>
        <w:t xml:space="preserve">albums </w:t>
      </w:r>
      <w:r w:rsidR="0017665D">
        <w:rPr>
          <w:rFonts w:ascii="Arial" w:eastAsia="Times New Roman" w:hAnsi="Arial" w:cs="Arial"/>
          <w:sz w:val="20"/>
          <w:szCs w:val="20"/>
          <w:lang w:val="en-GB"/>
        </w:rPr>
        <w:t xml:space="preserve">for the label </w:t>
      </w:r>
      <w:r w:rsidR="00166581">
        <w:rPr>
          <w:rFonts w:ascii="Arial" w:eastAsia="Times New Roman" w:hAnsi="Arial" w:cs="Arial"/>
          <w:sz w:val="20"/>
          <w:szCs w:val="20"/>
          <w:lang w:val="en-GB"/>
        </w:rPr>
        <w:t>Bedroom Community</w:t>
      </w:r>
    </w:p>
    <w:p w14:paraId="5DDD7CC5" w14:textId="77777777" w:rsidR="0017665D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</w:p>
    <w:p w14:paraId="2FDBE0A3" w14:textId="21458C62" w:rsidR="000F1110" w:rsidRDefault="001766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val="en-GB"/>
        </w:rPr>
      </w:pPr>
      <w:r w:rsidRPr="00B63D97">
        <w:rPr>
          <w:rFonts w:ascii="Arial" w:eastAsia="Times New Roman" w:hAnsi="Arial" w:cs="Arial"/>
          <w:sz w:val="20"/>
          <w:szCs w:val="20"/>
          <w:lang w:val="en-GB"/>
        </w:rPr>
        <w:t>Daníel Bjarnas</w:t>
      </w:r>
      <w:r>
        <w:rPr>
          <w:rFonts w:ascii="Arial" w:eastAsia="Times New Roman" w:hAnsi="Arial" w:cs="Arial"/>
          <w:sz w:val="20"/>
          <w:szCs w:val="20"/>
          <w:lang w:val="en-GB"/>
        </w:rPr>
        <w:t xml:space="preserve">on is </w:t>
      </w:r>
      <w:r w:rsidR="00B63D97" w:rsidRPr="00B63D97">
        <w:rPr>
          <w:rFonts w:ascii="Arial" w:eastAsia="Times New Roman" w:hAnsi="Arial" w:cs="Arial"/>
          <w:sz w:val="20"/>
          <w:szCs w:val="20"/>
          <w:lang w:val="en-GB"/>
        </w:rPr>
        <w:t>published by Peters Edition.</w:t>
      </w:r>
    </w:p>
    <w:p w14:paraId="12C4E8C6" w14:textId="7A579777" w:rsidR="0063686D" w:rsidRPr="001D7A7F" w:rsidRDefault="00FC775D" w:rsidP="00961B1E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color w:val="0000FF" w:themeColor="hyperlink"/>
          <w:sz w:val="20"/>
          <w:szCs w:val="20"/>
          <w:u w:val="single"/>
          <w:lang w:val="en-GB"/>
        </w:rPr>
      </w:pPr>
      <w:hyperlink r:id="rId8" w:history="1">
        <w:r w:rsidR="00961B1E" w:rsidRPr="00E73DB9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www.danielbjarnason.net</w:t>
        </w:r>
      </w:hyperlink>
    </w:p>
    <w:sectPr w:rsidR="0063686D" w:rsidRPr="001D7A7F" w:rsidSect="00AB1335">
      <w:headerReference w:type="default" r:id="rId9"/>
      <w:footerReference w:type="default" r:id="rId10"/>
      <w:pgSz w:w="11900" w:h="16840"/>
      <w:pgMar w:top="1985" w:right="1134" w:bottom="1418" w:left="1134" w:header="141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BAA72" w14:textId="77777777" w:rsidR="00FC775D" w:rsidRDefault="00FC775D" w:rsidP="00005774">
      <w:r>
        <w:separator/>
      </w:r>
    </w:p>
  </w:endnote>
  <w:endnote w:type="continuationSeparator" w:id="0">
    <w:p w14:paraId="4B8297F2" w14:textId="77777777" w:rsidR="00FC775D" w:rsidRDefault="00FC775D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F8D3EB" w14:textId="4CF53FEB" w:rsidR="00AC6345" w:rsidRPr="004512EC" w:rsidRDefault="00F2653A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111040">
      <w:rPr>
        <w:rFonts w:ascii="Arial" w:hAnsi="Arial" w:cs="Arial"/>
        <w:sz w:val="20"/>
        <w:szCs w:val="20"/>
      </w:rPr>
      <w:t>20</w:t>
    </w:r>
    <w:r>
      <w:rPr>
        <w:rFonts w:ascii="Arial" w:hAnsi="Arial" w:cs="Arial"/>
        <w:sz w:val="20"/>
        <w:szCs w:val="20"/>
      </w:rPr>
      <w:t>/21</w:t>
    </w:r>
    <w:r w:rsidR="00AC6345">
      <w:rPr>
        <w:rFonts w:ascii="Arial" w:hAnsi="Arial" w:cs="Arial"/>
        <w:sz w:val="20"/>
        <w:szCs w:val="20"/>
      </w:rPr>
      <w:t xml:space="preserve"> </w:t>
    </w:r>
    <w:r w:rsidR="00AC6345" w:rsidRPr="004512EC">
      <w:rPr>
        <w:rFonts w:ascii="Arial" w:hAnsi="Arial" w:cs="Arial"/>
        <w:sz w:val="20"/>
        <w:szCs w:val="20"/>
      </w:rPr>
      <w:t>season only. Please contact HarrisonParrott if you wish to edit this biography.</w:t>
    </w:r>
  </w:p>
  <w:p w14:paraId="47E6C34D" w14:textId="77777777" w:rsidR="00AC6345" w:rsidRDefault="00AC63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AE293" w14:textId="77777777" w:rsidR="00FC775D" w:rsidRDefault="00FC775D" w:rsidP="00005774">
      <w:r>
        <w:separator/>
      </w:r>
    </w:p>
  </w:footnote>
  <w:footnote w:type="continuationSeparator" w:id="0">
    <w:p w14:paraId="7AC68E71" w14:textId="77777777" w:rsidR="00FC775D" w:rsidRDefault="00FC775D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62725" w14:textId="77777777" w:rsidR="00AC6345" w:rsidRPr="00005774" w:rsidRDefault="00AC6345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23962BD" wp14:editId="2E8DCF44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3175" b="11430"/>
          <wp:wrapSquare wrapText="bothSides"/>
          <wp:docPr id="1" name="Picture 1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83450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9D7AD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2B5"/>
    <w:rsid w:val="00000B02"/>
    <w:rsid w:val="000050EB"/>
    <w:rsid w:val="00005774"/>
    <w:rsid w:val="0002786B"/>
    <w:rsid w:val="00032E6C"/>
    <w:rsid w:val="0003374E"/>
    <w:rsid w:val="00056C29"/>
    <w:rsid w:val="00075069"/>
    <w:rsid w:val="00075185"/>
    <w:rsid w:val="000758F5"/>
    <w:rsid w:val="0007674B"/>
    <w:rsid w:val="00077A2F"/>
    <w:rsid w:val="00087E5A"/>
    <w:rsid w:val="00090915"/>
    <w:rsid w:val="00093AE4"/>
    <w:rsid w:val="000A04ED"/>
    <w:rsid w:val="000A1E44"/>
    <w:rsid w:val="000A60EA"/>
    <w:rsid w:val="000B101A"/>
    <w:rsid w:val="000D3375"/>
    <w:rsid w:val="000F1110"/>
    <w:rsid w:val="0010096F"/>
    <w:rsid w:val="00111040"/>
    <w:rsid w:val="00126257"/>
    <w:rsid w:val="0015767C"/>
    <w:rsid w:val="00166581"/>
    <w:rsid w:val="0017665D"/>
    <w:rsid w:val="0018143B"/>
    <w:rsid w:val="001A34D9"/>
    <w:rsid w:val="001B1614"/>
    <w:rsid w:val="001B4A5C"/>
    <w:rsid w:val="001C2C86"/>
    <w:rsid w:val="001C313D"/>
    <w:rsid w:val="001D7A7F"/>
    <w:rsid w:val="0022689F"/>
    <w:rsid w:val="002274B8"/>
    <w:rsid w:val="002335BA"/>
    <w:rsid w:val="002742FF"/>
    <w:rsid w:val="00282F56"/>
    <w:rsid w:val="002877F0"/>
    <w:rsid w:val="002945F9"/>
    <w:rsid w:val="002A503B"/>
    <w:rsid w:val="002A57F7"/>
    <w:rsid w:val="002A60EA"/>
    <w:rsid w:val="002B0377"/>
    <w:rsid w:val="002B53AE"/>
    <w:rsid w:val="002D2CB8"/>
    <w:rsid w:val="002D398E"/>
    <w:rsid w:val="002E22E7"/>
    <w:rsid w:val="002F20ED"/>
    <w:rsid w:val="00332294"/>
    <w:rsid w:val="00337254"/>
    <w:rsid w:val="00340264"/>
    <w:rsid w:val="00342463"/>
    <w:rsid w:val="003677DF"/>
    <w:rsid w:val="003679B4"/>
    <w:rsid w:val="0037708F"/>
    <w:rsid w:val="00391AD4"/>
    <w:rsid w:val="003A6186"/>
    <w:rsid w:val="003C2CA2"/>
    <w:rsid w:val="003C313B"/>
    <w:rsid w:val="003D79E9"/>
    <w:rsid w:val="003E02EE"/>
    <w:rsid w:val="003E0DCB"/>
    <w:rsid w:val="003F57A9"/>
    <w:rsid w:val="00442288"/>
    <w:rsid w:val="004512EC"/>
    <w:rsid w:val="0045533F"/>
    <w:rsid w:val="0046005B"/>
    <w:rsid w:val="00484A3D"/>
    <w:rsid w:val="00486B02"/>
    <w:rsid w:val="00492EB2"/>
    <w:rsid w:val="0049644D"/>
    <w:rsid w:val="00496FBF"/>
    <w:rsid w:val="004A1233"/>
    <w:rsid w:val="004A5AD7"/>
    <w:rsid w:val="004B2382"/>
    <w:rsid w:val="004B64AE"/>
    <w:rsid w:val="004C151A"/>
    <w:rsid w:val="004C151C"/>
    <w:rsid w:val="004C1A2F"/>
    <w:rsid w:val="004C3D24"/>
    <w:rsid w:val="004C42CA"/>
    <w:rsid w:val="004D0DAD"/>
    <w:rsid w:val="004D0EC9"/>
    <w:rsid w:val="004D4C86"/>
    <w:rsid w:val="004D7288"/>
    <w:rsid w:val="004D7BEB"/>
    <w:rsid w:val="004E0F4A"/>
    <w:rsid w:val="004F0735"/>
    <w:rsid w:val="004F2744"/>
    <w:rsid w:val="005046C5"/>
    <w:rsid w:val="00504EA6"/>
    <w:rsid w:val="00512B5D"/>
    <w:rsid w:val="00523985"/>
    <w:rsid w:val="00527C87"/>
    <w:rsid w:val="0053014F"/>
    <w:rsid w:val="00541B24"/>
    <w:rsid w:val="005437B5"/>
    <w:rsid w:val="0054458B"/>
    <w:rsid w:val="005519D3"/>
    <w:rsid w:val="00552FBF"/>
    <w:rsid w:val="00564E5D"/>
    <w:rsid w:val="005677B5"/>
    <w:rsid w:val="00575E0E"/>
    <w:rsid w:val="0058305D"/>
    <w:rsid w:val="005840E0"/>
    <w:rsid w:val="00586925"/>
    <w:rsid w:val="00586BFC"/>
    <w:rsid w:val="005947E1"/>
    <w:rsid w:val="005A2252"/>
    <w:rsid w:val="005A32D4"/>
    <w:rsid w:val="005A412E"/>
    <w:rsid w:val="005A68A7"/>
    <w:rsid w:val="005B09EC"/>
    <w:rsid w:val="005B3235"/>
    <w:rsid w:val="005B54E2"/>
    <w:rsid w:val="005B6256"/>
    <w:rsid w:val="005B7BE9"/>
    <w:rsid w:val="005E46BF"/>
    <w:rsid w:val="005F2012"/>
    <w:rsid w:val="005F524C"/>
    <w:rsid w:val="00616614"/>
    <w:rsid w:val="0063686D"/>
    <w:rsid w:val="00642AD0"/>
    <w:rsid w:val="00654AC0"/>
    <w:rsid w:val="00681B53"/>
    <w:rsid w:val="00692E86"/>
    <w:rsid w:val="00693244"/>
    <w:rsid w:val="00695C65"/>
    <w:rsid w:val="006A102E"/>
    <w:rsid w:val="006B0B3D"/>
    <w:rsid w:val="006B3A80"/>
    <w:rsid w:val="006B60B2"/>
    <w:rsid w:val="006B6466"/>
    <w:rsid w:val="006C3247"/>
    <w:rsid w:val="006C39AB"/>
    <w:rsid w:val="006E672D"/>
    <w:rsid w:val="006F7735"/>
    <w:rsid w:val="00707F28"/>
    <w:rsid w:val="007117E3"/>
    <w:rsid w:val="0072265F"/>
    <w:rsid w:val="00730E3A"/>
    <w:rsid w:val="007319B1"/>
    <w:rsid w:val="00731A29"/>
    <w:rsid w:val="00751831"/>
    <w:rsid w:val="007760CF"/>
    <w:rsid w:val="00777943"/>
    <w:rsid w:val="00787075"/>
    <w:rsid w:val="0079679D"/>
    <w:rsid w:val="007B3E3A"/>
    <w:rsid w:val="007D3148"/>
    <w:rsid w:val="007D32B5"/>
    <w:rsid w:val="007D67F0"/>
    <w:rsid w:val="007D6E3E"/>
    <w:rsid w:val="007F1F26"/>
    <w:rsid w:val="008061EE"/>
    <w:rsid w:val="008176F9"/>
    <w:rsid w:val="0085272D"/>
    <w:rsid w:val="00876044"/>
    <w:rsid w:val="00877150"/>
    <w:rsid w:val="00883C49"/>
    <w:rsid w:val="00885865"/>
    <w:rsid w:val="00890784"/>
    <w:rsid w:val="0089194F"/>
    <w:rsid w:val="008A2FDE"/>
    <w:rsid w:val="008A5830"/>
    <w:rsid w:val="008A5BAB"/>
    <w:rsid w:val="008B059F"/>
    <w:rsid w:val="008F3FEE"/>
    <w:rsid w:val="008F6D17"/>
    <w:rsid w:val="00933D04"/>
    <w:rsid w:val="009378F5"/>
    <w:rsid w:val="00940093"/>
    <w:rsid w:val="00961B1E"/>
    <w:rsid w:val="00972C5A"/>
    <w:rsid w:val="00984FF1"/>
    <w:rsid w:val="009866F9"/>
    <w:rsid w:val="00990DB0"/>
    <w:rsid w:val="009A1DD9"/>
    <w:rsid w:val="009A54BD"/>
    <w:rsid w:val="009C2271"/>
    <w:rsid w:val="009D1022"/>
    <w:rsid w:val="009D18DD"/>
    <w:rsid w:val="009D7862"/>
    <w:rsid w:val="00A11EDB"/>
    <w:rsid w:val="00A12633"/>
    <w:rsid w:val="00A20F09"/>
    <w:rsid w:val="00A33039"/>
    <w:rsid w:val="00A41857"/>
    <w:rsid w:val="00A437CF"/>
    <w:rsid w:val="00A52CD7"/>
    <w:rsid w:val="00A5333F"/>
    <w:rsid w:val="00A74214"/>
    <w:rsid w:val="00A752A6"/>
    <w:rsid w:val="00A91824"/>
    <w:rsid w:val="00A93FCD"/>
    <w:rsid w:val="00AA22AF"/>
    <w:rsid w:val="00AB1335"/>
    <w:rsid w:val="00AB45B4"/>
    <w:rsid w:val="00AC0CCA"/>
    <w:rsid w:val="00AC205B"/>
    <w:rsid w:val="00AC6345"/>
    <w:rsid w:val="00AD0BCC"/>
    <w:rsid w:val="00AD2050"/>
    <w:rsid w:val="00AF3A4C"/>
    <w:rsid w:val="00B023E8"/>
    <w:rsid w:val="00B10951"/>
    <w:rsid w:val="00B41B99"/>
    <w:rsid w:val="00B6132D"/>
    <w:rsid w:val="00B6133D"/>
    <w:rsid w:val="00B63D97"/>
    <w:rsid w:val="00B6459C"/>
    <w:rsid w:val="00B65024"/>
    <w:rsid w:val="00B74EFD"/>
    <w:rsid w:val="00B84096"/>
    <w:rsid w:val="00B85AE4"/>
    <w:rsid w:val="00B92084"/>
    <w:rsid w:val="00B92887"/>
    <w:rsid w:val="00BD345D"/>
    <w:rsid w:val="00BE2AC1"/>
    <w:rsid w:val="00BF3E62"/>
    <w:rsid w:val="00C00CA1"/>
    <w:rsid w:val="00C052FB"/>
    <w:rsid w:val="00C24AEA"/>
    <w:rsid w:val="00C31E2F"/>
    <w:rsid w:val="00C33CFF"/>
    <w:rsid w:val="00C33D29"/>
    <w:rsid w:val="00C35685"/>
    <w:rsid w:val="00C362C8"/>
    <w:rsid w:val="00C5324C"/>
    <w:rsid w:val="00C54FBE"/>
    <w:rsid w:val="00C6596F"/>
    <w:rsid w:val="00C724C9"/>
    <w:rsid w:val="00CA760E"/>
    <w:rsid w:val="00CC6BBD"/>
    <w:rsid w:val="00CD17CB"/>
    <w:rsid w:val="00CD65D6"/>
    <w:rsid w:val="00CF00F2"/>
    <w:rsid w:val="00D27C63"/>
    <w:rsid w:val="00D375D4"/>
    <w:rsid w:val="00D44C25"/>
    <w:rsid w:val="00D6473A"/>
    <w:rsid w:val="00D67232"/>
    <w:rsid w:val="00D843A0"/>
    <w:rsid w:val="00D902E7"/>
    <w:rsid w:val="00DE3B48"/>
    <w:rsid w:val="00E03B3C"/>
    <w:rsid w:val="00E04026"/>
    <w:rsid w:val="00E12C0A"/>
    <w:rsid w:val="00E12D11"/>
    <w:rsid w:val="00E13012"/>
    <w:rsid w:val="00E15785"/>
    <w:rsid w:val="00E1703C"/>
    <w:rsid w:val="00E51234"/>
    <w:rsid w:val="00E77DC6"/>
    <w:rsid w:val="00EA5015"/>
    <w:rsid w:val="00EC1EF1"/>
    <w:rsid w:val="00EC7C28"/>
    <w:rsid w:val="00ED5BAA"/>
    <w:rsid w:val="00EE04C9"/>
    <w:rsid w:val="00EE3DC1"/>
    <w:rsid w:val="00EE4E80"/>
    <w:rsid w:val="00F0491A"/>
    <w:rsid w:val="00F0736E"/>
    <w:rsid w:val="00F2372B"/>
    <w:rsid w:val="00F25DB6"/>
    <w:rsid w:val="00F2653A"/>
    <w:rsid w:val="00F3321B"/>
    <w:rsid w:val="00F467F9"/>
    <w:rsid w:val="00F507FC"/>
    <w:rsid w:val="00F518B8"/>
    <w:rsid w:val="00F5360E"/>
    <w:rsid w:val="00F62BBA"/>
    <w:rsid w:val="00F64698"/>
    <w:rsid w:val="00F771CC"/>
    <w:rsid w:val="00F91D93"/>
    <w:rsid w:val="00FB3F27"/>
    <w:rsid w:val="00FC775D"/>
    <w:rsid w:val="00FE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604C96"/>
  <w14:defaultImageDpi w14:val="300"/>
  <w15:docId w15:val="{CD22A793-33F6-4508-A92D-1C88FED4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698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FootnoteText">
    <w:name w:val="footnote text"/>
    <w:basedOn w:val="Normal"/>
    <w:link w:val="FootnoteTextChar"/>
    <w:uiPriority w:val="99"/>
    <w:unhideWhenUsed/>
    <w:rsid w:val="00C362C8"/>
  </w:style>
  <w:style w:type="character" w:customStyle="1" w:styleId="FootnoteTextChar">
    <w:name w:val="Footnote Text Char"/>
    <w:link w:val="FootnoteText"/>
    <w:uiPriority w:val="99"/>
    <w:rsid w:val="00C362C8"/>
    <w:rPr>
      <w:sz w:val="24"/>
      <w:szCs w:val="24"/>
      <w:lang w:val="en-US"/>
    </w:rPr>
  </w:style>
  <w:style w:type="character" w:styleId="FootnoteReference">
    <w:name w:val="footnote reference"/>
    <w:uiPriority w:val="99"/>
    <w:unhideWhenUsed/>
    <w:rsid w:val="00C362C8"/>
    <w:rPr>
      <w:vertAlign w:val="superscript"/>
    </w:rPr>
  </w:style>
  <w:style w:type="character" w:customStyle="1" w:styleId="Heading1Char">
    <w:name w:val="Heading 1 Char"/>
    <w:link w:val="Heading1"/>
    <w:uiPriority w:val="9"/>
    <w:rsid w:val="00F64698"/>
    <w:rPr>
      <w:rFonts w:ascii="Calibri" w:eastAsia="MS Gothic" w:hAnsi="Calibri" w:cs="Times New Roman"/>
      <w:b/>
      <w:bCs/>
      <w:kern w:val="32"/>
      <w:sz w:val="32"/>
      <w:szCs w:val="32"/>
      <w:lang w:val="en-US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F64698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698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F64698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F64698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64698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64698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64698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64698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64698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64698"/>
    <w:pPr>
      <w:ind w:left="19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C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C2C86"/>
    <w:rPr>
      <w:rFonts w:ascii="Lucida Grande" w:hAnsi="Lucida Grande" w:cs="Lucida Grande"/>
      <w:sz w:val="18"/>
      <w:szCs w:val="18"/>
      <w:lang w:val="en-US"/>
    </w:rPr>
  </w:style>
  <w:style w:type="paragraph" w:styleId="NormalWeb">
    <w:name w:val="Normal (Web)"/>
    <w:basedOn w:val="Normal"/>
    <w:uiPriority w:val="99"/>
    <w:semiHidden/>
    <w:unhideWhenUsed/>
    <w:rsid w:val="00F5360E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5840E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2FBF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72265F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5F2012"/>
    <w:rPr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09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95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123698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86208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09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91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33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928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886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60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9112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281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57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96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34213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71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394682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865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8640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53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705938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83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388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82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62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78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5203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159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6214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88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ielbjarnason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0A45F6-7178-4EEE-B1A1-8912CC70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Parrott Ltd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Cardell-Oliver</dc:creator>
  <cp:keywords/>
  <dc:description/>
  <cp:lastModifiedBy>Gedge, Holly</cp:lastModifiedBy>
  <cp:revision>2</cp:revision>
  <cp:lastPrinted>2019-08-01T15:27:00Z</cp:lastPrinted>
  <dcterms:created xsi:type="dcterms:W3CDTF">2020-10-06T15:50:00Z</dcterms:created>
  <dcterms:modified xsi:type="dcterms:W3CDTF">2020-10-06T15:50:00Z</dcterms:modified>
</cp:coreProperties>
</file>