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93B3" w14:textId="77777777" w:rsidR="00AE4392" w:rsidRDefault="00AE4392" w:rsidP="00AE4392">
      <w:pPr>
        <w:ind w:right="26"/>
        <w:jc w:val="both"/>
        <w:rPr>
          <w:rFonts w:ascii="Arial" w:hAnsi="Arial" w:cs="Arial"/>
          <w:sz w:val="40"/>
          <w:szCs w:val="40"/>
        </w:rPr>
      </w:pPr>
      <w:r>
        <w:rPr>
          <w:rFonts w:ascii="Arial" w:hAnsi="Arial" w:cs="Arial"/>
          <w:sz w:val="40"/>
          <w:szCs w:val="40"/>
        </w:rPr>
        <w:t>Lauren Fagan</w:t>
      </w:r>
    </w:p>
    <w:p w14:paraId="0B3AB4BC" w14:textId="77777777" w:rsidR="00AE4392" w:rsidRDefault="00AE4392" w:rsidP="00AE4392">
      <w:pPr>
        <w:ind w:right="26"/>
        <w:rPr>
          <w:rFonts w:ascii="Arial" w:hAnsi="Arial" w:cs="Arial"/>
          <w:sz w:val="34"/>
          <w:szCs w:val="34"/>
        </w:rPr>
      </w:pPr>
      <w:bookmarkStart w:id="0" w:name="OLE_LINK1"/>
      <w:bookmarkStart w:id="1" w:name="OLE_LINK2"/>
      <w:r>
        <w:rPr>
          <w:rFonts w:ascii="Arial" w:hAnsi="Arial" w:cs="Arial"/>
          <w:sz w:val="34"/>
          <w:szCs w:val="34"/>
        </w:rPr>
        <w:t>Soprano</w:t>
      </w:r>
    </w:p>
    <w:p w14:paraId="672A6659" w14:textId="77777777" w:rsidR="00AE4392" w:rsidRDefault="00AE4392" w:rsidP="00AE4392">
      <w:pPr>
        <w:ind w:right="26"/>
        <w:jc w:val="both"/>
        <w:rPr>
          <w:rFonts w:ascii="Arial" w:hAnsi="Arial" w:cs="Arial"/>
          <w:sz w:val="20"/>
          <w:szCs w:val="20"/>
        </w:rPr>
      </w:pPr>
    </w:p>
    <w:bookmarkEnd w:id="0"/>
    <w:bookmarkEnd w:id="1"/>
    <w:p w14:paraId="6981EEB2" w14:textId="5037EB47" w:rsidR="00AE4392" w:rsidRPr="00AE4392" w:rsidRDefault="00AE4392" w:rsidP="00AE4392">
      <w:pPr>
        <w:rPr>
          <w:rFonts w:ascii="Arial" w:hAnsi="Arial" w:cs="Arial"/>
          <w:sz w:val="20"/>
          <w:szCs w:val="20"/>
        </w:rPr>
      </w:pPr>
      <w:r w:rsidRPr="00AE4392">
        <w:rPr>
          <w:rFonts w:ascii="Arial" w:hAnsi="Arial" w:cs="Arial"/>
          <w:sz w:val="20"/>
          <w:szCs w:val="20"/>
        </w:rPr>
        <w:t xml:space="preserve">A graduate of Covent Garden’s prestigious </w:t>
      </w:r>
      <w:proofErr w:type="spellStart"/>
      <w:r w:rsidRPr="00AE4392">
        <w:rPr>
          <w:rFonts w:ascii="Arial" w:hAnsi="Arial" w:cs="Arial"/>
          <w:sz w:val="20"/>
          <w:szCs w:val="20"/>
        </w:rPr>
        <w:t>Jette</w:t>
      </w:r>
      <w:proofErr w:type="spellEnd"/>
      <w:r w:rsidRPr="00AE4392">
        <w:rPr>
          <w:rFonts w:ascii="Arial" w:hAnsi="Arial" w:cs="Arial"/>
          <w:sz w:val="20"/>
          <w:szCs w:val="20"/>
        </w:rPr>
        <w:t xml:space="preserve"> Parker Young Artist Programme, Lauren Fagan has developed into one of today’s most accomplished young sopranos and had the honour of representing her native Australia in the 2019 BBC Cardiff Singer of the World Competition. Recent role debuts as </w:t>
      </w:r>
      <w:proofErr w:type="spellStart"/>
      <w:r w:rsidRPr="00AE4392">
        <w:rPr>
          <w:rFonts w:ascii="Arial" w:hAnsi="Arial" w:cs="Arial"/>
          <w:sz w:val="20"/>
          <w:szCs w:val="20"/>
        </w:rPr>
        <w:t>Alcina</w:t>
      </w:r>
      <w:proofErr w:type="spellEnd"/>
      <w:r w:rsidRPr="00AE4392">
        <w:rPr>
          <w:rFonts w:ascii="Arial" w:hAnsi="Arial" w:cs="Arial"/>
          <w:sz w:val="20"/>
          <w:szCs w:val="20"/>
        </w:rPr>
        <w:t xml:space="preserve"> for the Internationale </w:t>
      </w:r>
      <w:proofErr w:type="spellStart"/>
      <w:r w:rsidRPr="00AE4392">
        <w:rPr>
          <w:rFonts w:ascii="Arial" w:hAnsi="Arial" w:cs="Arial"/>
          <w:sz w:val="20"/>
          <w:szCs w:val="20"/>
        </w:rPr>
        <w:t>Händel-Festspiele</w:t>
      </w:r>
      <w:proofErr w:type="spellEnd"/>
      <w:r w:rsidRPr="00AE4392">
        <w:rPr>
          <w:rFonts w:ascii="Arial" w:hAnsi="Arial" w:cs="Arial"/>
          <w:sz w:val="20"/>
          <w:szCs w:val="20"/>
        </w:rPr>
        <w:t xml:space="preserve"> Karlsruhe, Violetta in </w:t>
      </w:r>
      <w:proofErr w:type="spellStart"/>
      <w:r w:rsidRPr="00AE4392">
        <w:rPr>
          <w:rFonts w:ascii="Arial" w:hAnsi="Arial" w:cs="Arial"/>
          <w:sz w:val="20"/>
          <w:szCs w:val="20"/>
        </w:rPr>
        <w:t>Rodula</w:t>
      </w:r>
      <w:proofErr w:type="spellEnd"/>
      <w:r w:rsidRPr="00AE4392">
        <w:rPr>
          <w:rFonts w:ascii="Arial" w:hAnsi="Arial" w:cs="Arial"/>
          <w:sz w:val="20"/>
          <w:szCs w:val="20"/>
        </w:rPr>
        <w:t xml:space="preserve"> </w:t>
      </w:r>
      <w:proofErr w:type="spellStart"/>
      <w:r w:rsidRPr="00AE4392">
        <w:rPr>
          <w:rFonts w:ascii="Arial" w:hAnsi="Arial" w:cs="Arial"/>
          <w:sz w:val="20"/>
          <w:szCs w:val="20"/>
        </w:rPr>
        <w:t>Gaitanou’s</w:t>
      </w:r>
      <w:proofErr w:type="spellEnd"/>
      <w:r w:rsidRPr="00AE4392">
        <w:rPr>
          <w:rFonts w:ascii="Arial" w:hAnsi="Arial" w:cs="Arial"/>
          <w:sz w:val="20"/>
          <w:szCs w:val="20"/>
        </w:rPr>
        <w:t xml:space="preserve"> new production of </w:t>
      </w:r>
      <w:r w:rsidRPr="00AE4392">
        <w:rPr>
          <w:rFonts w:ascii="Arial" w:hAnsi="Arial" w:cs="Arial"/>
          <w:i/>
          <w:iCs/>
          <w:sz w:val="20"/>
          <w:szCs w:val="20"/>
        </w:rPr>
        <w:t>La Traviata</w:t>
      </w:r>
      <w:r w:rsidRPr="00AE4392">
        <w:rPr>
          <w:rFonts w:ascii="Arial" w:hAnsi="Arial" w:cs="Arial"/>
          <w:sz w:val="20"/>
          <w:szCs w:val="20"/>
        </w:rPr>
        <w:t xml:space="preserve"> for Opera Holland Park and Mimi in the classic </w:t>
      </w:r>
      <w:proofErr w:type="spellStart"/>
      <w:r w:rsidRPr="00AE4392">
        <w:rPr>
          <w:rFonts w:ascii="Arial" w:hAnsi="Arial" w:cs="Arial"/>
          <w:sz w:val="20"/>
          <w:szCs w:val="20"/>
        </w:rPr>
        <w:t>Phyllida</w:t>
      </w:r>
      <w:proofErr w:type="spellEnd"/>
      <w:r w:rsidRPr="00AE4392">
        <w:rPr>
          <w:rFonts w:ascii="Arial" w:hAnsi="Arial" w:cs="Arial"/>
          <w:sz w:val="20"/>
          <w:szCs w:val="20"/>
        </w:rPr>
        <w:t xml:space="preserve"> Lloyd production of</w:t>
      </w:r>
      <w:r w:rsidRPr="00AE4392">
        <w:rPr>
          <w:rFonts w:ascii="Arial" w:hAnsi="Arial" w:cs="Arial"/>
          <w:i/>
          <w:iCs/>
          <w:sz w:val="20"/>
          <w:szCs w:val="20"/>
        </w:rPr>
        <w:t xml:space="preserve"> La </w:t>
      </w:r>
      <w:proofErr w:type="spellStart"/>
      <w:r w:rsidRPr="00AE4392">
        <w:rPr>
          <w:rFonts w:ascii="Arial" w:hAnsi="Arial" w:cs="Arial"/>
          <w:i/>
          <w:iCs/>
          <w:sz w:val="20"/>
          <w:szCs w:val="20"/>
        </w:rPr>
        <w:t>Bohème</w:t>
      </w:r>
      <w:proofErr w:type="spellEnd"/>
      <w:r w:rsidRPr="00AE4392">
        <w:rPr>
          <w:rFonts w:ascii="Arial" w:hAnsi="Arial" w:cs="Arial"/>
          <w:sz w:val="20"/>
          <w:szCs w:val="20"/>
        </w:rPr>
        <w:t xml:space="preserve"> for Opera North were met with unanimous critical acclaim for her richness of tone, thrilling top notes and compelling stage presence. </w:t>
      </w:r>
    </w:p>
    <w:p w14:paraId="0A37501D" w14:textId="77777777" w:rsidR="00AE4392" w:rsidRPr="00AE4392" w:rsidRDefault="00AE4392" w:rsidP="00AE4392">
      <w:pPr>
        <w:rPr>
          <w:rFonts w:ascii="Arial" w:hAnsi="Arial" w:cs="Arial"/>
          <w:sz w:val="20"/>
          <w:szCs w:val="20"/>
        </w:rPr>
      </w:pPr>
    </w:p>
    <w:p w14:paraId="538E1BC5" w14:textId="657F4813" w:rsidR="00AE4392" w:rsidRPr="00AE4392" w:rsidRDefault="00AE4392" w:rsidP="00AE4392">
      <w:pPr>
        <w:rPr>
          <w:rFonts w:ascii="Arial" w:hAnsi="Arial" w:cs="Arial"/>
          <w:sz w:val="20"/>
          <w:szCs w:val="20"/>
        </w:rPr>
      </w:pPr>
      <w:r w:rsidRPr="00AE4392">
        <w:rPr>
          <w:rFonts w:ascii="Arial" w:hAnsi="Arial" w:cs="Arial"/>
          <w:sz w:val="20"/>
          <w:szCs w:val="20"/>
        </w:rPr>
        <w:t>Plans for the 20</w:t>
      </w:r>
      <w:r w:rsidR="000D1A31">
        <w:rPr>
          <w:rFonts w:ascii="Arial" w:hAnsi="Arial" w:cs="Arial"/>
          <w:sz w:val="20"/>
          <w:szCs w:val="20"/>
        </w:rPr>
        <w:t>20</w:t>
      </w:r>
      <w:r w:rsidRPr="00AE4392">
        <w:rPr>
          <w:rFonts w:ascii="Arial" w:hAnsi="Arial" w:cs="Arial"/>
          <w:sz w:val="20"/>
          <w:szCs w:val="20"/>
        </w:rPr>
        <w:t xml:space="preserve">/21 season include two major company debuts for Lauren Fagan:  as ‘Norma’ in the </w:t>
      </w:r>
      <w:proofErr w:type="gramStart"/>
      <w:r w:rsidRPr="00AE4392">
        <w:rPr>
          <w:rFonts w:ascii="Arial" w:hAnsi="Arial" w:cs="Arial"/>
          <w:sz w:val="20"/>
          <w:szCs w:val="20"/>
        </w:rPr>
        <w:t>highly-anticipated</w:t>
      </w:r>
      <w:proofErr w:type="gramEnd"/>
      <w:r w:rsidRPr="00AE4392">
        <w:rPr>
          <w:rFonts w:ascii="Arial" w:hAnsi="Arial" w:cs="Arial"/>
          <w:sz w:val="20"/>
          <w:szCs w:val="20"/>
        </w:rPr>
        <w:t xml:space="preserve"> special project </w:t>
      </w:r>
      <w:r w:rsidRPr="00AE4392">
        <w:rPr>
          <w:rFonts w:ascii="Arial" w:hAnsi="Arial" w:cs="Arial"/>
          <w:i/>
          <w:iCs/>
          <w:sz w:val="20"/>
          <w:szCs w:val="20"/>
        </w:rPr>
        <w:t>7 Deaths of Maria Callas</w:t>
      </w:r>
      <w:r w:rsidRPr="00AE4392">
        <w:rPr>
          <w:rFonts w:ascii="Arial" w:hAnsi="Arial" w:cs="Arial"/>
          <w:sz w:val="20"/>
          <w:szCs w:val="20"/>
        </w:rPr>
        <w:t xml:space="preserve">, conceived by Marina Abramovic for </w:t>
      </w:r>
      <w:proofErr w:type="spellStart"/>
      <w:r w:rsidRPr="00AE4392">
        <w:rPr>
          <w:rFonts w:ascii="Arial" w:hAnsi="Arial" w:cs="Arial"/>
          <w:sz w:val="20"/>
          <w:szCs w:val="20"/>
        </w:rPr>
        <w:t>Bayerische</w:t>
      </w:r>
      <w:proofErr w:type="spellEnd"/>
      <w:r w:rsidRPr="00AE4392">
        <w:rPr>
          <w:rFonts w:ascii="Arial" w:hAnsi="Arial" w:cs="Arial"/>
          <w:sz w:val="20"/>
          <w:szCs w:val="20"/>
        </w:rPr>
        <w:t xml:space="preserve"> </w:t>
      </w:r>
      <w:proofErr w:type="spellStart"/>
      <w:r w:rsidRPr="00AE4392">
        <w:rPr>
          <w:rFonts w:ascii="Arial" w:hAnsi="Arial" w:cs="Arial"/>
          <w:sz w:val="20"/>
          <w:szCs w:val="20"/>
        </w:rPr>
        <w:t>Staatsoper</w:t>
      </w:r>
      <w:proofErr w:type="spellEnd"/>
      <w:r w:rsidRPr="00AE4392">
        <w:rPr>
          <w:rFonts w:ascii="Arial" w:hAnsi="Arial" w:cs="Arial"/>
          <w:sz w:val="20"/>
          <w:szCs w:val="20"/>
        </w:rPr>
        <w:t xml:space="preserve"> and conducted by </w:t>
      </w:r>
      <w:proofErr w:type="spellStart"/>
      <w:r w:rsidRPr="00AE4392">
        <w:rPr>
          <w:rFonts w:ascii="Arial" w:hAnsi="Arial" w:cs="Arial"/>
          <w:sz w:val="20"/>
          <w:szCs w:val="20"/>
        </w:rPr>
        <w:t>Yoel</w:t>
      </w:r>
      <w:proofErr w:type="spellEnd"/>
      <w:r w:rsidRPr="00AE4392">
        <w:rPr>
          <w:rFonts w:ascii="Arial" w:hAnsi="Arial" w:cs="Arial"/>
          <w:sz w:val="20"/>
          <w:szCs w:val="20"/>
        </w:rPr>
        <w:t xml:space="preserve"> </w:t>
      </w:r>
      <w:proofErr w:type="spellStart"/>
      <w:r w:rsidRPr="00AE4392">
        <w:rPr>
          <w:rFonts w:ascii="Arial" w:hAnsi="Arial" w:cs="Arial"/>
          <w:sz w:val="20"/>
          <w:szCs w:val="20"/>
        </w:rPr>
        <w:t>Gamzou</w:t>
      </w:r>
      <w:proofErr w:type="spellEnd"/>
      <w:r w:rsidRPr="00AE4392">
        <w:rPr>
          <w:rFonts w:ascii="Arial" w:hAnsi="Arial" w:cs="Arial"/>
          <w:sz w:val="20"/>
          <w:szCs w:val="20"/>
        </w:rPr>
        <w:t xml:space="preserve">, and as Giulietta in Andreas </w:t>
      </w:r>
      <w:proofErr w:type="spellStart"/>
      <w:r w:rsidRPr="00AE4392">
        <w:rPr>
          <w:rFonts w:ascii="Arial" w:hAnsi="Arial" w:cs="Arial"/>
          <w:sz w:val="20"/>
          <w:szCs w:val="20"/>
        </w:rPr>
        <w:t>Homoki’s</w:t>
      </w:r>
      <w:proofErr w:type="spellEnd"/>
      <w:r w:rsidRPr="00AE4392">
        <w:rPr>
          <w:rFonts w:ascii="Arial" w:hAnsi="Arial" w:cs="Arial"/>
          <w:sz w:val="20"/>
          <w:szCs w:val="20"/>
        </w:rPr>
        <w:t xml:space="preserve"> new production of </w:t>
      </w:r>
      <w:r w:rsidRPr="00AE4392">
        <w:rPr>
          <w:rFonts w:ascii="Arial" w:hAnsi="Arial" w:cs="Arial"/>
          <w:i/>
          <w:iCs/>
          <w:sz w:val="20"/>
          <w:szCs w:val="20"/>
        </w:rPr>
        <w:t xml:space="preserve">Les Contes </w:t>
      </w:r>
      <w:proofErr w:type="spellStart"/>
      <w:r w:rsidRPr="00AE4392">
        <w:rPr>
          <w:rFonts w:ascii="Arial" w:hAnsi="Arial" w:cs="Arial"/>
          <w:i/>
          <w:iCs/>
          <w:sz w:val="20"/>
          <w:szCs w:val="20"/>
        </w:rPr>
        <w:t>d’Hoffmann</w:t>
      </w:r>
      <w:proofErr w:type="spellEnd"/>
      <w:r w:rsidRPr="00AE4392">
        <w:rPr>
          <w:rFonts w:ascii="Arial" w:hAnsi="Arial" w:cs="Arial"/>
          <w:sz w:val="20"/>
          <w:szCs w:val="20"/>
        </w:rPr>
        <w:t xml:space="preserve"> at </w:t>
      </w:r>
      <w:proofErr w:type="spellStart"/>
      <w:r w:rsidRPr="00AE4392">
        <w:rPr>
          <w:rFonts w:ascii="Arial" w:hAnsi="Arial" w:cs="Arial"/>
          <w:sz w:val="20"/>
          <w:szCs w:val="20"/>
        </w:rPr>
        <w:t>Opernhaus</w:t>
      </w:r>
      <w:proofErr w:type="spellEnd"/>
      <w:r w:rsidRPr="00AE4392">
        <w:rPr>
          <w:rFonts w:ascii="Arial" w:hAnsi="Arial" w:cs="Arial"/>
          <w:sz w:val="20"/>
          <w:szCs w:val="20"/>
        </w:rPr>
        <w:t xml:space="preserve"> Zürich under Antonino </w:t>
      </w:r>
      <w:proofErr w:type="spellStart"/>
      <w:r w:rsidRPr="00AE4392">
        <w:rPr>
          <w:rFonts w:ascii="Arial" w:hAnsi="Arial" w:cs="Arial"/>
          <w:sz w:val="20"/>
          <w:szCs w:val="20"/>
        </w:rPr>
        <w:t>Fogliani</w:t>
      </w:r>
      <w:proofErr w:type="spellEnd"/>
      <w:r w:rsidRPr="00AE4392">
        <w:rPr>
          <w:rFonts w:ascii="Arial" w:hAnsi="Arial" w:cs="Arial"/>
          <w:sz w:val="20"/>
          <w:szCs w:val="20"/>
        </w:rPr>
        <w:t>.</w:t>
      </w:r>
    </w:p>
    <w:p w14:paraId="5DAB6C7B" w14:textId="77777777" w:rsidR="00AE4392" w:rsidRPr="00AE4392" w:rsidRDefault="00AE4392" w:rsidP="00AE4392">
      <w:pPr>
        <w:rPr>
          <w:rFonts w:ascii="Arial" w:hAnsi="Arial" w:cs="Arial"/>
          <w:sz w:val="20"/>
          <w:szCs w:val="20"/>
        </w:rPr>
      </w:pPr>
    </w:p>
    <w:p w14:paraId="759B3644" w14:textId="2DD26717" w:rsidR="00AE4392" w:rsidRPr="00AE4392" w:rsidRDefault="2CC06EF0" w:rsidP="00AE4392">
      <w:pPr>
        <w:rPr>
          <w:rFonts w:ascii="Arial" w:hAnsi="Arial" w:cs="Arial"/>
          <w:sz w:val="20"/>
          <w:szCs w:val="20"/>
        </w:rPr>
      </w:pPr>
      <w:r w:rsidRPr="2CC06EF0">
        <w:rPr>
          <w:rFonts w:ascii="Arial" w:hAnsi="Arial" w:cs="Arial"/>
          <w:sz w:val="20"/>
          <w:szCs w:val="20"/>
        </w:rPr>
        <w:t xml:space="preserve">Fagan recently returned to the Royal Opera House, Covent Garden as </w:t>
      </w:r>
      <w:proofErr w:type="spellStart"/>
      <w:r w:rsidRPr="2CC06EF0">
        <w:rPr>
          <w:rFonts w:ascii="Arial" w:hAnsi="Arial" w:cs="Arial"/>
          <w:sz w:val="20"/>
          <w:szCs w:val="20"/>
        </w:rPr>
        <w:t>Woglinde</w:t>
      </w:r>
      <w:proofErr w:type="spellEnd"/>
      <w:r w:rsidRPr="2CC06EF0">
        <w:rPr>
          <w:rFonts w:ascii="Arial" w:hAnsi="Arial" w:cs="Arial"/>
          <w:sz w:val="20"/>
          <w:szCs w:val="20"/>
        </w:rPr>
        <w:t xml:space="preserve"> in Keith Warner’s </w:t>
      </w:r>
      <w:r w:rsidRPr="2CC06EF0">
        <w:rPr>
          <w:rFonts w:ascii="Arial" w:hAnsi="Arial" w:cs="Arial"/>
          <w:i/>
          <w:iCs/>
          <w:sz w:val="20"/>
          <w:szCs w:val="20"/>
        </w:rPr>
        <w:t>Ring Cycle</w:t>
      </w:r>
      <w:r w:rsidRPr="2CC06EF0">
        <w:rPr>
          <w:rFonts w:ascii="Arial" w:hAnsi="Arial" w:cs="Arial"/>
          <w:sz w:val="20"/>
          <w:szCs w:val="20"/>
        </w:rPr>
        <w:t xml:space="preserve"> under Sir Antonio Pappano, and during her time as a member of the JPYAP she appeared on the main stage and at the </w:t>
      </w:r>
      <w:proofErr w:type="spellStart"/>
      <w:r w:rsidRPr="2CC06EF0">
        <w:rPr>
          <w:rFonts w:ascii="Arial" w:hAnsi="Arial" w:cs="Arial"/>
          <w:sz w:val="20"/>
          <w:szCs w:val="20"/>
        </w:rPr>
        <w:t>Lindbury</w:t>
      </w:r>
      <w:proofErr w:type="spellEnd"/>
      <w:r w:rsidRPr="2CC06EF0">
        <w:rPr>
          <w:rFonts w:ascii="Arial" w:hAnsi="Arial" w:cs="Arial"/>
          <w:sz w:val="20"/>
          <w:szCs w:val="20"/>
        </w:rPr>
        <w:t xml:space="preserve"> Theatre in an extensive repertoire including as Oscar (</w:t>
      </w:r>
      <w:r w:rsidRPr="0092379B">
        <w:rPr>
          <w:rFonts w:ascii="Arial" w:hAnsi="Arial" w:cs="Arial"/>
          <w:i/>
          <w:iCs/>
          <w:sz w:val="20"/>
          <w:szCs w:val="20"/>
        </w:rPr>
        <w:t xml:space="preserve">Un </w:t>
      </w:r>
      <w:proofErr w:type="spellStart"/>
      <w:r w:rsidRPr="0092379B">
        <w:rPr>
          <w:rFonts w:ascii="Arial" w:hAnsi="Arial" w:cs="Arial"/>
          <w:i/>
          <w:iCs/>
          <w:sz w:val="20"/>
          <w:szCs w:val="20"/>
        </w:rPr>
        <w:t>ballo</w:t>
      </w:r>
      <w:proofErr w:type="spellEnd"/>
      <w:r w:rsidRPr="0092379B">
        <w:rPr>
          <w:rFonts w:ascii="Arial" w:hAnsi="Arial" w:cs="Arial"/>
          <w:i/>
          <w:iCs/>
          <w:sz w:val="20"/>
          <w:szCs w:val="20"/>
        </w:rPr>
        <w:t xml:space="preserve"> in </w:t>
      </w:r>
      <w:proofErr w:type="spellStart"/>
      <w:r w:rsidRPr="0092379B">
        <w:rPr>
          <w:rFonts w:ascii="Arial" w:hAnsi="Arial" w:cs="Arial"/>
          <w:i/>
          <w:iCs/>
          <w:sz w:val="20"/>
          <w:szCs w:val="20"/>
        </w:rPr>
        <w:t>maschera</w:t>
      </w:r>
      <w:proofErr w:type="spellEnd"/>
      <w:r w:rsidRPr="2CC06EF0">
        <w:rPr>
          <w:rFonts w:ascii="Arial" w:hAnsi="Arial" w:cs="Arial"/>
          <w:sz w:val="20"/>
          <w:szCs w:val="20"/>
        </w:rPr>
        <w:t xml:space="preserve">), </w:t>
      </w:r>
      <w:proofErr w:type="spellStart"/>
      <w:r w:rsidRPr="2CC06EF0">
        <w:rPr>
          <w:rFonts w:ascii="Arial" w:hAnsi="Arial" w:cs="Arial"/>
          <w:sz w:val="20"/>
          <w:szCs w:val="20"/>
        </w:rPr>
        <w:t>Suor</w:t>
      </w:r>
      <w:proofErr w:type="spellEnd"/>
      <w:r w:rsidRPr="2CC06EF0">
        <w:rPr>
          <w:rFonts w:ascii="Arial" w:hAnsi="Arial" w:cs="Arial"/>
          <w:sz w:val="20"/>
          <w:szCs w:val="20"/>
        </w:rPr>
        <w:t xml:space="preserve"> </w:t>
      </w:r>
      <w:proofErr w:type="spellStart"/>
      <w:r w:rsidRPr="2CC06EF0">
        <w:rPr>
          <w:rFonts w:ascii="Arial" w:hAnsi="Arial" w:cs="Arial"/>
          <w:sz w:val="20"/>
          <w:szCs w:val="20"/>
        </w:rPr>
        <w:t>Genovieffa</w:t>
      </w:r>
      <w:proofErr w:type="spellEnd"/>
      <w:r w:rsidRPr="2CC06EF0">
        <w:rPr>
          <w:rFonts w:ascii="Arial" w:hAnsi="Arial" w:cs="Arial"/>
          <w:sz w:val="20"/>
          <w:szCs w:val="20"/>
        </w:rPr>
        <w:t xml:space="preserve"> (</w:t>
      </w:r>
      <w:proofErr w:type="spellStart"/>
      <w:r w:rsidRPr="00DA0F80">
        <w:rPr>
          <w:rFonts w:ascii="Arial" w:hAnsi="Arial" w:cs="Arial"/>
          <w:i/>
          <w:iCs/>
          <w:sz w:val="20"/>
          <w:szCs w:val="20"/>
        </w:rPr>
        <w:t>Suor</w:t>
      </w:r>
      <w:proofErr w:type="spellEnd"/>
      <w:r w:rsidRPr="00DA0F80">
        <w:rPr>
          <w:rFonts w:ascii="Arial" w:hAnsi="Arial" w:cs="Arial"/>
          <w:i/>
          <w:iCs/>
          <w:sz w:val="20"/>
          <w:szCs w:val="20"/>
        </w:rPr>
        <w:t xml:space="preserve"> Angelica</w:t>
      </w:r>
      <w:r w:rsidRPr="2CC06EF0">
        <w:rPr>
          <w:rFonts w:ascii="Arial" w:hAnsi="Arial" w:cs="Arial"/>
          <w:sz w:val="20"/>
          <w:szCs w:val="20"/>
        </w:rPr>
        <w:t xml:space="preserve">), </w:t>
      </w:r>
      <w:proofErr w:type="spellStart"/>
      <w:r w:rsidRPr="2CC06EF0">
        <w:rPr>
          <w:rFonts w:ascii="Arial" w:hAnsi="Arial" w:cs="Arial"/>
          <w:sz w:val="20"/>
          <w:szCs w:val="20"/>
        </w:rPr>
        <w:t>Giannetta</w:t>
      </w:r>
      <w:proofErr w:type="spellEnd"/>
      <w:r w:rsidRPr="2CC06EF0">
        <w:rPr>
          <w:rFonts w:ascii="Arial" w:hAnsi="Arial" w:cs="Arial"/>
          <w:sz w:val="20"/>
          <w:szCs w:val="20"/>
        </w:rPr>
        <w:t xml:space="preserve"> (</w:t>
      </w:r>
      <w:proofErr w:type="spellStart"/>
      <w:r w:rsidRPr="00DA0F80">
        <w:rPr>
          <w:rFonts w:ascii="Arial" w:hAnsi="Arial" w:cs="Arial"/>
          <w:i/>
          <w:iCs/>
          <w:sz w:val="20"/>
          <w:szCs w:val="20"/>
        </w:rPr>
        <w:t>L’elisir</w:t>
      </w:r>
      <w:proofErr w:type="spellEnd"/>
      <w:r w:rsidRPr="00DA0F80">
        <w:rPr>
          <w:rFonts w:ascii="Arial" w:hAnsi="Arial" w:cs="Arial"/>
          <w:i/>
          <w:iCs/>
          <w:sz w:val="20"/>
          <w:szCs w:val="20"/>
        </w:rPr>
        <w:t xml:space="preserve"> </w:t>
      </w:r>
      <w:proofErr w:type="spellStart"/>
      <w:r w:rsidRPr="00DA0F80">
        <w:rPr>
          <w:rFonts w:ascii="Arial" w:hAnsi="Arial" w:cs="Arial"/>
          <w:i/>
          <w:iCs/>
          <w:sz w:val="20"/>
          <w:szCs w:val="20"/>
        </w:rPr>
        <w:t>d’amore</w:t>
      </w:r>
      <w:proofErr w:type="spellEnd"/>
      <w:r w:rsidRPr="2CC06EF0">
        <w:rPr>
          <w:rFonts w:ascii="Arial" w:hAnsi="Arial" w:cs="Arial"/>
          <w:sz w:val="20"/>
          <w:szCs w:val="20"/>
        </w:rPr>
        <w:t>), Lila (</w:t>
      </w:r>
      <w:r w:rsidRPr="00DA0F80">
        <w:rPr>
          <w:rFonts w:ascii="Arial" w:hAnsi="Arial" w:cs="Arial"/>
          <w:i/>
          <w:iCs/>
          <w:sz w:val="20"/>
          <w:szCs w:val="20"/>
        </w:rPr>
        <w:t>The Firework-Maker’s Daughter</w:t>
      </w:r>
      <w:r w:rsidRPr="2CC06EF0">
        <w:rPr>
          <w:rFonts w:ascii="Arial" w:hAnsi="Arial" w:cs="Arial"/>
          <w:sz w:val="20"/>
          <w:szCs w:val="20"/>
        </w:rPr>
        <w:t>), Ines (</w:t>
      </w:r>
      <w:r w:rsidRPr="00DA0F80">
        <w:rPr>
          <w:rFonts w:ascii="Arial" w:hAnsi="Arial" w:cs="Arial"/>
          <w:i/>
          <w:iCs/>
          <w:sz w:val="20"/>
          <w:szCs w:val="20"/>
        </w:rPr>
        <w:t xml:space="preserve">Il </w:t>
      </w:r>
      <w:proofErr w:type="spellStart"/>
      <w:r w:rsidRPr="00DA0F80">
        <w:rPr>
          <w:rFonts w:ascii="Arial" w:hAnsi="Arial" w:cs="Arial"/>
          <w:i/>
          <w:iCs/>
          <w:sz w:val="20"/>
          <w:szCs w:val="20"/>
        </w:rPr>
        <w:t>trovatore</w:t>
      </w:r>
      <w:proofErr w:type="spellEnd"/>
      <w:r w:rsidRPr="2CC06EF0">
        <w:rPr>
          <w:rFonts w:ascii="Arial" w:hAnsi="Arial" w:cs="Arial"/>
          <w:sz w:val="20"/>
          <w:szCs w:val="20"/>
        </w:rPr>
        <w:t>), Sophie (</w:t>
      </w:r>
      <w:r w:rsidRPr="00DA0F80">
        <w:rPr>
          <w:rFonts w:ascii="Arial" w:hAnsi="Arial" w:cs="Arial"/>
          <w:i/>
          <w:iCs/>
          <w:sz w:val="20"/>
          <w:szCs w:val="20"/>
        </w:rPr>
        <w:t>Werther),</w:t>
      </w:r>
      <w:r w:rsidRPr="2CC06EF0">
        <w:rPr>
          <w:rFonts w:ascii="Arial" w:hAnsi="Arial" w:cs="Arial"/>
          <w:sz w:val="20"/>
          <w:szCs w:val="20"/>
        </w:rPr>
        <w:t xml:space="preserve"> Jemmy (</w:t>
      </w:r>
      <w:r w:rsidRPr="00DA0F80">
        <w:rPr>
          <w:rFonts w:ascii="Arial" w:hAnsi="Arial" w:cs="Arial"/>
          <w:i/>
          <w:iCs/>
          <w:sz w:val="20"/>
          <w:szCs w:val="20"/>
        </w:rPr>
        <w:t>Guillaume Tell</w:t>
      </w:r>
      <w:r w:rsidRPr="2CC06EF0">
        <w:rPr>
          <w:rFonts w:ascii="Arial" w:hAnsi="Arial" w:cs="Arial"/>
          <w:sz w:val="20"/>
          <w:szCs w:val="20"/>
        </w:rPr>
        <w:t>), Lia (</w:t>
      </w:r>
      <w:proofErr w:type="spellStart"/>
      <w:r w:rsidRPr="00DA0F80">
        <w:rPr>
          <w:rFonts w:ascii="Arial" w:hAnsi="Arial" w:cs="Arial"/>
          <w:i/>
          <w:iCs/>
          <w:sz w:val="20"/>
          <w:szCs w:val="20"/>
        </w:rPr>
        <w:t>L’enfant</w:t>
      </w:r>
      <w:proofErr w:type="spellEnd"/>
      <w:r w:rsidRPr="00DA0F80">
        <w:rPr>
          <w:rFonts w:ascii="Arial" w:hAnsi="Arial" w:cs="Arial"/>
          <w:i/>
          <w:iCs/>
          <w:sz w:val="20"/>
          <w:szCs w:val="20"/>
        </w:rPr>
        <w:t xml:space="preserve"> </w:t>
      </w:r>
      <w:proofErr w:type="spellStart"/>
      <w:r w:rsidRPr="00DA0F80">
        <w:rPr>
          <w:rFonts w:ascii="Arial" w:hAnsi="Arial" w:cs="Arial"/>
          <w:i/>
          <w:iCs/>
          <w:sz w:val="20"/>
          <w:szCs w:val="20"/>
        </w:rPr>
        <w:t>prodigue</w:t>
      </w:r>
      <w:proofErr w:type="spellEnd"/>
      <w:r w:rsidRPr="2CC06EF0">
        <w:rPr>
          <w:rFonts w:ascii="Arial" w:hAnsi="Arial" w:cs="Arial"/>
          <w:sz w:val="20"/>
          <w:szCs w:val="20"/>
        </w:rPr>
        <w:t>), Blue Fairy (</w:t>
      </w:r>
      <w:r w:rsidRPr="00DA0F80">
        <w:rPr>
          <w:rFonts w:ascii="Arial" w:hAnsi="Arial" w:cs="Arial"/>
          <w:i/>
          <w:iCs/>
          <w:sz w:val="20"/>
          <w:szCs w:val="20"/>
        </w:rPr>
        <w:t>The Adventures of Pinocchio</w:t>
      </w:r>
      <w:r w:rsidRPr="2CC06EF0">
        <w:rPr>
          <w:rFonts w:ascii="Arial" w:hAnsi="Arial" w:cs="Arial"/>
          <w:sz w:val="20"/>
          <w:szCs w:val="20"/>
        </w:rPr>
        <w:t>) and Giulia (</w:t>
      </w:r>
      <w:r w:rsidRPr="00DA0F80">
        <w:rPr>
          <w:rFonts w:ascii="Arial" w:hAnsi="Arial" w:cs="Arial"/>
          <w:i/>
          <w:iCs/>
          <w:sz w:val="20"/>
          <w:szCs w:val="20"/>
        </w:rPr>
        <w:t xml:space="preserve">La </w:t>
      </w:r>
      <w:proofErr w:type="spellStart"/>
      <w:r w:rsidRPr="00DA0F80">
        <w:rPr>
          <w:rFonts w:ascii="Arial" w:hAnsi="Arial" w:cs="Arial"/>
          <w:i/>
          <w:iCs/>
          <w:sz w:val="20"/>
          <w:szCs w:val="20"/>
        </w:rPr>
        <w:t>scala</w:t>
      </w:r>
      <w:proofErr w:type="spellEnd"/>
      <w:r w:rsidRPr="00DA0F80">
        <w:rPr>
          <w:rFonts w:ascii="Arial" w:hAnsi="Arial" w:cs="Arial"/>
          <w:i/>
          <w:iCs/>
          <w:sz w:val="20"/>
          <w:szCs w:val="20"/>
        </w:rPr>
        <w:t xml:space="preserve"> di seta</w:t>
      </w:r>
      <w:r w:rsidRPr="2CC06EF0">
        <w:rPr>
          <w:rFonts w:ascii="Arial" w:hAnsi="Arial" w:cs="Arial"/>
          <w:sz w:val="20"/>
          <w:szCs w:val="20"/>
        </w:rPr>
        <w:t xml:space="preserve">).  Recent highlights elsewhere have included Roxana (Szymanowski’s </w:t>
      </w:r>
      <w:r w:rsidRPr="00DA0F80">
        <w:rPr>
          <w:rFonts w:ascii="Arial" w:hAnsi="Arial" w:cs="Arial"/>
          <w:i/>
          <w:iCs/>
          <w:sz w:val="20"/>
          <w:szCs w:val="20"/>
        </w:rPr>
        <w:t>Krol Roger</w:t>
      </w:r>
      <w:r w:rsidRPr="2CC06EF0">
        <w:rPr>
          <w:rFonts w:ascii="Arial" w:hAnsi="Arial" w:cs="Arial"/>
          <w:sz w:val="20"/>
          <w:szCs w:val="20"/>
        </w:rPr>
        <w:t>) under Sir Antonio Pappano with the Accademia Nazionale di Santa Cecilia, Donna Elvira with the NHK Symphony Orchestra</w:t>
      </w:r>
      <w:r w:rsidR="000D1A31">
        <w:rPr>
          <w:rFonts w:ascii="Arial" w:hAnsi="Arial" w:cs="Arial"/>
          <w:sz w:val="20"/>
          <w:szCs w:val="20"/>
        </w:rPr>
        <w:t>, Tokyo</w:t>
      </w:r>
      <w:r w:rsidRPr="2CC06EF0">
        <w:rPr>
          <w:rFonts w:ascii="Arial" w:hAnsi="Arial" w:cs="Arial"/>
          <w:sz w:val="20"/>
          <w:szCs w:val="20"/>
        </w:rPr>
        <w:t xml:space="preserve"> under Paavo </w:t>
      </w:r>
      <w:proofErr w:type="spellStart"/>
      <w:r w:rsidRPr="2CC06EF0">
        <w:rPr>
          <w:rFonts w:ascii="Arial" w:hAnsi="Arial" w:cs="Arial"/>
          <w:sz w:val="20"/>
          <w:szCs w:val="20"/>
        </w:rPr>
        <w:t>Järvi</w:t>
      </w:r>
      <w:proofErr w:type="spellEnd"/>
      <w:r w:rsidRPr="2CC06EF0">
        <w:rPr>
          <w:rFonts w:ascii="Arial" w:hAnsi="Arial" w:cs="Arial"/>
          <w:sz w:val="20"/>
          <w:szCs w:val="20"/>
        </w:rPr>
        <w:t>, as well as Donna Anna (</w:t>
      </w:r>
      <w:r w:rsidRPr="00DA0F80">
        <w:rPr>
          <w:rFonts w:ascii="Arial" w:hAnsi="Arial" w:cs="Arial"/>
          <w:i/>
          <w:iCs/>
          <w:sz w:val="20"/>
          <w:szCs w:val="20"/>
        </w:rPr>
        <w:t>Don Giovanni)</w:t>
      </w:r>
      <w:r w:rsidRPr="2CC06EF0">
        <w:rPr>
          <w:rFonts w:ascii="Arial" w:hAnsi="Arial" w:cs="Arial"/>
          <w:sz w:val="20"/>
          <w:szCs w:val="20"/>
        </w:rPr>
        <w:t xml:space="preserve"> and </w:t>
      </w:r>
      <w:proofErr w:type="spellStart"/>
      <w:r w:rsidRPr="2CC06EF0">
        <w:rPr>
          <w:rFonts w:ascii="Arial" w:hAnsi="Arial" w:cs="Arial"/>
          <w:sz w:val="20"/>
          <w:szCs w:val="20"/>
        </w:rPr>
        <w:t>Musetta</w:t>
      </w:r>
      <w:proofErr w:type="spellEnd"/>
      <w:r w:rsidRPr="2CC06EF0">
        <w:rPr>
          <w:rFonts w:ascii="Arial" w:hAnsi="Arial" w:cs="Arial"/>
          <w:sz w:val="20"/>
          <w:szCs w:val="20"/>
        </w:rPr>
        <w:t xml:space="preserve"> (</w:t>
      </w:r>
      <w:r w:rsidRPr="00DA0F80">
        <w:rPr>
          <w:rFonts w:ascii="Arial" w:hAnsi="Arial" w:cs="Arial"/>
          <w:i/>
          <w:iCs/>
          <w:sz w:val="20"/>
          <w:szCs w:val="20"/>
        </w:rPr>
        <w:t xml:space="preserve">La </w:t>
      </w:r>
      <w:proofErr w:type="spellStart"/>
      <w:r w:rsidRPr="00DA0F80">
        <w:rPr>
          <w:rFonts w:ascii="Arial" w:hAnsi="Arial" w:cs="Arial"/>
          <w:i/>
          <w:iCs/>
          <w:sz w:val="20"/>
          <w:szCs w:val="20"/>
        </w:rPr>
        <w:t>bohème</w:t>
      </w:r>
      <w:proofErr w:type="spellEnd"/>
      <w:r w:rsidRPr="2CC06EF0">
        <w:rPr>
          <w:rFonts w:ascii="Arial" w:hAnsi="Arial" w:cs="Arial"/>
          <w:sz w:val="20"/>
          <w:szCs w:val="20"/>
        </w:rPr>
        <w:t>) for her company debuts with Opera Holland Park and Welsh National Opera, respectively.</w:t>
      </w:r>
    </w:p>
    <w:p w14:paraId="02EB378F" w14:textId="77777777" w:rsidR="00AE4392" w:rsidRPr="00AE4392" w:rsidRDefault="00AE4392" w:rsidP="00AE4392">
      <w:pPr>
        <w:rPr>
          <w:rFonts w:ascii="Arial" w:hAnsi="Arial" w:cs="Arial"/>
          <w:sz w:val="20"/>
          <w:szCs w:val="20"/>
        </w:rPr>
      </w:pPr>
    </w:p>
    <w:p w14:paraId="1884165C" w14:textId="0C49D78A" w:rsidR="00AE4392" w:rsidRPr="00AE4392" w:rsidRDefault="00AE4392" w:rsidP="00AE4392">
      <w:pPr>
        <w:rPr>
          <w:rFonts w:ascii="Arial" w:hAnsi="Arial" w:cs="Arial"/>
          <w:sz w:val="20"/>
          <w:szCs w:val="20"/>
        </w:rPr>
      </w:pPr>
      <w:r w:rsidRPr="00AE4392">
        <w:rPr>
          <w:rFonts w:ascii="Arial" w:hAnsi="Arial" w:cs="Arial"/>
          <w:sz w:val="20"/>
          <w:szCs w:val="20"/>
        </w:rPr>
        <w:t xml:space="preserve">A frequent performer on the concert stage, recent successes have included joining </w:t>
      </w:r>
      <w:proofErr w:type="spellStart"/>
      <w:r w:rsidRPr="00AE4392">
        <w:rPr>
          <w:rFonts w:ascii="Arial" w:hAnsi="Arial" w:cs="Arial"/>
          <w:sz w:val="20"/>
          <w:szCs w:val="20"/>
        </w:rPr>
        <w:t>Sakari</w:t>
      </w:r>
      <w:proofErr w:type="spellEnd"/>
      <w:r w:rsidRPr="00AE4392">
        <w:rPr>
          <w:rFonts w:ascii="Arial" w:hAnsi="Arial" w:cs="Arial"/>
          <w:sz w:val="20"/>
          <w:szCs w:val="20"/>
        </w:rPr>
        <w:t xml:space="preserve"> </w:t>
      </w:r>
      <w:proofErr w:type="spellStart"/>
      <w:r w:rsidRPr="00AE4392">
        <w:rPr>
          <w:rFonts w:ascii="Arial" w:hAnsi="Arial" w:cs="Arial"/>
          <w:sz w:val="20"/>
          <w:szCs w:val="20"/>
        </w:rPr>
        <w:t>Oramo</w:t>
      </w:r>
      <w:proofErr w:type="spellEnd"/>
      <w:r w:rsidRPr="00AE4392">
        <w:rPr>
          <w:rFonts w:ascii="Arial" w:hAnsi="Arial" w:cs="Arial"/>
          <w:sz w:val="20"/>
          <w:szCs w:val="20"/>
        </w:rPr>
        <w:t xml:space="preserve"> for Vaughan Williams’ </w:t>
      </w:r>
      <w:r w:rsidRPr="0092379B">
        <w:rPr>
          <w:rFonts w:ascii="Arial" w:hAnsi="Arial" w:cs="Arial"/>
          <w:i/>
          <w:iCs/>
          <w:sz w:val="20"/>
          <w:szCs w:val="20"/>
        </w:rPr>
        <w:t>Serenade to Music</w:t>
      </w:r>
      <w:r w:rsidRPr="00AE4392">
        <w:rPr>
          <w:rFonts w:ascii="Arial" w:hAnsi="Arial" w:cs="Arial"/>
          <w:sz w:val="20"/>
          <w:szCs w:val="20"/>
        </w:rPr>
        <w:t xml:space="preserve"> as part of the Last Night of the BBC Proms, Peer </w:t>
      </w:r>
      <w:proofErr w:type="spellStart"/>
      <w:r w:rsidRPr="00AE4392">
        <w:rPr>
          <w:rFonts w:ascii="Arial" w:hAnsi="Arial" w:cs="Arial"/>
          <w:sz w:val="20"/>
          <w:szCs w:val="20"/>
        </w:rPr>
        <w:t>Gynt</w:t>
      </w:r>
      <w:proofErr w:type="spellEnd"/>
      <w:r w:rsidRPr="00AE4392">
        <w:rPr>
          <w:rFonts w:ascii="Arial" w:hAnsi="Arial" w:cs="Arial"/>
          <w:sz w:val="20"/>
          <w:szCs w:val="20"/>
        </w:rPr>
        <w:t xml:space="preserve"> with </w:t>
      </w:r>
      <w:proofErr w:type="spellStart"/>
      <w:r w:rsidRPr="00AE4392">
        <w:rPr>
          <w:rFonts w:ascii="Arial" w:hAnsi="Arial" w:cs="Arial"/>
          <w:sz w:val="20"/>
          <w:szCs w:val="20"/>
        </w:rPr>
        <w:t>Orchestre</w:t>
      </w:r>
      <w:proofErr w:type="spellEnd"/>
      <w:r w:rsidRPr="00AE4392">
        <w:rPr>
          <w:rFonts w:ascii="Arial" w:hAnsi="Arial" w:cs="Arial"/>
          <w:sz w:val="20"/>
          <w:szCs w:val="20"/>
        </w:rPr>
        <w:t xml:space="preserve"> national de Lyon under Leonard </w:t>
      </w:r>
      <w:proofErr w:type="spellStart"/>
      <w:r w:rsidRPr="00AE4392">
        <w:rPr>
          <w:rFonts w:ascii="Arial" w:hAnsi="Arial" w:cs="Arial"/>
          <w:sz w:val="20"/>
          <w:szCs w:val="20"/>
        </w:rPr>
        <w:t>Slatkin</w:t>
      </w:r>
      <w:proofErr w:type="spellEnd"/>
      <w:r w:rsidRPr="00AE4392">
        <w:rPr>
          <w:rFonts w:ascii="Arial" w:hAnsi="Arial" w:cs="Arial"/>
          <w:sz w:val="20"/>
          <w:szCs w:val="20"/>
        </w:rPr>
        <w:t xml:space="preserve">, </w:t>
      </w:r>
      <w:proofErr w:type="spellStart"/>
      <w:r w:rsidRPr="00AE4392">
        <w:rPr>
          <w:rFonts w:ascii="Arial" w:hAnsi="Arial" w:cs="Arial"/>
          <w:sz w:val="20"/>
          <w:szCs w:val="20"/>
        </w:rPr>
        <w:t>Vier</w:t>
      </w:r>
      <w:proofErr w:type="spellEnd"/>
      <w:r w:rsidRPr="00AE4392">
        <w:rPr>
          <w:rFonts w:ascii="Arial" w:hAnsi="Arial" w:cs="Arial"/>
          <w:sz w:val="20"/>
          <w:szCs w:val="20"/>
        </w:rPr>
        <w:t xml:space="preserve"> </w:t>
      </w:r>
      <w:proofErr w:type="spellStart"/>
      <w:r w:rsidRPr="00AE4392">
        <w:rPr>
          <w:rFonts w:ascii="Arial" w:hAnsi="Arial" w:cs="Arial"/>
          <w:sz w:val="20"/>
          <w:szCs w:val="20"/>
        </w:rPr>
        <w:t>letzte</w:t>
      </w:r>
      <w:proofErr w:type="spellEnd"/>
      <w:r w:rsidRPr="00AE4392">
        <w:rPr>
          <w:rFonts w:ascii="Arial" w:hAnsi="Arial" w:cs="Arial"/>
          <w:sz w:val="20"/>
          <w:szCs w:val="20"/>
        </w:rPr>
        <w:t xml:space="preserve"> lieder for Malmö Opera under Karen </w:t>
      </w:r>
      <w:proofErr w:type="spellStart"/>
      <w:r w:rsidRPr="00AE4392">
        <w:rPr>
          <w:rFonts w:ascii="Arial" w:hAnsi="Arial" w:cs="Arial"/>
          <w:sz w:val="20"/>
          <w:szCs w:val="20"/>
        </w:rPr>
        <w:t>Kamensek</w:t>
      </w:r>
      <w:proofErr w:type="spellEnd"/>
      <w:r w:rsidRPr="00AE4392">
        <w:rPr>
          <w:rFonts w:ascii="Arial" w:hAnsi="Arial" w:cs="Arial"/>
          <w:sz w:val="20"/>
          <w:szCs w:val="20"/>
        </w:rPr>
        <w:t xml:space="preserve">, and Agnès in concert performances of George Benjamin’s Written on Skin with the Melos Sinfonia at LSO St Luke’s, London and in St. Petersburg at </w:t>
      </w:r>
      <w:r w:rsidR="000D1A31">
        <w:rPr>
          <w:rFonts w:ascii="Arial" w:hAnsi="Arial" w:cs="Arial"/>
          <w:sz w:val="20"/>
          <w:szCs w:val="20"/>
        </w:rPr>
        <w:t>T</w:t>
      </w:r>
      <w:r w:rsidRPr="00AE4392">
        <w:rPr>
          <w:rFonts w:ascii="Arial" w:hAnsi="Arial" w:cs="Arial"/>
          <w:sz w:val="20"/>
          <w:szCs w:val="20"/>
        </w:rPr>
        <w:t xml:space="preserve">he </w:t>
      </w:r>
      <w:proofErr w:type="spellStart"/>
      <w:r w:rsidRPr="00AE4392">
        <w:rPr>
          <w:rFonts w:ascii="Arial" w:hAnsi="Arial" w:cs="Arial"/>
          <w:sz w:val="20"/>
          <w:szCs w:val="20"/>
        </w:rPr>
        <w:t>Mariinsky</w:t>
      </w:r>
      <w:proofErr w:type="spellEnd"/>
      <w:r w:rsidRPr="00AE4392">
        <w:rPr>
          <w:rFonts w:ascii="Arial" w:hAnsi="Arial" w:cs="Arial"/>
          <w:sz w:val="20"/>
          <w:szCs w:val="20"/>
        </w:rPr>
        <w:t xml:space="preserve"> Theatre. Beethoven’s Symphony No.9 features regularly in Lauren’s schedule including recent performances with </w:t>
      </w:r>
      <w:proofErr w:type="spellStart"/>
      <w:r w:rsidRPr="00AE4392">
        <w:rPr>
          <w:rFonts w:ascii="Arial" w:hAnsi="Arial" w:cs="Arial"/>
          <w:sz w:val="20"/>
          <w:szCs w:val="20"/>
        </w:rPr>
        <w:t>Symphoniker</w:t>
      </w:r>
      <w:proofErr w:type="spellEnd"/>
      <w:r w:rsidRPr="00AE4392">
        <w:rPr>
          <w:rFonts w:ascii="Arial" w:hAnsi="Arial" w:cs="Arial"/>
          <w:sz w:val="20"/>
          <w:szCs w:val="20"/>
        </w:rPr>
        <w:t xml:space="preserve"> Hamburg under </w:t>
      </w:r>
      <w:proofErr w:type="spellStart"/>
      <w:r w:rsidRPr="00AE4392">
        <w:rPr>
          <w:rFonts w:ascii="Arial" w:hAnsi="Arial" w:cs="Arial"/>
          <w:sz w:val="20"/>
          <w:szCs w:val="20"/>
        </w:rPr>
        <w:t>Eivind</w:t>
      </w:r>
      <w:proofErr w:type="spellEnd"/>
      <w:r w:rsidRPr="00AE4392">
        <w:rPr>
          <w:rFonts w:ascii="Arial" w:hAnsi="Arial" w:cs="Arial"/>
          <w:sz w:val="20"/>
          <w:szCs w:val="20"/>
        </w:rPr>
        <w:t xml:space="preserve"> </w:t>
      </w:r>
      <w:proofErr w:type="spellStart"/>
      <w:r w:rsidRPr="00AE4392">
        <w:rPr>
          <w:rFonts w:ascii="Arial" w:hAnsi="Arial" w:cs="Arial"/>
          <w:sz w:val="20"/>
          <w:szCs w:val="20"/>
        </w:rPr>
        <w:t>Gullberg</w:t>
      </w:r>
      <w:proofErr w:type="spellEnd"/>
      <w:r w:rsidRPr="00AE4392">
        <w:rPr>
          <w:rFonts w:ascii="Arial" w:hAnsi="Arial" w:cs="Arial"/>
          <w:sz w:val="20"/>
          <w:szCs w:val="20"/>
        </w:rPr>
        <w:t xml:space="preserve">-Jensen and with Oslo Philharmonic under Klaus </w:t>
      </w:r>
      <w:proofErr w:type="spellStart"/>
      <w:r w:rsidRPr="00AE4392">
        <w:rPr>
          <w:rFonts w:ascii="Arial" w:hAnsi="Arial" w:cs="Arial"/>
          <w:sz w:val="20"/>
          <w:szCs w:val="20"/>
        </w:rPr>
        <w:t>Mäkelä</w:t>
      </w:r>
      <w:proofErr w:type="spellEnd"/>
      <w:r w:rsidRPr="00AE4392">
        <w:rPr>
          <w:rFonts w:ascii="Arial" w:hAnsi="Arial" w:cs="Arial"/>
          <w:sz w:val="20"/>
          <w:szCs w:val="20"/>
        </w:rPr>
        <w:t>.</w:t>
      </w:r>
    </w:p>
    <w:p w14:paraId="6A05A809" w14:textId="77777777" w:rsidR="007A58E7" w:rsidRDefault="007A58E7" w:rsidP="00AE4392"/>
    <w:sectPr w:rsidR="007A58E7"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F23E" w14:textId="77777777" w:rsidR="0023105B" w:rsidRDefault="0023105B" w:rsidP="00AE4392">
      <w:r>
        <w:separator/>
      </w:r>
    </w:p>
  </w:endnote>
  <w:endnote w:type="continuationSeparator" w:id="0">
    <w:p w14:paraId="327C9A5C" w14:textId="77777777" w:rsidR="0023105B" w:rsidRDefault="0023105B" w:rsidP="00AE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D605E7" w:rsidRPr="004512EC" w:rsidRDefault="00AE4392"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020/21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A39BBE3" w14:textId="77777777" w:rsidR="00D605E7" w:rsidRDefault="0023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F0A0" w14:textId="77777777" w:rsidR="0023105B" w:rsidRDefault="0023105B" w:rsidP="00AE4392">
      <w:r>
        <w:separator/>
      </w:r>
    </w:p>
  </w:footnote>
  <w:footnote w:type="continuationSeparator" w:id="0">
    <w:p w14:paraId="43D08CF0" w14:textId="77777777" w:rsidR="0023105B" w:rsidRDefault="0023105B" w:rsidP="00AE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7E04" w14:textId="77777777" w:rsidR="00D605E7" w:rsidRPr="00005774" w:rsidRDefault="00AE4392" w:rsidP="00005774">
    <w:pPr>
      <w:pStyle w:val="Header"/>
    </w:pPr>
    <w:r>
      <w:rPr>
        <w:noProof/>
        <w:lang w:val="en-GB" w:eastAsia="en-GB"/>
      </w:rPr>
      <w:drawing>
        <wp:anchor distT="0" distB="0" distL="114300" distR="114300" simplePos="0" relativeHeight="251659264" behindDoc="0" locked="0" layoutInCell="1" allowOverlap="1" wp14:anchorId="29559CC2" wp14:editId="07777777">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92"/>
    <w:rsid w:val="000D1A31"/>
    <w:rsid w:val="0023105B"/>
    <w:rsid w:val="004D2065"/>
    <w:rsid w:val="00635E2A"/>
    <w:rsid w:val="007A58E7"/>
    <w:rsid w:val="0092379B"/>
    <w:rsid w:val="00AE4392"/>
    <w:rsid w:val="00B568F3"/>
    <w:rsid w:val="00D46808"/>
    <w:rsid w:val="00DA0F80"/>
    <w:rsid w:val="2CC0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2EF7A"/>
  <w15:chartTrackingRefBased/>
  <w15:docId w15:val="{E9353F7F-DB0C-48C0-B985-6B8EE3B2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92"/>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AE4392"/>
    <w:rPr>
      <w:rFonts w:ascii="Cambria" w:eastAsia="MS Mincho" w:hAnsi="Cambria" w:cs="Times New Roman"/>
      <w:sz w:val="24"/>
      <w:szCs w:val="24"/>
      <w:lang w:val="en-US"/>
    </w:rPr>
  </w:style>
  <w:style w:type="paragraph" w:styleId="Footer">
    <w:name w:val="footer"/>
    <w:basedOn w:val="Normal"/>
    <w:link w:val="FooterChar"/>
    <w:uiPriority w:val="99"/>
    <w:unhideWhenUsed/>
    <w:rsid w:val="00AE4392"/>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uiPriority w:val="99"/>
    <w:rsid w:val="00AE439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0D1A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1A3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6405">
      <w:bodyDiv w:val="1"/>
      <w:marLeft w:val="0"/>
      <w:marRight w:val="0"/>
      <w:marTop w:val="0"/>
      <w:marBottom w:val="0"/>
      <w:divBdr>
        <w:top w:val="none" w:sz="0" w:space="0" w:color="auto"/>
        <w:left w:val="none" w:sz="0" w:space="0" w:color="auto"/>
        <w:bottom w:val="none" w:sz="0" w:space="0" w:color="auto"/>
        <w:right w:val="none" w:sz="0" w:space="0" w:color="auto"/>
      </w:divBdr>
    </w:div>
    <w:div w:id="9143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Company>HarrisonParrott Ltd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2</cp:revision>
  <dcterms:created xsi:type="dcterms:W3CDTF">2020-10-02T10:24:00Z</dcterms:created>
  <dcterms:modified xsi:type="dcterms:W3CDTF">2020-10-02T10:24:00Z</dcterms:modified>
</cp:coreProperties>
</file>