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66A8" w14:textId="77777777" w:rsidR="00037AD2" w:rsidRDefault="00037AD2" w:rsidP="00037AD2">
      <w:pPr>
        <w:ind w:right="26"/>
        <w:rPr>
          <w:rFonts w:ascii="Arial" w:hAnsi="Arial" w:cs="Arial"/>
          <w:sz w:val="40"/>
          <w:szCs w:val="40"/>
        </w:rPr>
      </w:pPr>
      <w:r>
        <w:rPr>
          <w:rFonts w:ascii="Arial" w:hAnsi="Arial" w:cs="Arial"/>
          <w:sz w:val="40"/>
          <w:szCs w:val="40"/>
        </w:rPr>
        <w:t>Francisco Negrin</w:t>
      </w:r>
    </w:p>
    <w:p w14:paraId="792E1DB5" w14:textId="77777777" w:rsidR="00037AD2" w:rsidRDefault="00037AD2" w:rsidP="00037AD2">
      <w:pPr>
        <w:ind w:right="26"/>
        <w:rPr>
          <w:rFonts w:ascii="Arial" w:hAnsi="Arial" w:cs="Arial"/>
          <w:sz w:val="34"/>
          <w:szCs w:val="34"/>
        </w:rPr>
      </w:pPr>
      <w:bookmarkStart w:id="0" w:name="OLE_LINK1"/>
      <w:bookmarkStart w:id="1" w:name="OLE_LINK2"/>
      <w:r>
        <w:rPr>
          <w:rFonts w:ascii="Arial" w:hAnsi="Arial" w:cs="Arial"/>
          <w:sz w:val="34"/>
          <w:szCs w:val="34"/>
        </w:rPr>
        <w:t>Director</w:t>
      </w:r>
    </w:p>
    <w:p w14:paraId="7936B16C" w14:textId="77777777" w:rsidR="00037AD2" w:rsidRPr="005476EA" w:rsidRDefault="00037AD2" w:rsidP="00037AD2">
      <w:pPr>
        <w:ind w:right="26"/>
        <w:rPr>
          <w:rFonts w:ascii="Arial" w:hAnsi="Arial" w:cs="Arial"/>
          <w:sz w:val="20"/>
          <w:szCs w:val="20"/>
        </w:rPr>
      </w:pPr>
    </w:p>
    <w:bookmarkEnd w:id="0"/>
    <w:bookmarkEnd w:id="1"/>
    <w:p w14:paraId="140C32F3" w14:textId="77777777" w:rsidR="00D95B23" w:rsidRPr="00D95B23" w:rsidRDefault="00D95B23" w:rsidP="00F30386">
      <w:pPr>
        <w:rPr>
          <w:rFonts w:ascii="Arial" w:eastAsia="Times New Roman" w:hAnsi="Arial" w:cs="Arial"/>
          <w:sz w:val="20"/>
          <w:szCs w:val="20"/>
        </w:rPr>
      </w:pPr>
    </w:p>
    <w:p w14:paraId="72992C0C" w14:textId="77777777" w:rsidR="00F57CE2" w:rsidRPr="00D95B23" w:rsidRDefault="00F57CE2" w:rsidP="00F57CE2">
      <w:pPr>
        <w:rPr>
          <w:rFonts w:ascii="Arial" w:hAnsi="Arial" w:cs="Arial"/>
          <w:sz w:val="20"/>
          <w:szCs w:val="20"/>
          <w:lang w:val="en-GB"/>
        </w:rPr>
      </w:pPr>
      <w:bookmarkStart w:id="2" w:name="_Hlk18064909"/>
      <w:r w:rsidRPr="00D95B23">
        <w:rPr>
          <w:rFonts w:ascii="Arial" w:hAnsi="Arial" w:cs="Arial"/>
          <w:sz w:val="20"/>
          <w:szCs w:val="20"/>
        </w:rPr>
        <w:t xml:space="preserve">Born in 1963, Francisco Negrin studied cinematography </w:t>
      </w:r>
      <w:r>
        <w:rPr>
          <w:rFonts w:ascii="Arial" w:hAnsi="Arial" w:cs="Arial"/>
          <w:sz w:val="20"/>
          <w:szCs w:val="20"/>
        </w:rPr>
        <w:t>prior to</w:t>
      </w:r>
      <w:r w:rsidRPr="00D95B23">
        <w:rPr>
          <w:rFonts w:ascii="Arial" w:hAnsi="Arial" w:cs="Arial"/>
          <w:sz w:val="20"/>
          <w:szCs w:val="20"/>
        </w:rPr>
        <w:t xml:space="preserve"> moving into opera. His experience has taken him to many of the major opera companies and festivals of Europe, America and Australia. </w:t>
      </w:r>
    </w:p>
    <w:p w14:paraId="793BC1D1" w14:textId="77777777" w:rsidR="00F57CE2" w:rsidRPr="00D95B23" w:rsidRDefault="00F57CE2" w:rsidP="00F57CE2">
      <w:pPr>
        <w:rPr>
          <w:rFonts w:ascii="Arial" w:hAnsi="Arial" w:cs="Arial"/>
          <w:sz w:val="20"/>
          <w:szCs w:val="20"/>
        </w:rPr>
      </w:pPr>
    </w:p>
    <w:p w14:paraId="75B949A4" w14:textId="29F51B95" w:rsidR="006750EE" w:rsidRDefault="00F57CE2" w:rsidP="00F57CE2">
      <w:pPr>
        <w:rPr>
          <w:rFonts w:ascii="Arial" w:hAnsi="Arial" w:cs="Arial"/>
          <w:sz w:val="20"/>
          <w:szCs w:val="20"/>
        </w:rPr>
      </w:pPr>
      <w:r w:rsidRPr="00D95B23">
        <w:rPr>
          <w:rFonts w:ascii="Arial" w:hAnsi="Arial" w:cs="Arial"/>
          <w:sz w:val="20"/>
          <w:szCs w:val="20"/>
        </w:rPr>
        <w:t xml:space="preserve">Negrin’s increasing portfolio of work includes more than 50 major opera productions. These include Handel’s </w:t>
      </w:r>
      <w:r w:rsidRPr="00D95B23">
        <w:rPr>
          <w:rFonts w:ascii="Arial" w:hAnsi="Arial" w:cs="Arial"/>
          <w:i/>
          <w:iCs/>
          <w:sz w:val="20"/>
          <w:szCs w:val="20"/>
        </w:rPr>
        <w:t>Orlando</w:t>
      </w:r>
      <w:r w:rsidRPr="00D95B23">
        <w:rPr>
          <w:rFonts w:ascii="Arial" w:hAnsi="Arial" w:cs="Arial"/>
          <w:sz w:val="20"/>
          <w:szCs w:val="20"/>
        </w:rPr>
        <w:t xml:space="preserve"> for the Royal Opera House</w:t>
      </w:r>
      <w:r>
        <w:rPr>
          <w:rFonts w:ascii="Arial" w:hAnsi="Arial" w:cs="Arial"/>
          <w:sz w:val="20"/>
          <w:szCs w:val="20"/>
        </w:rPr>
        <w:t>,</w:t>
      </w:r>
      <w:r w:rsidRPr="00D95B23">
        <w:rPr>
          <w:rFonts w:ascii="Arial" w:hAnsi="Arial" w:cs="Arial"/>
          <w:sz w:val="20"/>
          <w:szCs w:val="20"/>
        </w:rPr>
        <w:t xml:space="preserve"> Covent Garden, </w:t>
      </w:r>
      <w:r w:rsidRPr="00D95B23">
        <w:rPr>
          <w:rFonts w:ascii="Arial" w:hAnsi="Arial" w:cs="Arial"/>
          <w:i/>
          <w:iCs/>
          <w:sz w:val="20"/>
          <w:szCs w:val="20"/>
        </w:rPr>
        <w:t>Salome</w:t>
      </w:r>
      <w:r w:rsidRPr="00D95B23">
        <w:rPr>
          <w:rFonts w:ascii="Arial" w:hAnsi="Arial" w:cs="Arial"/>
          <w:sz w:val="20"/>
          <w:szCs w:val="20"/>
        </w:rPr>
        <w:t xml:space="preserve"> in Valencia, </w:t>
      </w:r>
      <w:r w:rsidRPr="00D95B23">
        <w:rPr>
          <w:rFonts w:ascii="Arial" w:hAnsi="Arial" w:cs="Arial"/>
          <w:i/>
          <w:iCs/>
          <w:sz w:val="20"/>
          <w:szCs w:val="20"/>
        </w:rPr>
        <w:t>Fidelio</w:t>
      </w:r>
      <w:r w:rsidRPr="00D95B23">
        <w:rPr>
          <w:rFonts w:ascii="Arial" w:hAnsi="Arial" w:cs="Arial"/>
          <w:sz w:val="20"/>
          <w:szCs w:val="20"/>
        </w:rPr>
        <w:t xml:space="preserve"> and </w:t>
      </w:r>
      <w:r w:rsidRPr="00D95B23">
        <w:rPr>
          <w:rFonts w:ascii="Arial" w:hAnsi="Arial" w:cs="Arial"/>
          <w:i/>
          <w:iCs/>
          <w:sz w:val="20"/>
          <w:szCs w:val="20"/>
        </w:rPr>
        <w:t xml:space="preserve">Arabella </w:t>
      </w:r>
      <w:r w:rsidRPr="00D95B23">
        <w:rPr>
          <w:rFonts w:ascii="Arial" w:hAnsi="Arial" w:cs="Arial"/>
          <w:sz w:val="20"/>
          <w:szCs w:val="20"/>
        </w:rPr>
        <w:t xml:space="preserve">at De </w:t>
      </w:r>
      <w:proofErr w:type="spellStart"/>
      <w:r w:rsidRPr="00D95B23">
        <w:rPr>
          <w:rFonts w:ascii="Arial" w:hAnsi="Arial" w:cs="Arial"/>
          <w:sz w:val="20"/>
          <w:szCs w:val="20"/>
        </w:rPr>
        <w:t>Vlaamse</w:t>
      </w:r>
      <w:proofErr w:type="spellEnd"/>
      <w:r w:rsidRPr="00D95B23">
        <w:rPr>
          <w:rFonts w:ascii="Arial" w:hAnsi="Arial" w:cs="Arial"/>
          <w:sz w:val="20"/>
          <w:szCs w:val="20"/>
        </w:rPr>
        <w:t xml:space="preserve"> Opera, </w:t>
      </w:r>
      <w:proofErr w:type="spellStart"/>
      <w:r w:rsidRPr="00D95B23">
        <w:rPr>
          <w:rFonts w:ascii="Arial" w:hAnsi="Arial" w:cs="Arial"/>
          <w:i/>
          <w:iCs/>
          <w:sz w:val="20"/>
          <w:szCs w:val="20"/>
        </w:rPr>
        <w:t>Mitridate</w:t>
      </w:r>
      <w:proofErr w:type="spellEnd"/>
      <w:r w:rsidRPr="00D95B23">
        <w:rPr>
          <w:rFonts w:ascii="Arial" w:hAnsi="Arial" w:cs="Arial"/>
          <w:sz w:val="20"/>
          <w:szCs w:val="20"/>
        </w:rPr>
        <w:t xml:space="preserve">, </w:t>
      </w:r>
      <w:r w:rsidRPr="00D95B23">
        <w:rPr>
          <w:rFonts w:ascii="Arial" w:hAnsi="Arial" w:cs="Arial"/>
          <w:i/>
          <w:iCs/>
          <w:sz w:val="20"/>
          <w:szCs w:val="20"/>
        </w:rPr>
        <w:t>Norma</w:t>
      </w:r>
      <w:r w:rsidRPr="00D95B23">
        <w:rPr>
          <w:rFonts w:ascii="Arial" w:hAnsi="Arial" w:cs="Arial"/>
          <w:sz w:val="20"/>
          <w:szCs w:val="20"/>
        </w:rPr>
        <w:t xml:space="preserve">, </w:t>
      </w:r>
      <w:proofErr w:type="spellStart"/>
      <w:r w:rsidRPr="00D95B23">
        <w:rPr>
          <w:rFonts w:ascii="Arial" w:hAnsi="Arial" w:cs="Arial"/>
          <w:sz w:val="20"/>
          <w:szCs w:val="20"/>
        </w:rPr>
        <w:t>Schoek’s</w:t>
      </w:r>
      <w:proofErr w:type="spellEnd"/>
      <w:r w:rsidRPr="00D95B23">
        <w:rPr>
          <w:rFonts w:ascii="Arial" w:hAnsi="Arial" w:cs="Arial"/>
          <w:sz w:val="20"/>
          <w:szCs w:val="20"/>
        </w:rPr>
        <w:t xml:space="preserve"> </w:t>
      </w:r>
      <w:r w:rsidRPr="00D95B23">
        <w:rPr>
          <w:rFonts w:ascii="Arial" w:hAnsi="Arial" w:cs="Arial"/>
          <w:i/>
          <w:iCs/>
          <w:sz w:val="20"/>
          <w:szCs w:val="20"/>
        </w:rPr>
        <w:t>Venus</w:t>
      </w:r>
      <w:r w:rsidRPr="00D95B23">
        <w:rPr>
          <w:rFonts w:ascii="Arial" w:hAnsi="Arial" w:cs="Arial"/>
          <w:sz w:val="20"/>
          <w:szCs w:val="20"/>
        </w:rPr>
        <w:t xml:space="preserve"> and </w:t>
      </w:r>
      <w:proofErr w:type="spellStart"/>
      <w:r w:rsidRPr="00D95B23">
        <w:rPr>
          <w:rFonts w:ascii="Arial" w:hAnsi="Arial" w:cs="Arial"/>
          <w:sz w:val="20"/>
          <w:szCs w:val="20"/>
        </w:rPr>
        <w:t>Ginastera’s</w:t>
      </w:r>
      <w:proofErr w:type="spellEnd"/>
      <w:r w:rsidRPr="00D95B23">
        <w:rPr>
          <w:rFonts w:ascii="Arial" w:hAnsi="Arial" w:cs="Arial"/>
          <w:sz w:val="20"/>
          <w:szCs w:val="20"/>
        </w:rPr>
        <w:t xml:space="preserve"> </w:t>
      </w:r>
      <w:r w:rsidRPr="00D95B23">
        <w:rPr>
          <w:rFonts w:ascii="Arial" w:hAnsi="Arial" w:cs="Arial"/>
          <w:i/>
          <w:iCs/>
          <w:sz w:val="20"/>
          <w:szCs w:val="20"/>
        </w:rPr>
        <w:t>Beatrix Cenci</w:t>
      </w:r>
      <w:r w:rsidRPr="00D95B23">
        <w:rPr>
          <w:rFonts w:ascii="Arial" w:hAnsi="Arial" w:cs="Arial"/>
          <w:sz w:val="20"/>
          <w:szCs w:val="20"/>
        </w:rPr>
        <w:t xml:space="preserve"> </w:t>
      </w:r>
      <w:r w:rsidR="006750EE">
        <w:rPr>
          <w:rFonts w:ascii="Arial" w:hAnsi="Arial" w:cs="Arial"/>
          <w:sz w:val="20"/>
          <w:szCs w:val="20"/>
        </w:rPr>
        <w:t xml:space="preserve">for the Grand </w:t>
      </w:r>
      <w:proofErr w:type="spellStart"/>
      <w:r w:rsidR="006750EE">
        <w:rPr>
          <w:rFonts w:ascii="Arial" w:hAnsi="Arial" w:cs="Arial"/>
          <w:sz w:val="20"/>
          <w:szCs w:val="20"/>
        </w:rPr>
        <w:t>Théâtre</w:t>
      </w:r>
      <w:proofErr w:type="spellEnd"/>
      <w:r w:rsidR="006750EE">
        <w:rPr>
          <w:rFonts w:ascii="Arial" w:hAnsi="Arial" w:cs="Arial"/>
          <w:sz w:val="20"/>
          <w:szCs w:val="20"/>
        </w:rPr>
        <w:t xml:space="preserve"> de </w:t>
      </w:r>
      <w:proofErr w:type="spellStart"/>
      <w:r w:rsidR="006750EE">
        <w:rPr>
          <w:rFonts w:ascii="Arial" w:hAnsi="Arial" w:cs="Arial"/>
          <w:sz w:val="20"/>
          <w:szCs w:val="20"/>
        </w:rPr>
        <w:t>Genèv</w:t>
      </w:r>
      <w:proofErr w:type="spellEnd"/>
      <w:r w:rsidR="006750EE">
        <w:rPr>
          <w:rFonts w:ascii="Arial" w:hAnsi="Arial" w:cs="Arial"/>
          <w:sz w:val="20"/>
          <w:szCs w:val="20"/>
        </w:rPr>
        <w:t xml:space="preserve">, </w:t>
      </w:r>
      <w:r w:rsidR="006750EE" w:rsidRPr="006750EE">
        <w:rPr>
          <w:rFonts w:ascii="Arial" w:hAnsi="Arial" w:cs="Arial"/>
          <w:i/>
          <w:iCs/>
          <w:sz w:val="20"/>
          <w:szCs w:val="20"/>
        </w:rPr>
        <w:t xml:space="preserve">La </w:t>
      </w:r>
      <w:proofErr w:type="spellStart"/>
      <w:r w:rsidR="006750EE" w:rsidRPr="006750EE">
        <w:rPr>
          <w:rFonts w:ascii="Arial" w:hAnsi="Arial" w:cs="Arial"/>
          <w:i/>
          <w:iCs/>
          <w:sz w:val="20"/>
          <w:szCs w:val="20"/>
        </w:rPr>
        <w:t>clemenza</w:t>
      </w:r>
      <w:proofErr w:type="spellEnd"/>
      <w:r w:rsidR="006750EE" w:rsidRPr="006750EE">
        <w:rPr>
          <w:rFonts w:ascii="Arial" w:hAnsi="Arial" w:cs="Arial"/>
          <w:i/>
          <w:iCs/>
          <w:sz w:val="20"/>
          <w:szCs w:val="20"/>
        </w:rPr>
        <w:t xml:space="preserve"> di Tito</w:t>
      </w:r>
      <w:r w:rsidR="006750EE" w:rsidRPr="006750EE">
        <w:rPr>
          <w:rFonts w:ascii="Arial" w:hAnsi="Arial" w:cs="Arial"/>
          <w:sz w:val="20"/>
          <w:szCs w:val="20"/>
        </w:rPr>
        <w:t xml:space="preserve"> at Gran </w:t>
      </w:r>
      <w:proofErr w:type="spellStart"/>
      <w:r w:rsidR="006750EE" w:rsidRPr="006750EE">
        <w:rPr>
          <w:rFonts w:ascii="Arial" w:hAnsi="Arial" w:cs="Arial"/>
          <w:sz w:val="20"/>
          <w:szCs w:val="20"/>
        </w:rPr>
        <w:t>Teatre</w:t>
      </w:r>
      <w:proofErr w:type="spellEnd"/>
      <w:r w:rsidR="006750EE" w:rsidRPr="006750EE">
        <w:rPr>
          <w:rFonts w:ascii="Arial" w:hAnsi="Arial" w:cs="Arial"/>
          <w:sz w:val="20"/>
          <w:szCs w:val="20"/>
        </w:rPr>
        <w:t xml:space="preserve"> del </w:t>
      </w:r>
      <w:proofErr w:type="spellStart"/>
      <w:r w:rsidR="006750EE" w:rsidRPr="006750EE">
        <w:rPr>
          <w:rFonts w:ascii="Arial" w:hAnsi="Arial" w:cs="Arial"/>
          <w:sz w:val="20"/>
          <w:szCs w:val="20"/>
        </w:rPr>
        <w:t>Liceu</w:t>
      </w:r>
      <w:proofErr w:type="spellEnd"/>
      <w:r w:rsidR="006750EE">
        <w:rPr>
          <w:rFonts w:ascii="Arial" w:hAnsi="Arial" w:cs="Arial"/>
          <w:sz w:val="20"/>
          <w:szCs w:val="20"/>
        </w:rPr>
        <w:t xml:space="preserve"> and </w:t>
      </w:r>
      <w:r w:rsidR="006750EE" w:rsidRPr="006750EE">
        <w:rPr>
          <w:rFonts w:ascii="Arial" w:hAnsi="Arial" w:cs="Arial"/>
          <w:sz w:val="20"/>
          <w:szCs w:val="20"/>
        </w:rPr>
        <w:t xml:space="preserve"> </w:t>
      </w:r>
      <w:r w:rsidR="006750EE" w:rsidRPr="006750EE">
        <w:rPr>
          <w:rFonts w:ascii="Arial" w:hAnsi="Arial" w:cs="Arial"/>
          <w:i/>
          <w:iCs/>
          <w:sz w:val="20"/>
          <w:szCs w:val="20"/>
        </w:rPr>
        <w:t>Die</w:t>
      </w:r>
      <w:r w:rsidR="006750EE" w:rsidRPr="006750EE">
        <w:rPr>
          <w:rFonts w:ascii="Arial" w:hAnsi="Arial" w:cs="Arial"/>
          <w:sz w:val="20"/>
          <w:szCs w:val="20"/>
        </w:rPr>
        <w:t xml:space="preserve"> </w:t>
      </w:r>
      <w:proofErr w:type="spellStart"/>
      <w:r w:rsidR="006750EE" w:rsidRPr="006750EE">
        <w:rPr>
          <w:rFonts w:ascii="Arial" w:hAnsi="Arial" w:cs="Arial"/>
          <w:i/>
          <w:iCs/>
          <w:sz w:val="20"/>
          <w:szCs w:val="20"/>
        </w:rPr>
        <w:t>lustige</w:t>
      </w:r>
      <w:proofErr w:type="spellEnd"/>
      <w:r w:rsidR="006750EE" w:rsidRPr="006750EE">
        <w:rPr>
          <w:rFonts w:ascii="Arial" w:hAnsi="Arial" w:cs="Arial"/>
          <w:i/>
          <w:iCs/>
          <w:sz w:val="20"/>
          <w:szCs w:val="20"/>
        </w:rPr>
        <w:t xml:space="preserve"> </w:t>
      </w:r>
      <w:proofErr w:type="spellStart"/>
      <w:r w:rsidR="006750EE" w:rsidRPr="006750EE">
        <w:rPr>
          <w:rFonts w:ascii="Arial" w:hAnsi="Arial" w:cs="Arial"/>
          <w:i/>
          <w:iCs/>
          <w:sz w:val="20"/>
          <w:szCs w:val="20"/>
        </w:rPr>
        <w:t>Witwe</w:t>
      </w:r>
      <w:proofErr w:type="spellEnd"/>
      <w:r w:rsidR="006750EE" w:rsidRPr="006750EE">
        <w:rPr>
          <w:rFonts w:ascii="Arial" w:hAnsi="Arial" w:cs="Arial"/>
          <w:sz w:val="20"/>
          <w:szCs w:val="20"/>
        </w:rPr>
        <w:t xml:space="preserve"> in Leipzig</w:t>
      </w:r>
      <w:r w:rsidR="006750EE">
        <w:rPr>
          <w:rFonts w:ascii="Arial" w:hAnsi="Arial" w:cs="Arial"/>
          <w:sz w:val="20"/>
          <w:szCs w:val="20"/>
        </w:rPr>
        <w:t>.  H</w:t>
      </w:r>
      <w:r w:rsidR="006750EE" w:rsidRPr="00D95B23">
        <w:rPr>
          <w:rFonts w:ascii="Arial" w:hAnsi="Arial" w:cs="Arial"/>
          <w:sz w:val="20"/>
          <w:szCs w:val="20"/>
        </w:rPr>
        <w:t xml:space="preserve">is staging of </w:t>
      </w:r>
      <w:proofErr w:type="spellStart"/>
      <w:r w:rsidR="006750EE" w:rsidRPr="00D95B23">
        <w:rPr>
          <w:rFonts w:ascii="Arial" w:hAnsi="Arial" w:cs="Arial"/>
          <w:i/>
          <w:iCs/>
          <w:sz w:val="20"/>
          <w:szCs w:val="20"/>
        </w:rPr>
        <w:t>Idomeneo</w:t>
      </w:r>
      <w:proofErr w:type="spellEnd"/>
      <w:r w:rsidR="006750EE" w:rsidRPr="00D95B23">
        <w:rPr>
          <w:rFonts w:ascii="Arial" w:hAnsi="Arial" w:cs="Arial"/>
          <w:sz w:val="20"/>
          <w:szCs w:val="20"/>
        </w:rPr>
        <w:t xml:space="preserve"> at the Aalto-</w:t>
      </w:r>
      <w:proofErr w:type="spellStart"/>
      <w:r w:rsidR="006750EE" w:rsidRPr="00D95B23">
        <w:rPr>
          <w:rFonts w:ascii="Arial" w:hAnsi="Arial" w:cs="Arial"/>
          <w:sz w:val="20"/>
          <w:szCs w:val="20"/>
        </w:rPr>
        <w:t>Musiktheater</w:t>
      </w:r>
      <w:proofErr w:type="spellEnd"/>
      <w:r w:rsidR="006750EE" w:rsidRPr="00D95B23">
        <w:rPr>
          <w:rFonts w:ascii="Arial" w:hAnsi="Arial" w:cs="Arial"/>
          <w:sz w:val="20"/>
          <w:szCs w:val="20"/>
        </w:rPr>
        <w:t xml:space="preserve">, Essen was met with universal </w:t>
      </w:r>
      <w:r w:rsidR="006750EE">
        <w:rPr>
          <w:rFonts w:ascii="Arial" w:hAnsi="Arial" w:cs="Arial"/>
          <w:sz w:val="20"/>
          <w:szCs w:val="20"/>
        </w:rPr>
        <w:t>critical</w:t>
      </w:r>
      <w:r w:rsidR="006750EE" w:rsidRPr="00D95B23">
        <w:rPr>
          <w:rFonts w:ascii="Arial" w:hAnsi="Arial" w:cs="Arial"/>
          <w:sz w:val="20"/>
          <w:szCs w:val="20"/>
        </w:rPr>
        <w:t xml:space="preserve"> acclaim</w:t>
      </w:r>
      <w:r w:rsidR="006750EE">
        <w:rPr>
          <w:rFonts w:ascii="Arial" w:hAnsi="Arial" w:cs="Arial"/>
          <w:sz w:val="20"/>
          <w:szCs w:val="20"/>
        </w:rPr>
        <w:t xml:space="preserve"> and engagements in north American include </w:t>
      </w:r>
      <w:r w:rsidR="006750EE" w:rsidRPr="00D95B23">
        <w:rPr>
          <w:rFonts w:ascii="Arial" w:hAnsi="Arial" w:cs="Arial"/>
          <w:sz w:val="20"/>
          <w:szCs w:val="20"/>
        </w:rPr>
        <w:t xml:space="preserve">Handel’s </w:t>
      </w:r>
      <w:proofErr w:type="spellStart"/>
      <w:r w:rsidR="006750EE" w:rsidRPr="00D95B23">
        <w:rPr>
          <w:rFonts w:ascii="Arial" w:hAnsi="Arial" w:cs="Arial"/>
          <w:i/>
          <w:iCs/>
          <w:sz w:val="20"/>
          <w:szCs w:val="20"/>
        </w:rPr>
        <w:t>Rinaldo</w:t>
      </w:r>
      <w:proofErr w:type="spellEnd"/>
      <w:r w:rsidR="006750EE" w:rsidRPr="00D95B23">
        <w:rPr>
          <w:rFonts w:ascii="Arial" w:hAnsi="Arial" w:cs="Arial"/>
          <w:sz w:val="20"/>
          <w:szCs w:val="20"/>
        </w:rPr>
        <w:t xml:space="preserve"> at the Lyric Opera of Chicago, </w:t>
      </w:r>
      <w:proofErr w:type="spellStart"/>
      <w:r w:rsidR="006750EE" w:rsidRPr="00D95B23">
        <w:rPr>
          <w:rFonts w:ascii="Arial" w:hAnsi="Arial" w:cs="Arial"/>
          <w:i/>
          <w:iCs/>
          <w:sz w:val="20"/>
          <w:szCs w:val="20"/>
        </w:rPr>
        <w:t>Werther</w:t>
      </w:r>
      <w:proofErr w:type="spellEnd"/>
      <w:r w:rsidR="006750EE" w:rsidRPr="00D95B23">
        <w:rPr>
          <w:rFonts w:ascii="Arial" w:hAnsi="Arial" w:cs="Arial"/>
          <w:sz w:val="20"/>
          <w:szCs w:val="20"/>
        </w:rPr>
        <w:t xml:space="preserve"> in </w:t>
      </w:r>
      <w:r w:rsidR="006750EE">
        <w:rPr>
          <w:rFonts w:ascii="Arial" w:hAnsi="Arial" w:cs="Arial"/>
          <w:sz w:val="20"/>
          <w:szCs w:val="20"/>
        </w:rPr>
        <w:t xml:space="preserve">both </w:t>
      </w:r>
      <w:r w:rsidR="006750EE" w:rsidRPr="00D95B23">
        <w:rPr>
          <w:rFonts w:ascii="Arial" w:hAnsi="Arial" w:cs="Arial"/>
          <w:sz w:val="20"/>
          <w:szCs w:val="20"/>
        </w:rPr>
        <w:t>San Francisco</w:t>
      </w:r>
      <w:r w:rsidR="006750EE">
        <w:rPr>
          <w:rFonts w:ascii="Arial" w:hAnsi="Arial" w:cs="Arial"/>
          <w:sz w:val="20"/>
          <w:szCs w:val="20"/>
        </w:rPr>
        <w:t xml:space="preserve"> </w:t>
      </w:r>
      <w:r w:rsidR="006750EE" w:rsidRPr="00D95B23">
        <w:rPr>
          <w:rFonts w:ascii="Arial" w:hAnsi="Arial" w:cs="Arial"/>
          <w:sz w:val="20"/>
          <w:szCs w:val="20"/>
        </w:rPr>
        <w:t xml:space="preserve">and Chicago, </w:t>
      </w:r>
      <w:r w:rsidR="006750EE" w:rsidRPr="00D95B23">
        <w:rPr>
          <w:rFonts w:ascii="Arial" w:hAnsi="Arial" w:cs="Arial"/>
          <w:i/>
          <w:iCs/>
          <w:sz w:val="20"/>
          <w:szCs w:val="20"/>
        </w:rPr>
        <w:t>Agrippina</w:t>
      </w:r>
      <w:r w:rsidR="006750EE" w:rsidRPr="00D95B23">
        <w:rPr>
          <w:rFonts w:ascii="Arial" w:hAnsi="Arial" w:cs="Arial"/>
          <w:sz w:val="20"/>
          <w:szCs w:val="20"/>
        </w:rPr>
        <w:t xml:space="preserve"> and </w:t>
      </w:r>
      <w:proofErr w:type="spellStart"/>
      <w:r w:rsidR="006750EE" w:rsidRPr="00D95B23">
        <w:rPr>
          <w:rFonts w:ascii="Arial" w:hAnsi="Arial" w:cs="Arial"/>
          <w:i/>
          <w:iCs/>
          <w:sz w:val="20"/>
          <w:szCs w:val="20"/>
        </w:rPr>
        <w:t>Alceste</w:t>
      </w:r>
      <w:proofErr w:type="spellEnd"/>
      <w:r w:rsidR="006750EE" w:rsidRPr="00D95B23">
        <w:rPr>
          <w:rFonts w:ascii="Arial" w:hAnsi="Arial" w:cs="Arial"/>
          <w:sz w:val="20"/>
          <w:szCs w:val="20"/>
        </w:rPr>
        <w:t xml:space="preserve"> at the Santa Fe Festival</w:t>
      </w:r>
      <w:r w:rsidR="006750EE">
        <w:rPr>
          <w:rFonts w:ascii="Arial" w:hAnsi="Arial" w:cs="Arial"/>
          <w:sz w:val="20"/>
          <w:szCs w:val="20"/>
        </w:rPr>
        <w:t>,</w:t>
      </w:r>
      <w:r w:rsidR="006750EE" w:rsidRPr="00D95B23">
        <w:rPr>
          <w:rFonts w:ascii="Arial" w:hAnsi="Arial" w:cs="Arial"/>
          <w:sz w:val="20"/>
          <w:szCs w:val="20"/>
        </w:rPr>
        <w:t xml:space="preserve"> and </w:t>
      </w:r>
      <w:r w:rsidR="006750EE" w:rsidRPr="00D95B23">
        <w:rPr>
          <w:rFonts w:ascii="Arial" w:hAnsi="Arial" w:cs="Arial"/>
          <w:i/>
          <w:iCs/>
          <w:sz w:val="20"/>
          <w:szCs w:val="20"/>
        </w:rPr>
        <w:t>Don Giovanni</w:t>
      </w:r>
      <w:r w:rsidR="006750EE" w:rsidRPr="00D95B23">
        <w:rPr>
          <w:rFonts w:ascii="Arial" w:hAnsi="Arial" w:cs="Arial"/>
          <w:sz w:val="20"/>
          <w:szCs w:val="20"/>
        </w:rPr>
        <w:t xml:space="preserve"> for both Glimmerglass and New York City Opera. </w:t>
      </w:r>
      <w:r w:rsidR="006750EE">
        <w:rPr>
          <w:rFonts w:ascii="Arial" w:hAnsi="Arial" w:cs="Arial"/>
          <w:sz w:val="20"/>
          <w:szCs w:val="20"/>
        </w:rPr>
        <w:t>On the stages of the Royal Danish Opera</w:t>
      </w:r>
      <w:r w:rsidR="005F463C">
        <w:rPr>
          <w:rFonts w:ascii="Arial" w:hAnsi="Arial" w:cs="Arial"/>
          <w:sz w:val="20"/>
          <w:szCs w:val="20"/>
        </w:rPr>
        <w:t xml:space="preserve"> he has presented </w:t>
      </w:r>
      <w:proofErr w:type="spellStart"/>
      <w:r w:rsidRPr="00D95B23">
        <w:rPr>
          <w:rFonts w:ascii="Arial" w:hAnsi="Arial" w:cs="Arial"/>
          <w:i/>
          <w:iCs/>
          <w:sz w:val="20"/>
          <w:szCs w:val="20"/>
        </w:rPr>
        <w:t>Partenope</w:t>
      </w:r>
      <w:proofErr w:type="spellEnd"/>
      <w:r w:rsidRPr="00D95B23">
        <w:rPr>
          <w:rFonts w:ascii="Arial" w:hAnsi="Arial" w:cs="Arial"/>
          <w:sz w:val="20"/>
          <w:szCs w:val="20"/>
        </w:rPr>
        <w:t xml:space="preserve">, </w:t>
      </w:r>
      <w:r w:rsidRPr="00D95B23">
        <w:rPr>
          <w:rFonts w:ascii="Arial" w:hAnsi="Arial" w:cs="Arial"/>
          <w:i/>
          <w:iCs/>
          <w:sz w:val="20"/>
          <w:szCs w:val="20"/>
        </w:rPr>
        <w:t xml:space="preserve">Giulio Cesare, </w:t>
      </w:r>
      <w:proofErr w:type="spellStart"/>
      <w:r w:rsidRPr="00D95B23">
        <w:rPr>
          <w:rFonts w:ascii="Arial" w:hAnsi="Arial" w:cs="Arial"/>
          <w:i/>
          <w:iCs/>
          <w:sz w:val="20"/>
          <w:szCs w:val="20"/>
        </w:rPr>
        <w:t>Alcina</w:t>
      </w:r>
      <w:proofErr w:type="spellEnd"/>
      <w:r w:rsidR="005F463C">
        <w:rPr>
          <w:rFonts w:ascii="Arial" w:hAnsi="Arial" w:cs="Arial"/>
          <w:sz w:val="20"/>
          <w:szCs w:val="20"/>
        </w:rPr>
        <w:t xml:space="preserve"> and the world-</w:t>
      </w:r>
      <w:r w:rsidRPr="00D95B23">
        <w:rPr>
          <w:rFonts w:ascii="Arial" w:hAnsi="Arial" w:cs="Arial"/>
          <w:sz w:val="20"/>
          <w:szCs w:val="20"/>
        </w:rPr>
        <w:t>premiere</w:t>
      </w:r>
      <w:r w:rsidR="005F463C">
        <w:rPr>
          <w:rFonts w:ascii="Arial" w:hAnsi="Arial" w:cs="Arial"/>
          <w:sz w:val="20"/>
          <w:szCs w:val="20"/>
        </w:rPr>
        <w:t>s</w:t>
      </w:r>
      <w:r w:rsidRPr="00D95B23">
        <w:rPr>
          <w:rFonts w:ascii="Arial" w:hAnsi="Arial" w:cs="Arial"/>
          <w:sz w:val="20"/>
          <w:szCs w:val="20"/>
        </w:rPr>
        <w:t xml:space="preserve"> of </w:t>
      </w:r>
      <w:r w:rsidR="005F463C">
        <w:rPr>
          <w:rFonts w:ascii="Arial" w:hAnsi="Arial" w:cs="Arial"/>
          <w:sz w:val="20"/>
          <w:szCs w:val="20"/>
        </w:rPr>
        <w:t xml:space="preserve">both </w:t>
      </w:r>
      <w:proofErr w:type="spellStart"/>
      <w:r w:rsidRPr="00D95B23">
        <w:rPr>
          <w:rFonts w:ascii="Arial" w:hAnsi="Arial" w:cs="Arial"/>
          <w:sz w:val="20"/>
          <w:szCs w:val="20"/>
        </w:rPr>
        <w:t>Poul</w:t>
      </w:r>
      <w:proofErr w:type="spellEnd"/>
      <w:r w:rsidRPr="00D95B23">
        <w:rPr>
          <w:rFonts w:ascii="Arial" w:hAnsi="Arial" w:cs="Arial"/>
          <w:sz w:val="20"/>
          <w:szCs w:val="20"/>
        </w:rPr>
        <w:t xml:space="preserve"> </w:t>
      </w:r>
      <w:proofErr w:type="spellStart"/>
      <w:r w:rsidRPr="00D95B23">
        <w:rPr>
          <w:rFonts w:ascii="Arial" w:hAnsi="Arial" w:cs="Arial"/>
          <w:sz w:val="20"/>
          <w:szCs w:val="20"/>
        </w:rPr>
        <w:t>Ruder's</w:t>
      </w:r>
      <w:proofErr w:type="spellEnd"/>
      <w:r w:rsidRPr="00D95B23">
        <w:rPr>
          <w:rFonts w:ascii="Arial" w:hAnsi="Arial" w:cs="Arial"/>
          <w:sz w:val="20"/>
          <w:szCs w:val="20"/>
        </w:rPr>
        <w:t xml:space="preserve"> </w:t>
      </w:r>
      <w:r w:rsidRPr="00D95B23">
        <w:rPr>
          <w:rFonts w:ascii="Arial" w:hAnsi="Arial" w:cs="Arial"/>
          <w:i/>
          <w:iCs/>
          <w:sz w:val="20"/>
          <w:szCs w:val="20"/>
        </w:rPr>
        <w:t xml:space="preserve">The Trial </w:t>
      </w:r>
      <w:r w:rsidR="005F463C">
        <w:rPr>
          <w:rFonts w:ascii="Arial" w:hAnsi="Arial" w:cs="Arial"/>
          <w:sz w:val="20"/>
          <w:szCs w:val="20"/>
        </w:rPr>
        <w:t xml:space="preserve">and Hans Abrahamsen’s </w:t>
      </w:r>
      <w:r w:rsidR="005F463C">
        <w:rPr>
          <w:rFonts w:ascii="Arial" w:hAnsi="Arial" w:cs="Arial"/>
          <w:i/>
          <w:sz w:val="20"/>
          <w:szCs w:val="20"/>
        </w:rPr>
        <w:t>The Snow Queen</w:t>
      </w:r>
      <w:r w:rsidR="005F463C">
        <w:rPr>
          <w:rFonts w:ascii="Arial" w:hAnsi="Arial" w:cs="Arial"/>
          <w:sz w:val="20"/>
          <w:szCs w:val="20"/>
        </w:rPr>
        <w:t>.</w:t>
      </w:r>
    </w:p>
    <w:p w14:paraId="5788FBB9" w14:textId="77777777" w:rsidR="00F57CE2" w:rsidRPr="00D95B23" w:rsidRDefault="00F57CE2" w:rsidP="00F57CE2">
      <w:pPr>
        <w:rPr>
          <w:rFonts w:ascii="Arial" w:hAnsi="Arial" w:cs="Arial"/>
          <w:sz w:val="20"/>
          <w:szCs w:val="20"/>
        </w:rPr>
      </w:pPr>
    </w:p>
    <w:p w14:paraId="1EDBFF26" w14:textId="7B29AC83" w:rsidR="00F57CE2" w:rsidRPr="00D95B23" w:rsidRDefault="00F57CE2" w:rsidP="00F57CE2">
      <w:pPr>
        <w:rPr>
          <w:rFonts w:ascii="Arial" w:hAnsi="Arial" w:cs="Arial"/>
          <w:sz w:val="20"/>
          <w:szCs w:val="20"/>
        </w:rPr>
      </w:pPr>
      <w:r w:rsidRPr="00D95B23">
        <w:rPr>
          <w:rFonts w:ascii="Arial" w:hAnsi="Arial" w:cs="Arial"/>
          <w:sz w:val="20"/>
          <w:szCs w:val="20"/>
        </w:rPr>
        <w:t>Francisco Negrin’s work is distinguished by a faithful adherence to text and music, refracted through a thoroughly modern but elegant sensibility to enhance a work</w:t>
      </w:r>
      <w:r w:rsidR="005F463C">
        <w:rPr>
          <w:rFonts w:ascii="Arial" w:hAnsi="Arial" w:cs="Arial"/>
          <w:sz w:val="20"/>
          <w:szCs w:val="20"/>
        </w:rPr>
        <w:t xml:space="preserve"> rather than impose upon it, and, h</w:t>
      </w:r>
      <w:r w:rsidRPr="00D95B23">
        <w:rPr>
          <w:rFonts w:ascii="Arial" w:hAnsi="Arial" w:cs="Arial"/>
          <w:sz w:val="20"/>
          <w:szCs w:val="20"/>
        </w:rPr>
        <w:t>e employs a strongly visual and kinetic approach</w:t>
      </w:r>
      <w:r>
        <w:rPr>
          <w:rFonts w:ascii="Arial" w:hAnsi="Arial" w:cs="Arial"/>
          <w:sz w:val="20"/>
          <w:szCs w:val="20"/>
        </w:rPr>
        <w:t>,</w:t>
      </w:r>
      <w:r w:rsidRPr="00D95B23">
        <w:rPr>
          <w:rFonts w:ascii="Arial" w:hAnsi="Arial" w:cs="Arial"/>
          <w:sz w:val="20"/>
          <w:szCs w:val="20"/>
        </w:rPr>
        <w:t xml:space="preserve"> which is often described as “cinematic”. His breathtaking production of </w:t>
      </w:r>
      <w:proofErr w:type="spellStart"/>
      <w:r w:rsidRPr="00D95B23">
        <w:rPr>
          <w:rFonts w:ascii="Arial" w:hAnsi="Arial" w:cs="Arial"/>
          <w:sz w:val="20"/>
          <w:szCs w:val="20"/>
        </w:rPr>
        <w:t>Janáček’s</w:t>
      </w:r>
      <w:proofErr w:type="spellEnd"/>
      <w:r w:rsidRPr="00D95B23">
        <w:rPr>
          <w:rFonts w:ascii="Arial" w:hAnsi="Arial" w:cs="Arial"/>
          <w:sz w:val="20"/>
          <w:szCs w:val="20"/>
        </w:rPr>
        <w:t xml:space="preserve"> </w:t>
      </w:r>
      <w:r w:rsidRPr="00D95B23">
        <w:rPr>
          <w:rFonts w:ascii="Arial" w:hAnsi="Arial" w:cs="Arial"/>
          <w:i/>
          <w:iCs/>
          <w:sz w:val="20"/>
          <w:szCs w:val="20"/>
        </w:rPr>
        <w:t>The Cunning Little Vixen</w:t>
      </w:r>
      <w:r w:rsidRPr="00D95B23">
        <w:rPr>
          <w:rFonts w:ascii="Arial" w:hAnsi="Arial" w:cs="Arial"/>
          <w:sz w:val="20"/>
          <w:szCs w:val="20"/>
        </w:rPr>
        <w:t xml:space="preserve"> was staged at Royal Danish Opera using state-of-the-art video and projection technology. His production at the Royal Opera’s </w:t>
      </w:r>
      <w:proofErr w:type="spellStart"/>
      <w:r w:rsidRPr="00D95B23">
        <w:rPr>
          <w:rFonts w:ascii="Arial" w:hAnsi="Arial" w:cs="Arial"/>
          <w:sz w:val="20"/>
          <w:szCs w:val="20"/>
        </w:rPr>
        <w:t>Linbury</w:t>
      </w:r>
      <w:proofErr w:type="spellEnd"/>
      <w:r w:rsidRPr="00D95B23">
        <w:rPr>
          <w:rFonts w:ascii="Arial" w:hAnsi="Arial" w:cs="Arial"/>
          <w:sz w:val="20"/>
          <w:szCs w:val="20"/>
        </w:rPr>
        <w:t xml:space="preserve"> Theatre of Philip Glass' </w:t>
      </w:r>
      <w:proofErr w:type="spellStart"/>
      <w:r w:rsidRPr="00D95B23">
        <w:rPr>
          <w:rFonts w:ascii="Arial" w:hAnsi="Arial" w:cs="Arial"/>
          <w:i/>
          <w:iCs/>
          <w:sz w:val="20"/>
          <w:szCs w:val="20"/>
        </w:rPr>
        <w:t>Orphée</w:t>
      </w:r>
      <w:proofErr w:type="spellEnd"/>
      <w:r w:rsidRPr="00D95B23">
        <w:rPr>
          <w:rFonts w:ascii="Arial" w:hAnsi="Arial" w:cs="Arial"/>
          <w:sz w:val="20"/>
          <w:szCs w:val="20"/>
        </w:rPr>
        <w:t xml:space="preserve"> made spectacular use of the venue - as did his </w:t>
      </w:r>
      <w:proofErr w:type="spellStart"/>
      <w:r w:rsidRPr="00D95B23">
        <w:rPr>
          <w:rFonts w:ascii="Arial" w:hAnsi="Arial" w:cs="Arial"/>
          <w:i/>
          <w:iCs/>
          <w:sz w:val="20"/>
          <w:szCs w:val="20"/>
        </w:rPr>
        <w:t>Mitridate</w:t>
      </w:r>
      <w:proofErr w:type="spellEnd"/>
      <w:r w:rsidRPr="00D95B23">
        <w:rPr>
          <w:rFonts w:ascii="Arial" w:hAnsi="Arial" w:cs="Arial"/>
          <w:sz w:val="20"/>
          <w:szCs w:val="20"/>
        </w:rPr>
        <w:t xml:space="preserve">, reworked for the Carlos V Palace in the Alhambra, Granada and his </w:t>
      </w:r>
      <w:proofErr w:type="gramStart"/>
      <w:r w:rsidRPr="00D95B23">
        <w:rPr>
          <w:rFonts w:ascii="Arial" w:hAnsi="Arial" w:cs="Arial"/>
          <w:i/>
          <w:iCs/>
          <w:sz w:val="20"/>
          <w:szCs w:val="20"/>
        </w:rPr>
        <w:t>Il</w:t>
      </w:r>
      <w:proofErr w:type="gramEnd"/>
      <w:r w:rsidRPr="00D95B23">
        <w:rPr>
          <w:rFonts w:ascii="Arial" w:hAnsi="Arial" w:cs="Arial"/>
          <w:i/>
          <w:iCs/>
          <w:sz w:val="20"/>
          <w:szCs w:val="20"/>
        </w:rPr>
        <w:t xml:space="preserve"> </w:t>
      </w:r>
      <w:proofErr w:type="spellStart"/>
      <w:r w:rsidRPr="00D95B23">
        <w:rPr>
          <w:rFonts w:ascii="Arial" w:hAnsi="Arial" w:cs="Arial"/>
          <w:i/>
          <w:iCs/>
          <w:sz w:val="20"/>
          <w:szCs w:val="20"/>
        </w:rPr>
        <w:t>trovatore</w:t>
      </w:r>
      <w:proofErr w:type="spellEnd"/>
      <w:r w:rsidRPr="00D95B23">
        <w:rPr>
          <w:rFonts w:ascii="Arial" w:hAnsi="Arial" w:cs="Arial"/>
          <w:sz w:val="20"/>
          <w:szCs w:val="20"/>
        </w:rPr>
        <w:t xml:space="preserve"> at the open-air Arena </w:t>
      </w:r>
      <w:proofErr w:type="spellStart"/>
      <w:r w:rsidRPr="00D95B23">
        <w:rPr>
          <w:rFonts w:ascii="Arial" w:hAnsi="Arial" w:cs="Arial"/>
          <w:sz w:val="20"/>
          <w:szCs w:val="20"/>
        </w:rPr>
        <w:t>Sferisterio</w:t>
      </w:r>
      <w:proofErr w:type="spellEnd"/>
      <w:r w:rsidRPr="00D95B23">
        <w:rPr>
          <w:rFonts w:ascii="Arial" w:hAnsi="Arial" w:cs="Arial"/>
          <w:sz w:val="20"/>
          <w:szCs w:val="20"/>
        </w:rPr>
        <w:t xml:space="preserve"> in Macerata. </w:t>
      </w:r>
    </w:p>
    <w:p w14:paraId="122A2AAF" w14:textId="77777777" w:rsidR="00F57CE2" w:rsidRPr="00D95B23" w:rsidRDefault="00F57CE2" w:rsidP="00F57CE2">
      <w:pPr>
        <w:rPr>
          <w:rFonts w:ascii="Arial" w:hAnsi="Arial" w:cs="Arial"/>
          <w:sz w:val="20"/>
          <w:szCs w:val="20"/>
          <w:shd w:val="clear" w:color="auto" w:fill="FFFFFF"/>
        </w:rPr>
      </w:pPr>
    </w:p>
    <w:p w14:paraId="76B44946" w14:textId="77777777" w:rsidR="00F57CE2" w:rsidRPr="00D95B23" w:rsidRDefault="00F57CE2" w:rsidP="00F57CE2">
      <w:pPr>
        <w:rPr>
          <w:rFonts w:ascii="Arial" w:hAnsi="Arial" w:cs="Arial"/>
          <w:sz w:val="20"/>
          <w:szCs w:val="20"/>
        </w:rPr>
      </w:pPr>
      <w:r w:rsidRPr="00D95B23">
        <w:rPr>
          <w:rFonts w:ascii="Arial" w:hAnsi="Arial" w:cs="Arial"/>
          <w:sz w:val="20"/>
          <w:szCs w:val="20"/>
        </w:rPr>
        <w:t xml:space="preserve">Negrin’s production of Handel's </w:t>
      </w:r>
      <w:r w:rsidRPr="00D95B23">
        <w:rPr>
          <w:rFonts w:ascii="Arial" w:hAnsi="Arial" w:cs="Arial"/>
          <w:i/>
          <w:iCs/>
          <w:sz w:val="20"/>
          <w:szCs w:val="20"/>
        </w:rPr>
        <w:t>Giulio Cesare</w:t>
      </w:r>
      <w:r w:rsidRPr="00D95B23">
        <w:rPr>
          <w:rFonts w:ascii="Arial" w:hAnsi="Arial" w:cs="Arial"/>
          <w:sz w:val="20"/>
          <w:szCs w:val="20"/>
        </w:rPr>
        <w:t xml:space="preserve"> for Opera Australia has been released on both DVD and CD winning five separate Australian Green Room Awards, including Best Director and Best Production. His staging of the same piece for Royal Danish Opera</w:t>
      </w:r>
      <w:r>
        <w:rPr>
          <w:rFonts w:ascii="Arial" w:hAnsi="Arial" w:cs="Arial"/>
          <w:sz w:val="20"/>
          <w:szCs w:val="20"/>
        </w:rPr>
        <w:t>,</w:t>
      </w:r>
      <w:r w:rsidRPr="00D95B23">
        <w:rPr>
          <w:rFonts w:ascii="Arial" w:hAnsi="Arial" w:cs="Arial"/>
          <w:sz w:val="20"/>
          <w:szCs w:val="20"/>
        </w:rPr>
        <w:t xml:space="preserve"> won the </w:t>
      </w:r>
      <w:proofErr w:type="spellStart"/>
      <w:r w:rsidRPr="00D95B23">
        <w:rPr>
          <w:rFonts w:ascii="Arial" w:hAnsi="Arial" w:cs="Arial"/>
          <w:sz w:val="20"/>
          <w:szCs w:val="20"/>
        </w:rPr>
        <w:t>Remeurt</w:t>
      </w:r>
      <w:proofErr w:type="spellEnd"/>
      <w:r w:rsidRPr="00D95B23">
        <w:rPr>
          <w:rFonts w:ascii="Arial" w:hAnsi="Arial" w:cs="Arial"/>
          <w:sz w:val="20"/>
          <w:szCs w:val="20"/>
        </w:rPr>
        <w:t xml:space="preserve"> award and is available on DVD, as are his </w:t>
      </w:r>
      <w:r w:rsidRPr="00D95B23">
        <w:rPr>
          <w:rFonts w:ascii="Arial" w:hAnsi="Arial" w:cs="Arial"/>
          <w:i/>
          <w:iCs/>
          <w:sz w:val="20"/>
          <w:szCs w:val="20"/>
        </w:rPr>
        <w:t>Partenope</w:t>
      </w:r>
      <w:r w:rsidRPr="00D95B23">
        <w:rPr>
          <w:rFonts w:ascii="Arial" w:hAnsi="Arial" w:cs="Arial"/>
          <w:sz w:val="20"/>
          <w:szCs w:val="20"/>
        </w:rPr>
        <w:t xml:space="preserve"> from Copenhagen, </w:t>
      </w:r>
      <w:r w:rsidRPr="00D95B23">
        <w:rPr>
          <w:rFonts w:ascii="Arial" w:hAnsi="Arial" w:cs="Arial"/>
          <w:i/>
          <w:iCs/>
          <w:sz w:val="20"/>
          <w:szCs w:val="20"/>
        </w:rPr>
        <w:t>Norma</w:t>
      </w:r>
      <w:r w:rsidRPr="00D95B23">
        <w:rPr>
          <w:rFonts w:ascii="Arial" w:hAnsi="Arial" w:cs="Arial"/>
          <w:sz w:val="20"/>
          <w:szCs w:val="20"/>
        </w:rPr>
        <w:t xml:space="preserve"> and </w:t>
      </w:r>
      <w:proofErr w:type="spellStart"/>
      <w:r w:rsidRPr="00D95B23">
        <w:rPr>
          <w:rFonts w:ascii="Arial" w:hAnsi="Arial" w:cs="Arial"/>
          <w:i/>
          <w:iCs/>
          <w:sz w:val="20"/>
          <w:szCs w:val="20"/>
        </w:rPr>
        <w:t>L’arbore</w:t>
      </w:r>
      <w:proofErr w:type="spellEnd"/>
      <w:r w:rsidRPr="00D95B23">
        <w:rPr>
          <w:rFonts w:ascii="Arial" w:hAnsi="Arial" w:cs="Arial"/>
          <w:i/>
          <w:iCs/>
          <w:sz w:val="20"/>
          <w:szCs w:val="20"/>
        </w:rPr>
        <w:t xml:space="preserve"> di Diana</w:t>
      </w:r>
      <w:r w:rsidRPr="00D95B23">
        <w:rPr>
          <w:rFonts w:ascii="Arial" w:hAnsi="Arial" w:cs="Arial"/>
          <w:sz w:val="20"/>
          <w:szCs w:val="20"/>
        </w:rPr>
        <w:t xml:space="preserve"> from Barcelona and </w:t>
      </w:r>
      <w:r w:rsidRPr="00D95B23">
        <w:rPr>
          <w:rFonts w:ascii="Arial" w:hAnsi="Arial" w:cs="Arial"/>
          <w:i/>
          <w:iCs/>
          <w:sz w:val="20"/>
          <w:szCs w:val="20"/>
        </w:rPr>
        <w:t xml:space="preserve">I </w:t>
      </w:r>
      <w:proofErr w:type="spellStart"/>
      <w:r w:rsidRPr="00D95B23">
        <w:rPr>
          <w:rFonts w:ascii="Arial" w:hAnsi="Arial" w:cs="Arial"/>
          <w:i/>
          <w:iCs/>
          <w:sz w:val="20"/>
          <w:szCs w:val="20"/>
        </w:rPr>
        <w:t>puritani</w:t>
      </w:r>
      <w:proofErr w:type="spellEnd"/>
      <w:r w:rsidRPr="00D95B23">
        <w:rPr>
          <w:rFonts w:ascii="Arial" w:hAnsi="Arial" w:cs="Arial"/>
          <w:sz w:val="20"/>
          <w:szCs w:val="20"/>
        </w:rPr>
        <w:t xml:space="preserve"> from Amsterdam.</w:t>
      </w:r>
    </w:p>
    <w:p w14:paraId="7D6BEA21" w14:textId="77777777" w:rsidR="00F57CE2" w:rsidRPr="00D95B23" w:rsidRDefault="00F57CE2" w:rsidP="00F57CE2">
      <w:pPr>
        <w:rPr>
          <w:rFonts w:ascii="Arial" w:hAnsi="Arial" w:cs="Arial"/>
          <w:sz w:val="20"/>
          <w:szCs w:val="20"/>
        </w:rPr>
      </w:pPr>
    </w:p>
    <w:p w14:paraId="3001DCD0" w14:textId="7D47F0E4" w:rsidR="00F57CE2" w:rsidRPr="00D95B23" w:rsidRDefault="00F57CE2" w:rsidP="00F57CE2">
      <w:pPr>
        <w:rPr>
          <w:rFonts w:ascii="Arial" w:hAnsi="Arial" w:cs="Arial"/>
          <w:sz w:val="20"/>
          <w:szCs w:val="20"/>
        </w:rPr>
      </w:pPr>
      <w:r w:rsidRPr="00D95B23">
        <w:rPr>
          <w:rFonts w:ascii="Arial" w:hAnsi="Arial" w:cs="Arial"/>
          <w:sz w:val="20"/>
          <w:szCs w:val="20"/>
        </w:rPr>
        <w:t>Francisco Negrin’s work extends beyond the opera platform</w:t>
      </w:r>
      <w:r>
        <w:rPr>
          <w:rFonts w:ascii="Arial" w:hAnsi="Arial" w:cs="Arial"/>
          <w:sz w:val="20"/>
          <w:szCs w:val="20"/>
        </w:rPr>
        <w:t>,</w:t>
      </w:r>
      <w:r w:rsidRPr="00D95B23">
        <w:rPr>
          <w:rFonts w:ascii="Arial" w:hAnsi="Arial" w:cs="Arial"/>
          <w:sz w:val="20"/>
          <w:szCs w:val="20"/>
        </w:rPr>
        <w:t xml:space="preserve"> with recent arena events including </w:t>
      </w:r>
      <w:r>
        <w:rPr>
          <w:rFonts w:ascii="Arial" w:hAnsi="Arial" w:cs="Arial"/>
          <w:sz w:val="20"/>
          <w:szCs w:val="20"/>
        </w:rPr>
        <w:t>‘</w:t>
      </w:r>
      <w:proofErr w:type="spellStart"/>
      <w:r w:rsidRPr="00D95B23">
        <w:rPr>
          <w:rFonts w:ascii="Arial" w:hAnsi="Arial" w:cs="Arial"/>
          <w:sz w:val="20"/>
          <w:szCs w:val="20"/>
        </w:rPr>
        <w:t>Intismissi</w:t>
      </w:r>
      <w:proofErr w:type="spellEnd"/>
      <w:r w:rsidRPr="00D95B23">
        <w:rPr>
          <w:rFonts w:ascii="Arial" w:hAnsi="Arial" w:cs="Arial"/>
          <w:sz w:val="20"/>
          <w:szCs w:val="20"/>
        </w:rPr>
        <w:t xml:space="preserve"> on Ice</w:t>
      </w:r>
      <w:r>
        <w:rPr>
          <w:rFonts w:ascii="Arial" w:hAnsi="Arial" w:cs="Arial"/>
          <w:sz w:val="20"/>
          <w:szCs w:val="20"/>
        </w:rPr>
        <w:t>’</w:t>
      </w:r>
      <w:r w:rsidRPr="00D95B23">
        <w:rPr>
          <w:rFonts w:ascii="Arial" w:hAnsi="Arial" w:cs="Arial"/>
          <w:sz w:val="20"/>
          <w:szCs w:val="20"/>
        </w:rPr>
        <w:t xml:space="preserve"> spectaculars at the Arena di Verona and </w:t>
      </w:r>
      <w:r w:rsidR="00F56EBA">
        <w:rPr>
          <w:rFonts w:ascii="Arial" w:hAnsi="Arial" w:cs="Arial"/>
          <w:sz w:val="20"/>
          <w:szCs w:val="20"/>
        </w:rPr>
        <w:t>the opening ceremon</w:t>
      </w:r>
      <w:r w:rsidR="00881CB8">
        <w:rPr>
          <w:rFonts w:ascii="Arial" w:hAnsi="Arial" w:cs="Arial"/>
          <w:sz w:val="20"/>
          <w:szCs w:val="20"/>
        </w:rPr>
        <w:t>y</w:t>
      </w:r>
      <w:r w:rsidR="00F56EBA">
        <w:rPr>
          <w:rFonts w:ascii="Arial" w:hAnsi="Arial" w:cs="Arial"/>
          <w:sz w:val="20"/>
          <w:szCs w:val="20"/>
        </w:rPr>
        <w:t xml:space="preserve"> of the 2019 Pan</w:t>
      </w:r>
      <w:r w:rsidR="00785120">
        <w:rPr>
          <w:rFonts w:ascii="Arial" w:hAnsi="Arial" w:cs="Arial"/>
          <w:sz w:val="20"/>
          <w:szCs w:val="20"/>
        </w:rPr>
        <w:t xml:space="preserve"> </w:t>
      </w:r>
      <w:r w:rsidR="00F56EBA">
        <w:rPr>
          <w:rFonts w:ascii="Arial" w:hAnsi="Arial" w:cs="Arial"/>
          <w:sz w:val="20"/>
          <w:szCs w:val="20"/>
        </w:rPr>
        <w:t>American Games</w:t>
      </w:r>
      <w:r w:rsidR="00881CB8">
        <w:rPr>
          <w:rFonts w:ascii="Arial" w:hAnsi="Arial" w:cs="Arial"/>
          <w:sz w:val="20"/>
          <w:szCs w:val="20"/>
        </w:rPr>
        <w:t xml:space="preserve"> in Lima</w:t>
      </w:r>
      <w:r w:rsidRPr="00D95B23">
        <w:rPr>
          <w:rFonts w:ascii="Arial" w:hAnsi="Arial" w:cs="Arial"/>
          <w:sz w:val="20"/>
          <w:szCs w:val="20"/>
        </w:rPr>
        <w:t>.</w:t>
      </w:r>
      <w:r w:rsidR="00881CB8">
        <w:rPr>
          <w:rFonts w:ascii="Arial" w:hAnsi="Arial" w:cs="Arial"/>
          <w:sz w:val="20"/>
          <w:szCs w:val="20"/>
        </w:rPr>
        <w:t xml:space="preserve">  </w:t>
      </w:r>
      <w:r w:rsidRPr="00D95B23">
        <w:rPr>
          <w:rFonts w:ascii="Arial" w:hAnsi="Arial" w:cs="Arial"/>
          <w:sz w:val="20"/>
          <w:szCs w:val="20"/>
        </w:rPr>
        <w:t>An active teacher, he has devised an innovative series of masterclasses for singers at the Opera Academy in Copenhagen and conducted a special stagecraft workshop for participants in the Queen Sonja International Music Competition in Oslo.</w:t>
      </w:r>
    </w:p>
    <w:bookmarkEnd w:id="2"/>
    <w:p w14:paraId="0B1F2A84" w14:textId="77777777" w:rsidR="00D95B23" w:rsidRDefault="00D95B23" w:rsidP="00D95B23">
      <w:pPr>
        <w:rPr>
          <w:rFonts w:ascii="Calibri" w:hAnsi="Calibri"/>
          <w:sz w:val="22"/>
          <w:szCs w:val="22"/>
        </w:rPr>
      </w:pPr>
    </w:p>
    <w:p w14:paraId="4A2A7CBF" w14:textId="77777777" w:rsidR="00037AD2" w:rsidRPr="00586443" w:rsidRDefault="00037AD2" w:rsidP="00037AD2">
      <w:pPr>
        <w:rPr>
          <w:rFonts w:ascii="Arial" w:eastAsia="Times New Roman" w:hAnsi="Arial" w:cs="Arial"/>
          <w:color w:val="000000"/>
          <w:sz w:val="20"/>
          <w:szCs w:val="20"/>
          <w:lang w:val="en-GB"/>
        </w:rPr>
      </w:pPr>
    </w:p>
    <w:p w14:paraId="4084D6E7" w14:textId="77777777" w:rsidR="00037AD2" w:rsidRDefault="00AA5B7E" w:rsidP="00037AD2">
      <w:pPr>
        <w:ind w:right="-315"/>
      </w:pPr>
      <w:r w:rsidRPr="00156EC3">
        <w:rPr>
          <w:noProof/>
          <w:lang w:val="en-GB" w:eastAsia="en-GB"/>
        </w:rPr>
        <w:drawing>
          <wp:anchor distT="0" distB="0" distL="114300" distR="114300" simplePos="0" relativeHeight="251659264" behindDoc="0" locked="0" layoutInCell="1" allowOverlap="1" wp14:anchorId="6B8D02F3" wp14:editId="1BB70457">
            <wp:simplePos x="0" y="0"/>
            <wp:positionH relativeFrom="column">
              <wp:posOffset>0</wp:posOffset>
            </wp:positionH>
            <wp:positionV relativeFrom="paragraph">
              <wp:posOffset>146050</wp:posOffset>
            </wp:positionV>
            <wp:extent cx="228600" cy="228600"/>
            <wp:effectExtent l="0" t="0" r="0" b="0"/>
            <wp:wrapTight wrapText="bothSides">
              <wp:wrapPolygon edited="0">
                <wp:start x="0" y="0"/>
                <wp:lineTo x="0" y="19200"/>
                <wp:lineTo x="19200" y="19200"/>
                <wp:lineTo x="19200" y="0"/>
                <wp:lineTo x="0" y="0"/>
              </wp:wrapPolygon>
            </wp:wrapTight>
            <wp:docPr id="4" name="Picture 4" descr="Macintosh HD:Users:annablaseby:Downloads:logos-and-badges_f-logo_print-packaging:png:FB-fLogo-Blue-printpacka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nablaseby:Downloads:logos-and-badges_f-logo_print-packaging:png:FB-fLogo-Blue-printpackag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53708" w14:textId="77777777" w:rsidR="00AA5B7E" w:rsidRPr="00AA5B7E" w:rsidRDefault="005F463C" w:rsidP="00037AD2">
      <w:pPr>
        <w:ind w:right="-315"/>
        <w:rPr>
          <w:rFonts w:ascii="Arial" w:hAnsi="Arial" w:cs="Arial"/>
          <w:sz w:val="20"/>
          <w:szCs w:val="20"/>
        </w:rPr>
      </w:pPr>
      <w:hyperlink r:id="rId8" w:history="1">
        <w:proofErr w:type="spellStart"/>
        <w:r w:rsidR="00AA5B7E" w:rsidRPr="00AA5B7E">
          <w:rPr>
            <w:rStyle w:val="Hyperlink"/>
            <w:rFonts w:ascii="Arial" w:hAnsi="Arial" w:cs="Arial"/>
            <w:sz w:val="20"/>
            <w:szCs w:val="20"/>
          </w:rPr>
          <w:t>Francisco.negrin</w:t>
        </w:r>
        <w:proofErr w:type="spellEnd"/>
      </w:hyperlink>
      <w:bookmarkStart w:id="3" w:name="_GoBack"/>
      <w:bookmarkEnd w:id="3"/>
    </w:p>
    <w:sectPr w:rsidR="00AA5B7E" w:rsidRPr="00AA5B7E" w:rsidSect="00037AD2">
      <w:headerReference w:type="default" r:id="rId9"/>
      <w:footerReference w:type="default" r:id="rId10"/>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09EC0" w14:textId="77777777" w:rsidR="00BB34BC" w:rsidRDefault="00BB34BC" w:rsidP="00037AD2">
      <w:r>
        <w:separator/>
      </w:r>
    </w:p>
  </w:endnote>
  <w:endnote w:type="continuationSeparator" w:id="0">
    <w:p w14:paraId="419CD8CB" w14:textId="77777777" w:rsidR="00BB34BC" w:rsidRDefault="00BB34BC" w:rsidP="0003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734E8" w14:textId="77777777" w:rsidR="005F463C" w:rsidRDefault="005F463C" w:rsidP="00037AD2">
    <w:pPr>
      <w:ind w:right="26"/>
      <w:rPr>
        <w:rFonts w:ascii="Arial" w:hAnsi="Arial" w:cs="Arial"/>
        <w:sz w:val="20"/>
        <w:szCs w:val="20"/>
      </w:rPr>
    </w:pPr>
    <w:r>
      <w:rPr>
        <w:rFonts w:ascii="Arial" w:hAnsi="Arial" w:cs="Arial"/>
        <w:sz w:val="20"/>
        <w:szCs w:val="20"/>
      </w:rPr>
      <w:t>2020/21</w:t>
    </w:r>
  </w:p>
  <w:p w14:paraId="384D073C" w14:textId="3765A197" w:rsidR="00037AD2" w:rsidRPr="004512EC" w:rsidRDefault="00037AD2" w:rsidP="00037AD2">
    <w:pPr>
      <w:ind w:right="26"/>
      <w:rPr>
        <w:rFonts w:ascii="Arial" w:hAnsi="Arial" w:cs="Arial"/>
        <w:sz w:val="20"/>
        <w:szCs w:val="20"/>
      </w:rPr>
    </w:pPr>
    <w:r w:rsidRPr="004512EC">
      <w:rPr>
        <w:rFonts w:ascii="Arial" w:hAnsi="Arial" w:cs="Arial"/>
        <w:sz w:val="20"/>
        <w:szCs w:val="20"/>
      </w:rPr>
      <w:t xml:space="preserve"> </w:t>
    </w:r>
    <w:proofErr w:type="gramStart"/>
    <w:r w:rsidRPr="004512EC">
      <w:rPr>
        <w:rFonts w:ascii="Arial" w:hAnsi="Arial" w:cs="Arial"/>
        <w:sz w:val="20"/>
        <w:szCs w:val="20"/>
      </w:rPr>
      <w:t>season</w:t>
    </w:r>
    <w:proofErr w:type="gramEnd"/>
    <w:r w:rsidRPr="004512EC">
      <w:rPr>
        <w:rFonts w:ascii="Arial" w:hAnsi="Arial" w:cs="Arial"/>
        <w:sz w:val="20"/>
        <w:szCs w:val="20"/>
      </w:rPr>
      <w:t xml:space="preserve">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7E1B682D" w14:textId="77777777" w:rsidR="00037AD2" w:rsidRDefault="00037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E2BFC" w14:textId="77777777" w:rsidR="00BB34BC" w:rsidRDefault="00BB34BC" w:rsidP="00037AD2">
      <w:r>
        <w:separator/>
      </w:r>
    </w:p>
  </w:footnote>
  <w:footnote w:type="continuationSeparator" w:id="0">
    <w:p w14:paraId="204C76CD" w14:textId="77777777" w:rsidR="00BB34BC" w:rsidRDefault="00BB34BC" w:rsidP="0003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3040" w14:textId="77777777" w:rsidR="00037AD2" w:rsidRPr="00005774" w:rsidRDefault="00AA5B7E" w:rsidP="00037AD2">
    <w:pPr>
      <w:pStyle w:val="Header"/>
    </w:pPr>
    <w:r>
      <w:rPr>
        <w:noProof/>
        <w:lang w:val="en-GB" w:eastAsia="en-GB"/>
      </w:rPr>
      <w:drawing>
        <wp:anchor distT="0" distB="0" distL="114300" distR="114300" simplePos="0" relativeHeight="251657728" behindDoc="0" locked="0" layoutInCell="1" allowOverlap="1" wp14:anchorId="162DAFDE" wp14:editId="71C08BF2">
          <wp:simplePos x="0" y="0"/>
          <wp:positionH relativeFrom="margin">
            <wp:align>center</wp:align>
          </wp:positionH>
          <wp:positionV relativeFrom="paragraph">
            <wp:posOffset>-361315</wp:posOffset>
          </wp:positionV>
          <wp:extent cx="1800225" cy="674370"/>
          <wp:effectExtent l="0" t="0" r="0"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07A6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BD"/>
    <w:rsid w:val="00037AD2"/>
    <w:rsid w:val="00042C3F"/>
    <w:rsid w:val="00061F7B"/>
    <w:rsid w:val="000776D9"/>
    <w:rsid w:val="00082967"/>
    <w:rsid w:val="000F0692"/>
    <w:rsid w:val="001C17E7"/>
    <w:rsid w:val="0021137C"/>
    <w:rsid w:val="00361767"/>
    <w:rsid w:val="004420C4"/>
    <w:rsid w:val="004C6B92"/>
    <w:rsid w:val="004F1CCE"/>
    <w:rsid w:val="00500852"/>
    <w:rsid w:val="005476EA"/>
    <w:rsid w:val="0059156A"/>
    <w:rsid w:val="005F463C"/>
    <w:rsid w:val="006750EE"/>
    <w:rsid w:val="00726A91"/>
    <w:rsid w:val="00785120"/>
    <w:rsid w:val="00881CB8"/>
    <w:rsid w:val="008D2B76"/>
    <w:rsid w:val="009A54BD"/>
    <w:rsid w:val="00A02487"/>
    <w:rsid w:val="00A763AD"/>
    <w:rsid w:val="00AA5B7E"/>
    <w:rsid w:val="00B54913"/>
    <w:rsid w:val="00BB34BC"/>
    <w:rsid w:val="00BD5D76"/>
    <w:rsid w:val="00CE0A7C"/>
    <w:rsid w:val="00D95B23"/>
    <w:rsid w:val="00DE22F4"/>
    <w:rsid w:val="00E54854"/>
    <w:rsid w:val="00F30386"/>
    <w:rsid w:val="00F56EBA"/>
    <w:rsid w:val="00F57C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69EF5DE"/>
  <w15:docId w15:val="{0CCBDB5D-AFA3-4C40-B8B6-18CDABCD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BalloonText">
    <w:name w:val="Balloon Text"/>
    <w:basedOn w:val="Normal"/>
    <w:link w:val="BalloonTextChar"/>
    <w:uiPriority w:val="99"/>
    <w:semiHidden/>
    <w:unhideWhenUsed/>
    <w:rsid w:val="00082967"/>
    <w:rPr>
      <w:rFonts w:ascii="Lucida Grande" w:hAnsi="Lucida Grande" w:cs="Lucida Grande"/>
      <w:sz w:val="18"/>
      <w:szCs w:val="18"/>
    </w:rPr>
  </w:style>
  <w:style w:type="character" w:customStyle="1" w:styleId="BalloonTextChar">
    <w:name w:val="Balloon Text Char"/>
    <w:link w:val="BalloonText"/>
    <w:uiPriority w:val="99"/>
    <w:semiHidden/>
    <w:rsid w:val="00082967"/>
    <w:rPr>
      <w:rFonts w:ascii="Lucida Grande" w:hAnsi="Lucida Grande" w:cs="Lucida Grande"/>
      <w:sz w:val="18"/>
      <w:szCs w:val="18"/>
      <w:lang w:val="en-US"/>
    </w:rPr>
  </w:style>
  <w:style w:type="character" w:styleId="Hyperlink">
    <w:name w:val="Hyperlink"/>
    <w:basedOn w:val="DefaultParagraphFont"/>
    <w:uiPriority w:val="99"/>
    <w:unhideWhenUsed/>
    <w:rsid w:val="00AA5B7E"/>
    <w:rPr>
      <w:color w:val="0000FF" w:themeColor="hyperlink"/>
      <w:u w:val="single"/>
    </w:rPr>
  </w:style>
  <w:style w:type="character" w:styleId="FollowedHyperlink">
    <w:name w:val="FollowedHyperlink"/>
    <w:basedOn w:val="DefaultParagraphFont"/>
    <w:uiPriority w:val="99"/>
    <w:semiHidden/>
    <w:unhideWhenUsed/>
    <w:rsid w:val="00BD5D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95135">
      <w:bodyDiv w:val="1"/>
      <w:marLeft w:val="0"/>
      <w:marRight w:val="0"/>
      <w:marTop w:val="0"/>
      <w:marBottom w:val="0"/>
      <w:divBdr>
        <w:top w:val="none" w:sz="0" w:space="0" w:color="auto"/>
        <w:left w:val="none" w:sz="0" w:space="0" w:color="auto"/>
        <w:bottom w:val="none" w:sz="0" w:space="0" w:color="auto"/>
        <w:right w:val="none" w:sz="0" w:space="0" w:color="auto"/>
      </w:divBdr>
    </w:div>
    <w:div w:id="649407527">
      <w:bodyDiv w:val="1"/>
      <w:marLeft w:val="0"/>
      <w:marRight w:val="0"/>
      <w:marTop w:val="0"/>
      <w:marBottom w:val="0"/>
      <w:divBdr>
        <w:top w:val="none" w:sz="0" w:space="0" w:color="auto"/>
        <w:left w:val="none" w:sz="0" w:space="0" w:color="auto"/>
        <w:bottom w:val="none" w:sz="0" w:space="0" w:color="auto"/>
        <w:right w:val="none" w:sz="0" w:space="0" w:color="auto"/>
      </w:divBdr>
    </w:div>
    <w:div w:id="1850555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rancisco.negr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Harrison Parrott Ltd</Company>
  <LinksUpToDate>false</LinksUpToDate>
  <CharactersWithSpaces>2798</CharactersWithSpaces>
  <SharedDoc>false</SharedDoc>
  <HLinks>
    <vt:vector size="6" baseType="variant">
      <vt:variant>
        <vt:i4>6750320</vt:i4>
      </vt:variant>
      <vt:variant>
        <vt:i4>-1</vt:i4>
      </vt:variant>
      <vt:variant>
        <vt:i4>2051</vt:i4>
      </vt:variant>
      <vt:variant>
        <vt:i4>1</vt:i4>
      </vt:variant>
      <vt:variant>
        <vt:lpwstr>MasterLogo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Menzies</dc:creator>
  <cp:keywords/>
  <dc:description/>
  <cp:lastModifiedBy>Catherine Znak</cp:lastModifiedBy>
  <cp:revision>2</cp:revision>
  <cp:lastPrinted>2014-09-08T14:33:00Z</cp:lastPrinted>
  <dcterms:created xsi:type="dcterms:W3CDTF">2020-09-18T09:55:00Z</dcterms:created>
  <dcterms:modified xsi:type="dcterms:W3CDTF">2020-09-18T09:55:00Z</dcterms:modified>
</cp:coreProperties>
</file>