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8F54" w14:textId="61EDCBCC" w:rsidR="00005774" w:rsidRDefault="0003172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Brenda Rae</w:t>
      </w:r>
    </w:p>
    <w:p w14:paraId="7F2236EB" w14:textId="7AB03B94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43CFB68B" w14:textId="3F6F8486" w:rsidR="0030689A" w:rsidRDefault="00BC3BE3" w:rsidP="009D49C6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Accaimed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97ED5" w:rsidRPr="00C97ED5">
        <w:rPr>
          <w:rFonts w:ascii="Arial" w:hAnsi="Arial" w:cs="Arial"/>
          <w:sz w:val="20"/>
          <w:szCs w:val="20"/>
          <w:shd w:val="clear" w:color="auto" w:fill="FFFFFF"/>
        </w:rPr>
        <w:t>for her “tireless, golden soprano” (</w:t>
      </w:r>
      <w:r w:rsidR="00C97ED5" w:rsidRPr="5C366271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Times</w:t>
      </w:r>
      <w:r w:rsidR="00C97ED5" w:rsidRPr="00C97ED5">
        <w:rPr>
          <w:rFonts w:ascii="Arial" w:hAnsi="Arial" w:cs="Arial"/>
          <w:sz w:val="20"/>
          <w:szCs w:val="20"/>
          <w:shd w:val="clear" w:color="auto" w:fill="FFFFFF"/>
        </w:rPr>
        <w:t>),</w:t>
      </w:r>
      <w:r w:rsidR="00591B7B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="00C97ED5" w:rsidRPr="00C97ED5">
        <w:rPr>
          <w:rFonts w:ascii="Arial" w:hAnsi="Arial" w:cs="Arial"/>
          <w:sz w:val="20"/>
          <w:szCs w:val="20"/>
          <w:shd w:val="clear" w:color="auto" w:fill="FFFFFF"/>
        </w:rPr>
        <w:t xml:space="preserve"> “dazzling, pinpoint coloratura” (</w:t>
      </w:r>
      <w:r w:rsidR="00C97ED5" w:rsidRPr="5C366271">
        <w:rPr>
          <w:rFonts w:ascii="Arial" w:hAnsi="Arial" w:cs="Arial"/>
          <w:i/>
          <w:iCs/>
          <w:sz w:val="20"/>
          <w:szCs w:val="20"/>
          <w:shd w:val="clear" w:color="auto" w:fill="FFFFFF"/>
        </w:rPr>
        <w:t>Opera News</w:t>
      </w:r>
      <w:r w:rsidR="00C97ED5" w:rsidRPr="00C97ED5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>
        <w:rPr>
          <w:rFonts w:ascii="Arial" w:hAnsi="Arial" w:cs="Arial"/>
          <w:sz w:val="20"/>
          <w:szCs w:val="20"/>
          <w:shd w:val="clear" w:color="auto" w:fill="FFFFFF"/>
        </w:rPr>
        <w:t>Brenda Rae is a regular guest at the world’</w:t>
      </w:r>
      <w:r w:rsidR="00C50210">
        <w:rPr>
          <w:rFonts w:ascii="Arial" w:hAnsi="Arial" w:cs="Arial"/>
          <w:sz w:val="20"/>
          <w:szCs w:val="20"/>
          <w:shd w:val="clear" w:color="auto" w:fill="FFFFFF"/>
        </w:rPr>
        <w:t xml:space="preserve">s leading </w:t>
      </w:r>
      <w:r w:rsidR="00591B7B">
        <w:rPr>
          <w:rFonts w:ascii="Arial" w:hAnsi="Arial" w:cs="Arial"/>
          <w:sz w:val="20"/>
          <w:szCs w:val="20"/>
          <w:shd w:val="clear" w:color="auto" w:fill="FFFFFF"/>
        </w:rPr>
        <w:t>opera houses in a portfolio of demanding princip</w:t>
      </w:r>
      <w:r w:rsidR="6A3D9303">
        <w:rPr>
          <w:rFonts w:ascii="Arial" w:hAnsi="Arial" w:cs="Arial"/>
          <w:sz w:val="20"/>
          <w:szCs w:val="20"/>
          <w:shd w:val="clear" w:color="auto" w:fill="FFFFFF"/>
        </w:rPr>
        <w:t>al</w:t>
      </w:r>
      <w:r w:rsidR="00591B7B">
        <w:rPr>
          <w:rFonts w:ascii="Arial" w:hAnsi="Arial" w:cs="Arial"/>
          <w:sz w:val="20"/>
          <w:szCs w:val="20"/>
          <w:shd w:val="clear" w:color="auto" w:fill="FFFFFF"/>
        </w:rPr>
        <w:t xml:space="preserve"> roles.</w:t>
      </w:r>
    </w:p>
    <w:p w14:paraId="3457B6C0" w14:textId="77777777" w:rsidR="0030689A" w:rsidRDefault="0030689A" w:rsidP="009D49C6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73779F76" w14:textId="4E8121B0" w:rsidR="00772AC8" w:rsidRDefault="00772AC8" w:rsidP="00772AC8">
      <w:p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Following two key debuts last season – at Teatro Real Madrid as Adina (</w:t>
      </w:r>
      <w:proofErr w:type="spellStart"/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>L’elisir</w:t>
      </w:r>
      <w:proofErr w:type="spellEnd"/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>d’amore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), and the Metropolitan Opera as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Poppea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Fonts w:ascii="Arial" w:hAnsi="Arial" w:cs="Arial"/>
          <w:i/>
          <w:sz w:val="20"/>
          <w:szCs w:val="18"/>
          <w:shd w:val="clear" w:color="auto" w:fill="FFFFFF"/>
        </w:rPr>
        <w:t>Agrippina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) under Harry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Bicket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which was broadcast live to cinemas around the world – Brenda Rae returns to both houses this season: in her first Donna Anna in Claus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Guth’s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production of </w:t>
      </w:r>
      <w:r>
        <w:rPr>
          <w:rFonts w:ascii="Arial" w:hAnsi="Arial" w:cs="Arial"/>
          <w:i/>
          <w:sz w:val="20"/>
          <w:szCs w:val="18"/>
          <w:shd w:val="clear" w:color="auto" w:fill="FFFFFF"/>
        </w:rPr>
        <w:t>Don Giovanni</w:t>
      </w:r>
      <w:r>
        <w:rPr>
          <w:rFonts w:ascii="Arial" w:hAnsi="Arial" w:cs="Arial"/>
          <w:sz w:val="20"/>
          <w:szCs w:val="18"/>
          <w:shd w:val="clear" w:color="auto" w:fill="FFFFFF"/>
        </w:rPr>
        <w:t>, conducted by Ivor Bolton in Madrid, and as Rosina (</w:t>
      </w:r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Il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barbiere</w:t>
      </w:r>
      <w:proofErr w:type="spellEnd"/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Siviglia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) in </w:t>
      </w:r>
      <w:r w:rsidR="00025406">
        <w:rPr>
          <w:rFonts w:ascii="Arial" w:hAnsi="Arial" w:cs="Arial"/>
          <w:sz w:val="20"/>
          <w:szCs w:val="18"/>
          <w:shd w:val="clear" w:color="auto" w:fill="FFFFFF"/>
        </w:rPr>
        <w:t xml:space="preserve">New York. She otherwise makes </w:t>
      </w:r>
      <w:r>
        <w:rPr>
          <w:rFonts w:ascii="Arial" w:hAnsi="Arial" w:cs="Arial"/>
          <w:sz w:val="20"/>
          <w:szCs w:val="18"/>
          <w:shd w:val="clear" w:color="auto" w:fill="FFFFFF"/>
        </w:rPr>
        <w:t>welcome return</w:t>
      </w:r>
      <w:r w:rsidR="00025406">
        <w:rPr>
          <w:rFonts w:ascii="Arial" w:hAnsi="Arial" w:cs="Arial"/>
          <w:sz w:val="20"/>
          <w:szCs w:val="18"/>
          <w:shd w:val="clear" w:color="auto" w:fill="FFFFFF"/>
        </w:rPr>
        <w:t>s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to Wiener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Staatsoper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Die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Entführung</w:t>
      </w:r>
      <w:proofErr w:type="spellEnd"/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aus</w:t>
      </w:r>
      <w:proofErr w:type="spellEnd"/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 dem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Serail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) under Antonello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Manacorda</w:t>
      </w:r>
      <w:proofErr w:type="spellEnd"/>
      <w:r w:rsidR="00025406">
        <w:rPr>
          <w:rFonts w:ascii="Arial" w:hAnsi="Arial" w:cs="Arial"/>
          <w:sz w:val="20"/>
          <w:szCs w:val="18"/>
          <w:shd w:val="clear" w:color="auto" w:fill="FFFFFF"/>
        </w:rPr>
        <w:t xml:space="preserve">, and </w:t>
      </w:r>
      <w:proofErr w:type="spellStart"/>
      <w:r w:rsidR="00025406">
        <w:rPr>
          <w:rFonts w:ascii="Arial" w:hAnsi="Arial" w:cs="Arial"/>
          <w:sz w:val="20"/>
          <w:szCs w:val="18"/>
          <w:shd w:val="clear" w:color="auto" w:fill="FFFFFF"/>
        </w:rPr>
        <w:t>Oper</w:t>
      </w:r>
      <w:proofErr w:type="spellEnd"/>
      <w:r w:rsidR="00025406">
        <w:rPr>
          <w:rFonts w:ascii="Arial" w:hAnsi="Arial" w:cs="Arial"/>
          <w:sz w:val="20"/>
          <w:szCs w:val="18"/>
          <w:shd w:val="clear" w:color="auto" w:fill="FFFFFF"/>
        </w:rPr>
        <w:t xml:space="preserve"> Frankfurt </w:t>
      </w:r>
      <w:r w:rsidR="00025406">
        <w:rPr>
          <w:rStyle w:val="hidden"/>
          <w:rFonts w:ascii="Arial" w:hAnsi="Arial" w:cs="Arial"/>
          <w:sz w:val="20"/>
          <w:szCs w:val="18"/>
          <w:shd w:val="clear" w:color="auto" w:fill="FFFFFF"/>
        </w:rPr>
        <w:t>as Elvira i</w:t>
      </w:r>
      <w:r w:rsidR="00025406">
        <w:rPr>
          <w:rFonts w:ascii="Arial" w:hAnsi="Arial" w:cs="Arial"/>
          <w:sz w:val="20"/>
          <w:szCs w:val="18"/>
          <w:shd w:val="clear" w:color="auto" w:fill="FFFFFF"/>
        </w:rPr>
        <w:t xml:space="preserve">n Vincent </w:t>
      </w:r>
      <w:proofErr w:type="spellStart"/>
      <w:r w:rsidR="00025406">
        <w:rPr>
          <w:rFonts w:ascii="Arial" w:hAnsi="Arial" w:cs="Arial"/>
          <w:sz w:val="20"/>
          <w:szCs w:val="18"/>
          <w:shd w:val="clear" w:color="auto" w:fill="FFFFFF"/>
        </w:rPr>
        <w:t>Boussard’s</w:t>
      </w:r>
      <w:proofErr w:type="spellEnd"/>
      <w:r w:rsidR="00025406">
        <w:rPr>
          <w:rFonts w:ascii="Arial" w:hAnsi="Arial" w:cs="Arial"/>
          <w:sz w:val="20"/>
          <w:szCs w:val="18"/>
          <w:shd w:val="clear" w:color="auto" w:fill="FFFFFF"/>
        </w:rPr>
        <w:t xml:space="preserve"> staging of </w:t>
      </w:r>
      <w:r w:rsidR="00025406">
        <w:rPr>
          <w:rFonts w:ascii="Arial" w:hAnsi="Arial" w:cs="Arial"/>
          <w:i/>
          <w:sz w:val="20"/>
          <w:szCs w:val="18"/>
          <w:shd w:val="clear" w:color="auto" w:fill="FFFFFF"/>
        </w:rPr>
        <w:t xml:space="preserve">I </w:t>
      </w:r>
      <w:proofErr w:type="spellStart"/>
      <w:r w:rsidR="00025406" w:rsidRPr="00025406">
        <w:rPr>
          <w:rFonts w:ascii="Arial" w:hAnsi="Arial" w:cs="Arial"/>
          <w:i/>
          <w:sz w:val="20"/>
          <w:szCs w:val="18"/>
          <w:shd w:val="clear" w:color="auto" w:fill="FFFFFF"/>
        </w:rPr>
        <w:t>puritan</w:t>
      </w:r>
      <w:r w:rsidR="00025406">
        <w:rPr>
          <w:rFonts w:ascii="Arial" w:hAnsi="Arial" w:cs="Arial"/>
          <w:i/>
          <w:sz w:val="20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>, and looks ahead to debuts at the Royal Opera House, Covent Garden, and Salzburger Festspiele in future seasons.</w:t>
      </w:r>
    </w:p>
    <w:p w14:paraId="30984124" w14:textId="77777777" w:rsidR="004125EE" w:rsidRDefault="004125EE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4AE9E745" w14:textId="19CBFFFC" w:rsidR="00BC3BE3" w:rsidRPr="00AC272A" w:rsidRDefault="00025406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As a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C50210">
        <w:rPr>
          <w:rStyle w:val="hidden"/>
          <w:rFonts w:ascii="Arial" w:hAnsi="Arial" w:cs="Arial"/>
          <w:sz w:val="20"/>
          <w:szCs w:val="18"/>
          <w:shd w:val="clear" w:color="auto" w:fill="FFFFFF"/>
        </w:rPr>
        <w:t>former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member of the ensemble of </w:t>
      </w:r>
      <w:proofErr w:type="spellStart"/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Oper</w:t>
      </w:r>
      <w:proofErr w:type="spellEnd"/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Frankfurt, 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Brenda Rae amassed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 impressive repertoire 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>including Violetta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La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traviata</w:t>
      </w:r>
      <w:proofErr w:type="spellEnd"/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Lucia</w:t>
      </w:r>
      <w:r w:rsidR="00772AC8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di Lammermoor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proofErr w:type="spellStart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Die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Entführung</w:t>
      </w:r>
      <w:proofErr w:type="spellEnd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aus</w:t>
      </w:r>
      <w:proofErr w:type="spellEnd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dem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Serail</w:t>
      </w:r>
      <w:proofErr w:type="spellEnd"/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Amina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 xml:space="preserve">La 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sonnambula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),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Giulietta (</w:t>
      </w:r>
      <w:r w:rsidR="004A0E0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Les C</w:t>
      </w:r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ontes </w:t>
      </w:r>
      <w:proofErr w:type="spellStart"/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d’Hoffmann</w:t>
      </w:r>
      <w:proofErr w:type="spellEnd"/>
      <w:r w:rsidR="000A17C4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proofErr w:type="spellStart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Zdenka</w:t>
      </w:r>
      <w:proofErr w:type="spellEnd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692DFC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Arabella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, Gilda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Rigoletto</w:t>
      </w:r>
      <w:r w:rsidR="00772AC8">
        <w:rPr>
          <w:rStyle w:val="hidden"/>
          <w:rFonts w:ascii="Arial" w:hAnsi="Arial" w:cs="Arial"/>
          <w:sz w:val="20"/>
          <w:szCs w:val="18"/>
          <w:shd w:val="clear" w:color="auto" w:fill="FFFFFF"/>
        </w:rPr>
        <w:t>), and</w:t>
      </w:r>
      <w:r w:rsidR="000A17C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Zerbinetta</w:t>
      </w:r>
      <w:proofErr w:type="spellEnd"/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DA5EF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Ariadne auf Naxos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772AC8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which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has </w:t>
      </w:r>
      <w:r w:rsidR="00772AC8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since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become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591B7B">
        <w:rPr>
          <w:rStyle w:val="hidden"/>
          <w:rFonts w:ascii="Arial" w:hAnsi="Arial" w:cs="Arial"/>
          <w:sz w:val="20"/>
          <w:szCs w:val="18"/>
          <w:shd w:val="clear" w:color="auto" w:fill="FFFFFF"/>
        </w:rPr>
        <w:t>on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e of her most celebrated roles, leading to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house debuts at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the </w:t>
      </w:r>
      <w:proofErr w:type="spellStart"/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Staatsoper</w:t>
      </w:r>
      <w:proofErr w:type="spellEnd"/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in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30689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Berlin,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Hamburg </w:t>
      </w:r>
      <w:r w:rsidR="0030689A">
        <w:rPr>
          <w:rStyle w:val="hidden"/>
          <w:rFonts w:ascii="Arial" w:hAnsi="Arial" w:cs="Arial"/>
          <w:sz w:val="20"/>
          <w:szCs w:val="18"/>
          <w:shd w:val="clear" w:color="auto" w:fill="FFFFFF"/>
        </w:rPr>
        <w:t>and Munich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>.</w:t>
      </w:r>
      <w:r w:rsidR="00772AC8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Elsewhere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Rae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debuted at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Opernhaus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Zürich as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under Riccardo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Minasi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,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English National Opera as Berg’s Lulu in William </w:t>
      </w:r>
      <w:proofErr w:type="spellStart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Kentridge’s</w:t>
      </w:r>
      <w:proofErr w:type="spellEnd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production,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Opéra national de Paris as Anne Trulove (</w:t>
      </w:r>
      <w:r w:rsidR="00BC3BE3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Rake’s Progress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), 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Seattle Opera as Semele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, and the 2011 Glyndebourne Festival as Armida (</w:t>
      </w:r>
      <w:r w:rsidR="00BC3BE3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Rinaldo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700F3E">
        <w:rPr>
          <w:rStyle w:val="hidden"/>
          <w:rFonts w:ascii="Arial" w:hAnsi="Arial" w:cs="Arial"/>
          <w:sz w:val="20"/>
          <w:szCs w:val="18"/>
          <w:shd w:val="clear" w:color="auto" w:fill="FFFFFF"/>
        </w:rPr>
        <w:t>,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which was 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part of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the BBC Proms and released on DVD by Opus </w:t>
      </w:r>
      <w:proofErr w:type="spellStart"/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Arte</w:t>
      </w:r>
      <w:proofErr w:type="spellEnd"/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.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</w:p>
    <w:p w14:paraId="218A698A" w14:textId="77777777" w:rsidR="00054802" w:rsidRDefault="00054802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53FD7C1D" w14:textId="0C3E1A69" w:rsidR="004125EE" w:rsidRPr="004125EE" w:rsidRDefault="00F307ED" w:rsidP="00F307ED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Brenda Rae made her US operatic stage debut at the 2013 Santa Fe Opera Festival as Violetta and has since returned as</w:t>
      </w:r>
      <w:r w:rsidRPr="00591B7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Norina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Don Pasquale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), both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Mme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Vladimirescu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Mme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Herz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Impresario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Cunegonde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Candide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 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Lucia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Brenda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’s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continued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collaborat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ion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with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Bicket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has brought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her house debut at Lyric Opera of Chicago as Ginevra (</w:t>
      </w:r>
      <w:proofErr w:type="spellStart"/>
      <w:r w:rsidR="004125EE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Ariodante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),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performances as Handel’s Semele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on tour with The English 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Concert to London, Paris and New York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.</w:t>
      </w:r>
      <w:r w:rsidR="0030689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Further appearances at home this season include Lucia for Opera San Antonio and Elvira with Washington Concert Opera under Antony Walker.</w:t>
      </w:r>
    </w:p>
    <w:p w14:paraId="68F12260" w14:textId="77777777" w:rsidR="00F307ED" w:rsidRDefault="00F307ED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413E709A" w14:textId="3A0F85AC" w:rsidR="00AC272A" w:rsidRDefault="00AC272A" w:rsidP="00442894">
      <w:p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On the concert platform, Brenda Rae </w:t>
      </w:r>
      <w:r w:rsidR="009800E4">
        <w:rPr>
          <w:rFonts w:ascii="Arial" w:hAnsi="Arial" w:cs="Arial"/>
          <w:sz w:val="20"/>
          <w:szCs w:val="18"/>
          <w:shd w:val="clear" w:color="auto" w:fill="FFFFFF"/>
        </w:rPr>
        <w:t>joined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the orchestra of Teatro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alla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Scala on two occasions singing Mozart, most recently under Zubin Meht</w:t>
      </w:r>
      <w:r w:rsidR="009800E4">
        <w:rPr>
          <w:rFonts w:ascii="Arial" w:hAnsi="Arial" w:cs="Arial"/>
          <w:sz w:val="20"/>
          <w:szCs w:val="18"/>
          <w:shd w:val="clear" w:color="auto" w:fill="FFFFFF"/>
        </w:rPr>
        <w:t xml:space="preserve">a, and </w:t>
      </w:r>
      <w:r w:rsidR="00D12C55">
        <w:rPr>
          <w:rFonts w:ascii="Arial" w:hAnsi="Arial" w:cs="Arial"/>
          <w:sz w:val="20"/>
          <w:szCs w:val="18"/>
          <w:shd w:val="clear" w:color="auto" w:fill="FFFFFF"/>
        </w:rPr>
        <w:t>i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n recital, is a regular guest of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Wigmore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DA5EFC">
        <w:rPr>
          <w:rFonts w:ascii="Arial" w:hAnsi="Arial" w:cs="Arial"/>
          <w:sz w:val="20"/>
          <w:szCs w:val="18"/>
          <w:shd w:val="clear" w:color="auto" w:fill="FFFFFF"/>
        </w:rPr>
        <w:t>H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>all in London</w:t>
      </w:r>
      <w:r w:rsidR="00025406">
        <w:rPr>
          <w:rFonts w:ascii="Arial" w:hAnsi="Arial" w:cs="Arial"/>
          <w:sz w:val="20"/>
          <w:szCs w:val="18"/>
          <w:shd w:val="clear" w:color="auto" w:fill="FFFFFF"/>
        </w:rPr>
        <w:t xml:space="preserve"> and the celebrated </w:t>
      </w:r>
      <w:proofErr w:type="spellStart"/>
      <w:r w:rsidR="00025406">
        <w:rPr>
          <w:rFonts w:ascii="Arial" w:hAnsi="Arial" w:cs="Arial"/>
          <w:sz w:val="20"/>
          <w:szCs w:val="18"/>
          <w:shd w:val="clear" w:color="auto" w:fill="FFFFFF"/>
        </w:rPr>
        <w:t>Schubertiade</w:t>
      </w:r>
      <w:proofErr w:type="spellEnd"/>
      <w:r w:rsidR="00025406">
        <w:rPr>
          <w:rFonts w:ascii="Arial" w:hAnsi="Arial" w:cs="Arial"/>
          <w:sz w:val="20"/>
          <w:szCs w:val="18"/>
          <w:shd w:val="clear" w:color="auto" w:fill="FFFFFF"/>
        </w:rPr>
        <w:t xml:space="preserve"> in Schwarzenberg, returning to the latter for their 2021 Edition</w:t>
      </w:r>
      <w:r w:rsidR="00304545">
        <w:rPr>
          <w:rFonts w:ascii="Arial" w:hAnsi="Arial" w:cs="Arial"/>
          <w:sz w:val="20"/>
          <w:szCs w:val="18"/>
          <w:shd w:val="clear" w:color="auto" w:fill="FFFFFF"/>
        </w:rPr>
        <w:t>.</w:t>
      </w:r>
      <w:r w:rsidR="00025406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4C4857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Brenda 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Rae </w:t>
      </w:r>
      <w:r w:rsidR="004C4857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appears on several recordings including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4C4857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Wagner’s </w:t>
      </w:r>
      <w:r w:rsidR="004C4857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Die </w:t>
      </w:r>
      <w:proofErr w:type="spellStart"/>
      <w:r w:rsidR="004C4857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Feen</w:t>
      </w:r>
      <w:proofErr w:type="spellEnd"/>
      <w:r w:rsidR="004C4857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Ariadne auf Naxos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4C4857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(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both on </w:t>
      </w:r>
      <w:proofErr w:type="spellStart"/>
      <w:r w:rsidR="004C4857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Oehms</w:t>
      </w:r>
      <w:proofErr w:type="spellEnd"/>
      <w:r w:rsidR="004C4857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Classics), Milhaud’s </w:t>
      </w:r>
      <w:r w:rsidR="004C4857" w:rsidRPr="00E17B1B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Oresteia of Aeschylus</w:t>
      </w:r>
      <w:r w:rsidR="004C4857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(Naxos; nomina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ted for a Grammy award)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9D49C6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Lowell Liebermann’s </w:t>
      </w:r>
      <w:r w:rsidR="009D49C6" w:rsidRPr="00E17B1B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Little Heaven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(Albany Records) 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Offenbach’s </w:t>
      </w:r>
      <w:proofErr w:type="spellStart"/>
      <w:r w:rsidR="009D49C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Fan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t</w:t>
      </w:r>
      <w:r w:rsidR="009D49C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sio</w:t>
      </w:r>
      <w:proofErr w:type="spellEnd"/>
      <w:r w:rsidR="009D49C6">
        <w:rPr>
          <w:rFonts w:ascii="Arial" w:hAnsi="Arial" w:cs="Arial"/>
          <w:sz w:val="20"/>
          <w:szCs w:val="18"/>
          <w:shd w:val="clear" w:color="auto" w:fill="FFFFFF"/>
        </w:rPr>
        <w:t xml:space="preserve"> released by Opera </w:t>
      </w:r>
      <w:proofErr w:type="spellStart"/>
      <w:r w:rsidR="009D49C6">
        <w:rPr>
          <w:rFonts w:ascii="Arial" w:hAnsi="Arial" w:cs="Arial"/>
          <w:sz w:val="20"/>
          <w:szCs w:val="18"/>
          <w:shd w:val="clear" w:color="auto" w:fill="FFFFFF"/>
        </w:rPr>
        <w:t>Rara</w:t>
      </w:r>
      <w:proofErr w:type="spellEnd"/>
      <w:r w:rsidR="009D49C6">
        <w:rPr>
          <w:rFonts w:ascii="Arial" w:hAnsi="Arial" w:cs="Arial"/>
          <w:sz w:val="20"/>
          <w:szCs w:val="18"/>
          <w:shd w:val="clear" w:color="auto" w:fill="FFFFFF"/>
        </w:rPr>
        <w:t>.</w:t>
      </w:r>
    </w:p>
    <w:p w14:paraId="18E5598F" w14:textId="77777777" w:rsidR="00025406" w:rsidRPr="00AC272A" w:rsidRDefault="00025406" w:rsidP="00442894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06CA222B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358D2C" wp14:editId="25FF05BA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44D3" w14:textId="79F9DED9" w:rsidR="001654E3" w:rsidRDefault="009F0201" w:rsidP="00442894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braesingslalala</w:t>
        </w:r>
        <w:proofErr w:type="spellEnd"/>
      </w:hyperlink>
    </w:p>
    <w:p w14:paraId="769E7C80" w14:textId="77777777" w:rsidR="00D665D1" w:rsidRDefault="001F125D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75B9E09" wp14:editId="0DA65709">
            <wp:simplePos x="0" y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E3">
        <w:rPr>
          <w:rFonts w:ascii="Arial" w:hAnsi="Arial" w:cs="Arial"/>
          <w:sz w:val="20"/>
          <w:szCs w:val="20"/>
        </w:rPr>
        <w:t xml:space="preserve"> </w:t>
      </w:r>
    </w:p>
    <w:p w14:paraId="3E0A9935" w14:textId="189F7813" w:rsidR="00025406" w:rsidRDefault="009F0201" w:rsidP="00442894">
      <w:pPr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brendaraesoprano</w:t>
        </w:r>
        <w:proofErr w:type="spellEnd"/>
      </w:hyperlink>
      <w:r w:rsidR="007C024E">
        <w:rPr>
          <w:rFonts w:ascii="Arial" w:hAnsi="Arial" w:cs="Arial"/>
          <w:sz w:val="20"/>
          <w:szCs w:val="20"/>
        </w:rPr>
        <w:t xml:space="preserve"> </w:t>
      </w:r>
    </w:p>
    <w:p w14:paraId="5B43DEF9" w14:textId="0001D2FF" w:rsidR="00025406" w:rsidRDefault="00025406" w:rsidP="00442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33D4BBD" wp14:editId="4F852A85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1" name="Picture 1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DCD13" w14:textId="130C4AEB" w:rsidR="00025406" w:rsidRDefault="009F0201" w:rsidP="00442894">
      <w:pPr>
        <w:rPr>
          <w:rFonts w:ascii="Arial" w:hAnsi="Arial" w:cs="Arial"/>
          <w:sz w:val="20"/>
          <w:szCs w:val="18"/>
          <w:shd w:val="clear" w:color="auto" w:fill="FFFFFF"/>
        </w:rPr>
      </w:pPr>
      <w:hyperlink r:id="rId13" w:history="1">
        <w:proofErr w:type="spellStart"/>
        <w:r w:rsidR="00025406" w:rsidRPr="00025406">
          <w:rPr>
            <w:rStyle w:val="Hyperlink"/>
            <w:rFonts w:ascii="Arial" w:hAnsi="Arial" w:cs="Arial"/>
            <w:sz w:val="20"/>
            <w:szCs w:val="20"/>
          </w:rPr>
          <w:t>brendaraesings</w:t>
        </w:r>
        <w:proofErr w:type="spellEnd"/>
      </w:hyperlink>
    </w:p>
    <w:p w14:paraId="38CE2E32" w14:textId="4F0EA5F7" w:rsidR="00025406" w:rsidRDefault="00025406" w:rsidP="00025406">
      <w:pPr>
        <w:rPr>
          <w:rFonts w:ascii="Arial" w:hAnsi="Arial" w:cs="Arial"/>
          <w:sz w:val="20"/>
          <w:szCs w:val="18"/>
        </w:rPr>
      </w:pPr>
    </w:p>
    <w:p w14:paraId="17F1E9B7" w14:textId="4E7A726F" w:rsidR="00A029D9" w:rsidRPr="00025406" w:rsidRDefault="00A029D9" w:rsidP="00025406">
      <w:pPr>
        <w:rPr>
          <w:rFonts w:ascii="Arial" w:hAnsi="Arial" w:cs="Arial"/>
          <w:sz w:val="20"/>
          <w:szCs w:val="18"/>
        </w:rPr>
      </w:pPr>
    </w:p>
    <w:sectPr w:rsidR="00A029D9" w:rsidRPr="00025406" w:rsidSect="00005774">
      <w:headerReference w:type="default" r:id="rId14"/>
      <w:footerReference w:type="default" r:id="rId15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3D3A" w14:textId="77777777" w:rsidR="0025591C" w:rsidRDefault="0025591C" w:rsidP="00005774">
      <w:r>
        <w:separator/>
      </w:r>
    </w:p>
  </w:endnote>
  <w:endnote w:type="continuationSeparator" w:id="0">
    <w:p w14:paraId="3E406914" w14:textId="77777777" w:rsidR="0025591C" w:rsidRDefault="0025591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A34C" w14:textId="608B5300" w:rsidR="00DE26B1" w:rsidRPr="004512EC" w:rsidRDefault="00C83A84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4125EE">
      <w:rPr>
        <w:rFonts w:ascii="Arial" w:hAnsi="Arial" w:cs="Arial"/>
        <w:sz w:val="20"/>
        <w:szCs w:val="20"/>
      </w:rPr>
      <w:t>20</w:t>
    </w:r>
    <w:r w:rsidR="00061ECF">
      <w:rPr>
        <w:rFonts w:ascii="Arial" w:hAnsi="Arial" w:cs="Arial"/>
        <w:sz w:val="20"/>
        <w:szCs w:val="20"/>
      </w:rPr>
      <w:t>/21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E80830E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2D5F" w14:textId="77777777" w:rsidR="0025591C" w:rsidRDefault="0025591C" w:rsidP="00005774">
      <w:r>
        <w:separator/>
      </w:r>
    </w:p>
  </w:footnote>
  <w:footnote w:type="continuationSeparator" w:id="0">
    <w:p w14:paraId="2AE69E44" w14:textId="77777777" w:rsidR="0025591C" w:rsidRDefault="0025591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90B2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25406"/>
    <w:rsid w:val="0003172B"/>
    <w:rsid w:val="00054802"/>
    <w:rsid w:val="00061ECF"/>
    <w:rsid w:val="00070F5D"/>
    <w:rsid w:val="00075069"/>
    <w:rsid w:val="000A17C4"/>
    <w:rsid w:val="000A34A5"/>
    <w:rsid w:val="000A60EA"/>
    <w:rsid w:val="00101FEE"/>
    <w:rsid w:val="00116863"/>
    <w:rsid w:val="001220DC"/>
    <w:rsid w:val="001303AB"/>
    <w:rsid w:val="00142052"/>
    <w:rsid w:val="001654E3"/>
    <w:rsid w:val="001701F8"/>
    <w:rsid w:val="00175D65"/>
    <w:rsid w:val="001D1A36"/>
    <w:rsid w:val="001F125D"/>
    <w:rsid w:val="0021387D"/>
    <w:rsid w:val="0022689F"/>
    <w:rsid w:val="002335BA"/>
    <w:rsid w:val="0025591C"/>
    <w:rsid w:val="00283650"/>
    <w:rsid w:val="002945F9"/>
    <w:rsid w:val="002B3590"/>
    <w:rsid w:val="002C28EC"/>
    <w:rsid w:val="002F5A9C"/>
    <w:rsid w:val="00304545"/>
    <w:rsid w:val="0030689A"/>
    <w:rsid w:val="00332294"/>
    <w:rsid w:val="00337254"/>
    <w:rsid w:val="003443EC"/>
    <w:rsid w:val="00383A8A"/>
    <w:rsid w:val="003B3333"/>
    <w:rsid w:val="003B7D19"/>
    <w:rsid w:val="004125EE"/>
    <w:rsid w:val="00421CE6"/>
    <w:rsid w:val="00436BB5"/>
    <w:rsid w:val="00442894"/>
    <w:rsid w:val="004512EC"/>
    <w:rsid w:val="004722AE"/>
    <w:rsid w:val="004976B5"/>
    <w:rsid w:val="004A0E06"/>
    <w:rsid w:val="004A2BD9"/>
    <w:rsid w:val="004A3603"/>
    <w:rsid w:val="004A5AD7"/>
    <w:rsid w:val="004C4857"/>
    <w:rsid w:val="004C587F"/>
    <w:rsid w:val="004D0DAD"/>
    <w:rsid w:val="004D0EC9"/>
    <w:rsid w:val="004E5FAC"/>
    <w:rsid w:val="00523985"/>
    <w:rsid w:val="00550BE0"/>
    <w:rsid w:val="005663C4"/>
    <w:rsid w:val="00571851"/>
    <w:rsid w:val="00591B7B"/>
    <w:rsid w:val="005B7BE9"/>
    <w:rsid w:val="005E46BF"/>
    <w:rsid w:val="00616614"/>
    <w:rsid w:val="00680CCC"/>
    <w:rsid w:val="00692DFC"/>
    <w:rsid w:val="006A102E"/>
    <w:rsid w:val="006B0B3D"/>
    <w:rsid w:val="006B6466"/>
    <w:rsid w:val="006C0DF4"/>
    <w:rsid w:val="00700F3E"/>
    <w:rsid w:val="00707E95"/>
    <w:rsid w:val="00712D60"/>
    <w:rsid w:val="00737BE4"/>
    <w:rsid w:val="00761FB2"/>
    <w:rsid w:val="00767A34"/>
    <w:rsid w:val="00772AC8"/>
    <w:rsid w:val="007A7C86"/>
    <w:rsid w:val="007C024E"/>
    <w:rsid w:val="007D3148"/>
    <w:rsid w:val="008176F9"/>
    <w:rsid w:val="008C1784"/>
    <w:rsid w:val="008D21FD"/>
    <w:rsid w:val="008F2244"/>
    <w:rsid w:val="00944C08"/>
    <w:rsid w:val="0095222C"/>
    <w:rsid w:val="00961C7D"/>
    <w:rsid w:val="009753B8"/>
    <w:rsid w:val="009800E4"/>
    <w:rsid w:val="009A54BD"/>
    <w:rsid w:val="009C2271"/>
    <w:rsid w:val="009D18DD"/>
    <w:rsid w:val="009D49C6"/>
    <w:rsid w:val="009F0201"/>
    <w:rsid w:val="009F1951"/>
    <w:rsid w:val="009F7A09"/>
    <w:rsid w:val="00A029D9"/>
    <w:rsid w:val="00A32D1C"/>
    <w:rsid w:val="00A556B5"/>
    <w:rsid w:val="00A74052"/>
    <w:rsid w:val="00AC272A"/>
    <w:rsid w:val="00AE7071"/>
    <w:rsid w:val="00AF3A4C"/>
    <w:rsid w:val="00B30EC0"/>
    <w:rsid w:val="00B403B7"/>
    <w:rsid w:val="00B7481D"/>
    <w:rsid w:val="00B80A57"/>
    <w:rsid w:val="00BC211D"/>
    <w:rsid w:val="00BC3BE3"/>
    <w:rsid w:val="00BF53DC"/>
    <w:rsid w:val="00BF7964"/>
    <w:rsid w:val="00C50210"/>
    <w:rsid w:val="00C5324C"/>
    <w:rsid w:val="00C54FBE"/>
    <w:rsid w:val="00C6596F"/>
    <w:rsid w:val="00C83A84"/>
    <w:rsid w:val="00C97ED5"/>
    <w:rsid w:val="00CC72E2"/>
    <w:rsid w:val="00CE2671"/>
    <w:rsid w:val="00D12C55"/>
    <w:rsid w:val="00D375D4"/>
    <w:rsid w:val="00D44C25"/>
    <w:rsid w:val="00D63540"/>
    <w:rsid w:val="00D665D1"/>
    <w:rsid w:val="00DA5EFC"/>
    <w:rsid w:val="00DC43DD"/>
    <w:rsid w:val="00DE26B1"/>
    <w:rsid w:val="00E03B3C"/>
    <w:rsid w:val="00E17B1B"/>
    <w:rsid w:val="00E90477"/>
    <w:rsid w:val="00E92633"/>
    <w:rsid w:val="00EC19FB"/>
    <w:rsid w:val="00EF4D2D"/>
    <w:rsid w:val="00F307ED"/>
    <w:rsid w:val="00F3321B"/>
    <w:rsid w:val="00F518B8"/>
    <w:rsid w:val="00F72013"/>
    <w:rsid w:val="00F73A04"/>
    <w:rsid w:val="00F85CB4"/>
    <w:rsid w:val="00FA3498"/>
    <w:rsid w:val="00FE76C9"/>
    <w:rsid w:val="5C366271"/>
    <w:rsid w:val="6A3D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0F692C6"/>
  <w15:docId w15:val="{AD1E4CE8-2128-42C4-9C86-BF71FD6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7ED5"/>
  </w:style>
  <w:style w:type="character" w:customStyle="1" w:styleId="hidden">
    <w:name w:val="hidden"/>
    <w:basedOn w:val="DefaultParagraphFont"/>
    <w:rsid w:val="00C9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nstagram.com/brendaraesin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rendaraesopra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witter.com/braesingslalal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6ACA-5942-4809-AC8A-0A1E8DBB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Company>Harrison Parrott Ltd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7</cp:revision>
  <cp:lastPrinted>2017-01-17T12:20:00Z</cp:lastPrinted>
  <dcterms:created xsi:type="dcterms:W3CDTF">2020-08-20T10:51:00Z</dcterms:created>
  <dcterms:modified xsi:type="dcterms:W3CDTF">2020-08-21T16:20:00Z</dcterms:modified>
</cp:coreProperties>
</file>