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E71A0" w14:textId="77777777" w:rsidR="00A56657" w:rsidRPr="00D20D5F" w:rsidRDefault="00A56657" w:rsidP="00005774">
      <w:pPr>
        <w:ind w:right="26"/>
        <w:rPr>
          <w:rFonts w:ascii="Arial" w:hAnsi="Arial" w:cs="Arial"/>
          <w:sz w:val="40"/>
          <w:szCs w:val="40"/>
        </w:rPr>
      </w:pPr>
      <w:bookmarkStart w:id="0" w:name="OLE_LINK1"/>
      <w:bookmarkStart w:id="1" w:name="OLE_LINK2"/>
      <w:proofErr w:type="spellStart"/>
      <w:r w:rsidRPr="59A6E533">
        <w:rPr>
          <w:rFonts w:ascii="Arial" w:hAnsi="Arial" w:cs="Arial"/>
          <w:sz w:val="40"/>
          <w:szCs w:val="40"/>
        </w:rPr>
        <w:t>Božidar</w:t>
      </w:r>
      <w:proofErr w:type="spellEnd"/>
      <w:r w:rsidRPr="59A6E53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59A6E533">
        <w:rPr>
          <w:rFonts w:ascii="Arial" w:hAnsi="Arial" w:cs="Arial"/>
          <w:sz w:val="40"/>
          <w:szCs w:val="40"/>
        </w:rPr>
        <w:t>Smiljanić</w:t>
      </w:r>
      <w:proofErr w:type="spellEnd"/>
      <w:r w:rsidRPr="59A6E533">
        <w:rPr>
          <w:rFonts w:ascii="Arial" w:hAnsi="Arial" w:cs="Arial"/>
          <w:sz w:val="40"/>
          <w:szCs w:val="40"/>
        </w:rPr>
        <w:t xml:space="preserve"> </w:t>
      </w:r>
    </w:p>
    <w:p w14:paraId="6E5062FF" w14:textId="77777777" w:rsidR="00005774" w:rsidRDefault="00A56657" w:rsidP="00005774">
      <w:pPr>
        <w:ind w:right="26"/>
        <w:rPr>
          <w:rFonts w:ascii="Arial" w:hAnsi="Arial" w:cs="Arial"/>
          <w:sz w:val="34"/>
          <w:szCs w:val="34"/>
        </w:rPr>
      </w:pPr>
      <w:r w:rsidRPr="59A6E533">
        <w:rPr>
          <w:rFonts w:ascii="Arial" w:hAnsi="Arial" w:cs="Arial"/>
          <w:sz w:val="34"/>
          <w:szCs w:val="34"/>
        </w:rPr>
        <w:t>Bass-Baritone</w:t>
      </w:r>
    </w:p>
    <w:bookmarkEnd w:id="0"/>
    <w:bookmarkEnd w:id="1"/>
    <w:p w14:paraId="5D351C48" w14:textId="73C5568D" w:rsidR="59A6E533" w:rsidRDefault="59A6E533" w:rsidP="59A6E533">
      <w:pPr>
        <w:ind w:right="26"/>
        <w:rPr>
          <w:rFonts w:ascii="Arial" w:hAnsi="Arial" w:cs="Arial"/>
          <w:sz w:val="34"/>
          <w:szCs w:val="34"/>
        </w:rPr>
      </w:pPr>
    </w:p>
    <w:p w14:paraId="31FF5B7A" w14:textId="5E52347D" w:rsidR="000B4E55" w:rsidRDefault="000B4E55" w:rsidP="59A6E533">
      <w:pPr>
        <w:ind w:right="26"/>
        <w:rPr>
          <w:rFonts w:ascii="Arial" w:hAnsi="Arial" w:cs="Arial"/>
          <w:sz w:val="20"/>
          <w:szCs w:val="20"/>
        </w:rPr>
      </w:pPr>
      <w:r w:rsidRPr="59A6E533">
        <w:rPr>
          <w:rFonts w:ascii="Arial" w:hAnsi="Arial" w:cs="Arial"/>
          <w:sz w:val="20"/>
          <w:szCs w:val="20"/>
        </w:rPr>
        <w:t>Born in Britain and</w:t>
      </w:r>
      <w:r w:rsidR="0C8FA6C2" w:rsidRPr="59A6E533">
        <w:rPr>
          <w:rFonts w:ascii="Arial" w:hAnsi="Arial" w:cs="Arial"/>
          <w:sz w:val="20"/>
          <w:szCs w:val="20"/>
        </w:rPr>
        <w:t xml:space="preserve"> now</w:t>
      </w:r>
      <w:r w:rsidRPr="59A6E533">
        <w:rPr>
          <w:rFonts w:ascii="Arial" w:hAnsi="Arial" w:cs="Arial"/>
          <w:sz w:val="20"/>
          <w:szCs w:val="20"/>
        </w:rPr>
        <w:t xml:space="preserve"> a member of the ensemble of </w:t>
      </w:r>
      <w:proofErr w:type="spellStart"/>
      <w:r w:rsidRPr="59A6E533">
        <w:rPr>
          <w:rFonts w:ascii="Arial" w:hAnsi="Arial" w:cs="Arial"/>
          <w:sz w:val="20"/>
          <w:szCs w:val="20"/>
        </w:rPr>
        <w:t>Oper</w:t>
      </w:r>
      <w:proofErr w:type="spellEnd"/>
      <w:r w:rsidRPr="59A6E533">
        <w:rPr>
          <w:rFonts w:ascii="Arial" w:hAnsi="Arial" w:cs="Arial"/>
          <w:sz w:val="20"/>
          <w:szCs w:val="20"/>
        </w:rPr>
        <w:t xml:space="preserve"> Frankfurt, bass-baritone </w:t>
      </w:r>
      <w:proofErr w:type="spellStart"/>
      <w:r w:rsidR="00D20D5F" w:rsidRPr="59A6E533">
        <w:rPr>
          <w:rFonts w:ascii="Arial" w:hAnsi="Arial" w:cs="Arial"/>
          <w:sz w:val="20"/>
          <w:szCs w:val="20"/>
        </w:rPr>
        <w:t>Božidar</w:t>
      </w:r>
      <w:proofErr w:type="spellEnd"/>
      <w:r w:rsidR="00D20D5F" w:rsidRPr="59A6E5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0D5F" w:rsidRPr="59A6E533">
        <w:rPr>
          <w:rFonts w:ascii="Arial" w:hAnsi="Arial" w:cs="Arial"/>
          <w:sz w:val="20"/>
          <w:szCs w:val="20"/>
        </w:rPr>
        <w:t>Smiljanić</w:t>
      </w:r>
      <w:proofErr w:type="spellEnd"/>
      <w:r w:rsidR="00D20D5F" w:rsidRPr="59A6E533">
        <w:rPr>
          <w:rFonts w:ascii="Arial" w:hAnsi="Arial" w:cs="Arial"/>
          <w:sz w:val="20"/>
          <w:szCs w:val="20"/>
        </w:rPr>
        <w:t xml:space="preserve"> </w:t>
      </w:r>
      <w:r w:rsidRPr="59A6E533">
        <w:rPr>
          <w:rFonts w:ascii="Arial" w:hAnsi="Arial" w:cs="Arial"/>
          <w:sz w:val="20"/>
          <w:szCs w:val="20"/>
        </w:rPr>
        <w:t xml:space="preserve">scored a </w:t>
      </w:r>
      <w:r w:rsidR="00D05593" w:rsidRPr="59A6E533">
        <w:rPr>
          <w:rFonts w:ascii="Arial" w:hAnsi="Arial" w:cs="Arial"/>
          <w:sz w:val="20"/>
          <w:szCs w:val="20"/>
        </w:rPr>
        <w:t>huge</w:t>
      </w:r>
      <w:r w:rsidR="00112750" w:rsidRPr="59A6E533">
        <w:rPr>
          <w:rFonts w:ascii="Arial" w:hAnsi="Arial" w:cs="Arial"/>
          <w:sz w:val="20"/>
          <w:szCs w:val="20"/>
        </w:rPr>
        <w:t xml:space="preserve"> triumph in the title role in</w:t>
      </w:r>
      <w:r w:rsidRPr="59A6E533">
        <w:rPr>
          <w:rFonts w:ascii="Arial" w:hAnsi="Arial" w:cs="Arial"/>
          <w:sz w:val="20"/>
          <w:szCs w:val="20"/>
        </w:rPr>
        <w:t xml:space="preserve"> </w:t>
      </w:r>
      <w:r w:rsidRPr="59A6E533">
        <w:rPr>
          <w:rFonts w:ascii="Arial" w:hAnsi="Arial" w:cs="Arial"/>
          <w:i/>
          <w:iCs/>
          <w:sz w:val="20"/>
          <w:szCs w:val="20"/>
        </w:rPr>
        <w:t>The Marriage of Figaro</w:t>
      </w:r>
      <w:r w:rsidRPr="59A6E533">
        <w:rPr>
          <w:rFonts w:ascii="Arial" w:hAnsi="Arial" w:cs="Arial"/>
          <w:sz w:val="20"/>
          <w:szCs w:val="20"/>
        </w:rPr>
        <w:t xml:space="preserve"> for English National Opera last season. In a</w:t>
      </w:r>
      <w:r w:rsidR="00112750" w:rsidRPr="59A6E533">
        <w:rPr>
          <w:rFonts w:ascii="Arial" w:hAnsi="Arial" w:cs="Arial"/>
          <w:sz w:val="20"/>
          <w:szCs w:val="20"/>
        </w:rPr>
        <w:t>n acclaimed</w:t>
      </w:r>
      <w:r w:rsidRPr="59A6E533">
        <w:rPr>
          <w:rFonts w:ascii="Arial" w:hAnsi="Arial" w:cs="Arial"/>
          <w:sz w:val="20"/>
          <w:szCs w:val="20"/>
        </w:rPr>
        <w:t xml:space="preserve"> new production by Joe Hill-Gibbins, </w:t>
      </w:r>
      <w:proofErr w:type="spellStart"/>
      <w:r w:rsidRPr="59A6E533">
        <w:rPr>
          <w:rFonts w:ascii="Arial" w:hAnsi="Arial" w:cs="Arial"/>
          <w:sz w:val="20"/>
          <w:szCs w:val="20"/>
        </w:rPr>
        <w:t>Božidar</w:t>
      </w:r>
      <w:proofErr w:type="spellEnd"/>
      <w:r w:rsidRPr="59A6E533">
        <w:rPr>
          <w:rFonts w:ascii="Arial" w:hAnsi="Arial" w:cs="Arial"/>
          <w:sz w:val="20"/>
          <w:szCs w:val="20"/>
        </w:rPr>
        <w:t xml:space="preserve"> was described as “physically imposing but vocally agile” (</w:t>
      </w:r>
      <w:r w:rsidR="00ED3901" w:rsidRPr="00ED3901">
        <w:rPr>
          <w:rFonts w:ascii="Arial" w:hAnsi="Arial" w:cs="Arial"/>
          <w:i/>
          <w:iCs/>
          <w:sz w:val="20"/>
          <w:szCs w:val="20"/>
        </w:rPr>
        <w:t xml:space="preserve">The </w:t>
      </w:r>
      <w:r w:rsidRPr="00ED3901">
        <w:rPr>
          <w:rFonts w:ascii="Arial" w:hAnsi="Arial" w:cs="Arial"/>
          <w:i/>
          <w:iCs/>
          <w:sz w:val="20"/>
          <w:szCs w:val="20"/>
        </w:rPr>
        <w:t>Guardian</w:t>
      </w:r>
      <w:r w:rsidRPr="59A6E533">
        <w:rPr>
          <w:rFonts w:ascii="Arial" w:hAnsi="Arial" w:cs="Arial"/>
          <w:sz w:val="20"/>
          <w:szCs w:val="20"/>
        </w:rPr>
        <w:t>) whilst delivering “his tricky aria with aplomb” (</w:t>
      </w:r>
      <w:r w:rsidRPr="59A6E533">
        <w:rPr>
          <w:rFonts w:ascii="Arial" w:hAnsi="Arial" w:cs="Arial"/>
          <w:i/>
          <w:iCs/>
          <w:sz w:val="20"/>
          <w:szCs w:val="20"/>
        </w:rPr>
        <w:t>Sunday Times</w:t>
      </w:r>
      <w:r w:rsidRPr="59A6E533">
        <w:rPr>
          <w:rFonts w:ascii="Arial" w:hAnsi="Arial" w:cs="Arial"/>
          <w:sz w:val="20"/>
          <w:szCs w:val="20"/>
        </w:rPr>
        <w:t xml:space="preserve">). </w:t>
      </w:r>
    </w:p>
    <w:p w14:paraId="0A37501D" w14:textId="77777777" w:rsidR="000B4E55" w:rsidRDefault="000B4E55" w:rsidP="00D20D5F">
      <w:pPr>
        <w:ind w:right="26"/>
        <w:rPr>
          <w:rFonts w:ascii="Arial" w:hAnsi="Arial" w:cs="Arial"/>
          <w:bCs/>
          <w:sz w:val="20"/>
          <w:szCs w:val="20"/>
        </w:rPr>
      </w:pPr>
    </w:p>
    <w:p w14:paraId="1AB6B47F" w14:textId="1F06F34D" w:rsidR="000B4E55" w:rsidRPr="00CB7EE0" w:rsidRDefault="00D05593" w:rsidP="59A6E533">
      <w:pPr>
        <w:ind w:right="26"/>
        <w:rPr>
          <w:rFonts w:ascii="Arial" w:hAnsi="Arial" w:cs="Arial"/>
          <w:sz w:val="20"/>
          <w:szCs w:val="20"/>
        </w:rPr>
      </w:pPr>
      <w:r w:rsidRPr="59A6E533">
        <w:rPr>
          <w:rFonts w:ascii="Arial" w:hAnsi="Arial" w:cs="Arial"/>
          <w:sz w:val="20"/>
          <w:szCs w:val="20"/>
        </w:rPr>
        <w:t>In his first seasons in</w:t>
      </w:r>
      <w:r w:rsidR="000B4E55" w:rsidRPr="59A6E533">
        <w:rPr>
          <w:rFonts w:ascii="Arial" w:hAnsi="Arial" w:cs="Arial"/>
          <w:sz w:val="20"/>
          <w:szCs w:val="20"/>
        </w:rPr>
        <w:t xml:space="preserve"> Frankfurt,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Božidar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 xml:space="preserve"> has </w:t>
      </w:r>
      <w:r w:rsidR="6312478E" w:rsidRPr="59A6E533">
        <w:rPr>
          <w:rFonts w:ascii="Arial" w:hAnsi="Arial" w:cs="Arial"/>
          <w:sz w:val="20"/>
          <w:szCs w:val="20"/>
        </w:rPr>
        <w:t>developed</w:t>
      </w:r>
      <w:r w:rsidR="000B4E55" w:rsidRPr="59A6E533">
        <w:rPr>
          <w:rFonts w:ascii="Arial" w:hAnsi="Arial" w:cs="Arial"/>
          <w:sz w:val="20"/>
          <w:szCs w:val="20"/>
        </w:rPr>
        <w:t xml:space="preserve"> his repertoire considerably </w:t>
      </w:r>
      <w:r w:rsidR="7D82386C" w:rsidRPr="59A6E533">
        <w:rPr>
          <w:rFonts w:ascii="Arial" w:hAnsi="Arial" w:cs="Arial"/>
          <w:sz w:val="20"/>
          <w:szCs w:val="20"/>
        </w:rPr>
        <w:t>including</w:t>
      </w:r>
      <w:r w:rsidR="000B4E55" w:rsidRPr="59A6E533">
        <w:rPr>
          <w:rFonts w:ascii="Arial" w:hAnsi="Arial" w:cs="Arial"/>
          <w:sz w:val="20"/>
          <w:szCs w:val="20"/>
        </w:rPr>
        <w:t xml:space="preserve"> debuts as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Garibaldo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 xml:space="preserve"> in Claus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Guth’s</w:t>
      </w:r>
      <w:proofErr w:type="spellEnd"/>
      <w:r w:rsidR="0E9FE788" w:rsidRPr="59A6E533">
        <w:rPr>
          <w:rFonts w:ascii="Arial" w:hAnsi="Arial" w:cs="Arial"/>
          <w:sz w:val="20"/>
          <w:szCs w:val="20"/>
        </w:rPr>
        <w:t xml:space="preserve"> new production of</w:t>
      </w:r>
      <w:r w:rsidR="000B4E55" w:rsidRPr="59A6E5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E55" w:rsidRPr="59A6E533">
        <w:rPr>
          <w:rFonts w:ascii="Arial" w:hAnsi="Arial" w:cs="Arial"/>
          <w:i/>
          <w:iCs/>
          <w:sz w:val="20"/>
          <w:szCs w:val="20"/>
        </w:rPr>
        <w:t>Rodelinda</w:t>
      </w:r>
      <w:proofErr w:type="spellEnd"/>
      <w:r w:rsidR="6279B410" w:rsidRPr="59A6E533">
        <w:rPr>
          <w:rFonts w:ascii="Arial" w:hAnsi="Arial" w:cs="Arial"/>
          <w:i/>
          <w:iCs/>
          <w:sz w:val="20"/>
          <w:szCs w:val="20"/>
        </w:rPr>
        <w:t xml:space="preserve"> </w:t>
      </w:r>
      <w:r w:rsidR="6279B410" w:rsidRPr="59A6E533">
        <w:rPr>
          <w:rFonts w:ascii="Arial" w:hAnsi="Arial" w:cs="Arial"/>
          <w:sz w:val="20"/>
          <w:szCs w:val="20"/>
        </w:rPr>
        <w:t>opposite Andreas Scholl</w:t>
      </w:r>
      <w:r w:rsidR="000B4E55" w:rsidRPr="59A6E53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Ariodate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 xml:space="preserve"> in </w:t>
      </w:r>
      <w:r w:rsidR="000B4E55" w:rsidRPr="59A6E533">
        <w:rPr>
          <w:rFonts w:ascii="Arial" w:hAnsi="Arial" w:cs="Arial"/>
          <w:i/>
          <w:iCs/>
          <w:sz w:val="20"/>
          <w:szCs w:val="20"/>
        </w:rPr>
        <w:t>Xerxes</w:t>
      </w:r>
      <w:r w:rsidR="000B4E55" w:rsidRPr="59A6E533">
        <w:rPr>
          <w:rFonts w:ascii="Arial" w:hAnsi="Arial" w:cs="Arial"/>
          <w:sz w:val="20"/>
          <w:szCs w:val="20"/>
        </w:rPr>
        <w:t xml:space="preserve"> under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Constantinos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Carydis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Eumée</w:t>
      </w:r>
      <w:proofErr w:type="spellEnd"/>
      <w:r w:rsidR="3C8A8DFE" w:rsidRPr="59A6E533">
        <w:rPr>
          <w:rFonts w:ascii="Arial" w:hAnsi="Arial" w:cs="Arial"/>
          <w:sz w:val="20"/>
          <w:szCs w:val="20"/>
        </w:rPr>
        <w:t xml:space="preserve"> </w:t>
      </w:r>
      <w:r w:rsidR="00494155">
        <w:rPr>
          <w:rFonts w:ascii="Arial" w:hAnsi="Arial" w:cs="Arial"/>
          <w:sz w:val="20"/>
          <w:szCs w:val="20"/>
        </w:rPr>
        <w:t xml:space="preserve">in </w:t>
      </w:r>
      <w:r w:rsidR="3C8A8DFE" w:rsidRPr="59A6E533">
        <w:rPr>
          <w:rFonts w:ascii="Arial" w:hAnsi="Arial" w:cs="Arial"/>
          <w:sz w:val="20"/>
          <w:szCs w:val="20"/>
        </w:rPr>
        <w:t>a new</w:t>
      </w:r>
      <w:r w:rsidR="000B4E55" w:rsidRPr="59A6E533">
        <w:rPr>
          <w:rFonts w:ascii="Arial" w:hAnsi="Arial" w:cs="Arial"/>
          <w:sz w:val="20"/>
          <w:szCs w:val="20"/>
        </w:rPr>
        <w:t xml:space="preserve"> production of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Fauré’s</w:t>
      </w:r>
      <w:proofErr w:type="spellEnd"/>
      <w:r w:rsidR="00ED39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E55" w:rsidRPr="59A6E533">
        <w:rPr>
          <w:rFonts w:ascii="Arial" w:hAnsi="Arial" w:cs="Arial"/>
          <w:i/>
          <w:iCs/>
          <w:sz w:val="20"/>
          <w:szCs w:val="20"/>
        </w:rPr>
        <w:t>Pénélope</w:t>
      </w:r>
      <w:proofErr w:type="spellEnd"/>
      <w:r w:rsidR="6BCB4812" w:rsidRPr="59A6E533">
        <w:rPr>
          <w:rFonts w:ascii="Arial" w:hAnsi="Arial" w:cs="Arial"/>
          <w:i/>
          <w:iCs/>
          <w:sz w:val="20"/>
          <w:szCs w:val="20"/>
        </w:rPr>
        <w:t xml:space="preserve"> </w:t>
      </w:r>
      <w:r w:rsidR="6BCB4812" w:rsidRPr="59A6E533">
        <w:rPr>
          <w:rFonts w:ascii="Arial" w:hAnsi="Arial" w:cs="Arial"/>
          <w:sz w:val="20"/>
          <w:szCs w:val="20"/>
        </w:rPr>
        <w:t xml:space="preserve">under Joana </w:t>
      </w:r>
      <w:proofErr w:type="spellStart"/>
      <w:r w:rsidR="6BCB4812" w:rsidRPr="59A6E533">
        <w:rPr>
          <w:rFonts w:ascii="Arial" w:hAnsi="Arial" w:cs="Arial"/>
          <w:sz w:val="20"/>
          <w:szCs w:val="20"/>
        </w:rPr>
        <w:t>Mallwitz</w:t>
      </w:r>
      <w:proofErr w:type="spellEnd"/>
      <w:r w:rsidR="00AA6258">
        <w:rPr>
          <w:rFonts w:ascii="Arial" w:hAnsi="Arial" w:cs="Arial"/>
          <w:sz w:val="20"/>
          <w:szCs w:val="20"/>
        </w:rPr>
        <w:t>.</w:t>
      </w:r>
      <w:r w:rsidR="00112750" w:rsidRPr="59A6E533">
        <w:rPr>
          <w:rFonts w:ascii="Arial" w:hAnsi="Arial" w:cs="Arial"/>
          <w:i/>
          <w:iCs/>
          <w:sz w:val="20"/>
          <w:szCs w:val="20"/>
        </w:rPr>
        <w:t xml:space="preserve"> </w:t>
      </w:r>
      <w:r w:rsidR="000B4E55" w:rsidRPr="59A6E533">
        <w:rPr>
          <w:rFonts w:ascii="Arial" w:hAnsi="Arial" w:cs="Arial"/>
          <w:sz w:val="20"/>
          <w:szCs w:val="20"/>
        </w:rPr>
        <w:t xml:space="preserve">This season, he sings his first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Zoroastro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 xml:space="preserve"> in Ted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Huffmann’s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 xml:space="preserve"> new production of </w:t>
      </w:r>
      <w:r w:rsidR="000B4E55" w:rsidRPr="59A6E533">
        <w:rPr>
          <w:rFonts w:ascii="Arial" w:hAnsi="Arial" w:cs="Arial"/>
          <w:i/>
          <w:iCs/>
          <w:sz w:val="20"/>
          <w:szCs w:val="20"/>
        </w:rPr>
        <w:t>Orlando</w:t>
      </w:r>
      <w:r w:rsidR="000B4E55" w:rsidRPr="59A6E533">
        <w:rPr>
          <w:rFonts w:ascii="Arial" w:hAnsi="Arial" w:cs="Arial"/>
          <w:sz w:val="20"/>
          <w:szCs w:val="20"/>
        </w:rPr>
        <w:t xml:space="preserve"> conducted by Simone di Felice, </w:t>
      </w:r>
      <w:r w:rsidR="00CB7EE0" w:rsidRPr="59A6E533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Borow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 xml:space="preserve"> in Christof Loy’s new production of Giordano’s </w:t>
      </w:r>
      <w:r w:rsidR="000B4E55" w:rsidRPr="59A6E533">
        <w:rPr>
          <w:rFonts w:ascii="Arial" w:hAnsi="Arial" w:cs="Arial"/>
          <w:i/>
          <w:iCs/>
          <w:sz w:val="20"/>
          <w:szCs w:val="20"/>
        </w:rPr>
        <w:t>Fedora</w:t>
      </w:r>
      <w:r w:rsidR="000B4E55" w:rsidRPr="59A6E533">
        <w:rPr>
          <w:rFonts w:ascii="Arial" w:hAnsi="Arial" w:cs="Arial"/>
          <w:sz w:val="20"/>
          <w:szCs w:val="20"/>
        </w:rPr>
        <w:t xml:space="preserve"> conducted by Carlo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Montanaro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 xml:space="preserve">, </w:t>
      </w:r>
      <w:r w:rsidR="00CB7EE0" w:rsidRPr="59A6E533">
        <w:rPr>
          <w:rFonts w:ascii="Arial" w:hAnsi="Arial" w:cs="Arial"/>
          <w:sz w:val="20"/>
          <w:szCs w:val="20"/>
        </w:rPr>
        <w:t xml:space="preserve">alongside performances as </w:t>
      </w:r>
      <w:proofErr w:type="spellStart"/>
      <w:r w:rsidR="00CB7EE0" w:rsidRPr="59A6E533">
        <w:rPr>
          <w:rFonts w:ascii="Arial" w:hAnsi="Arial" w:cs="Arial"/>
          <w:sz w:val="20"/>
          <w:szCs w:val="20"/>
        </w:rPr>
        <w:t>Angelotti</w:t>
      </w:r>
      <w:proofErr w:type="spellEnd"/>
      <w:r w:rsidR="00CB7EE0" w:rsidRPr="59A6E533">
        <w:rPr>
          <w:rFonts w:ascii="Arial" w:hAnsi="Arial" w:cs="Arial"/>
          <w:sz w:val="20"/>
          <w:szCs w:val="20"/>
        </w:rPr>
        <w:t xml:space="preserve"> (</w:t>
      </w:r>
      <w:r w:rsidR="00CB7EE0" w:rsidRPr="59A6E533">
        <w:rPr>
          <w:rFonts w:ascii="Arial" w:hAnsi="Arial" w:cs="Arial"/>
          <w:i/>
          <w:iCs/>
          <w:sz w:val="20"/>
          <w:szCs w:val="20"/>
        </w:rPr>
        <w:t>Tosca</w:t>
      </w:r>
      <w:r w:rsidR="00CB7EE0" w:rsidRPr="59A6E533">
        <w:rPr>
          <w:rFonts w:ascii="Arial" w:hAnsi="Arial" w:cs="Arial"/>
          <w:sz w:val="20"/>
          <w:szCs w:val="20"/>
        </w:rPr>
        <w:t xml:space="preserve">) under Pier Giorgio </w:t>
      </w:r>
      <w:proofErr w:type="spellStart"/>
      <w:r w:rsidR="00CB7EE0" w:rsidRPr="59A6E533">
        <w:rPr>
          <w:rFonts w:ascii="Arial" w:hAnsi="Arial" w:cs="Arial"/>
          <w:sz w:val="20"/>
          <w:szCs w:val="20"/>
        </w:rPr>
        <w:t>Morandi</w:t>
      </w:r>
      <w:proofErr w:type="spellEnd"/>
      <w:r w:rsidR="00CB7EE0" w:rsidRPr="59A6E533">
        <w:rPr>
          <w:rFonts w:ascii="Arial" w:hAnsi="Arial" w:cs="Arial"/>
          <w:sz w:val="20"/>
          <w:szCs w:val="20"/>
        </w:rPr>
        <w:t xml:space="preserve">, and Zuniga in Barrie </w:t>
      </w:r>
      <w:proofErr w:type="spellStart"/>
      <w:r w:rsidR="00CB7EE0" w:rsidRPr="59A6E533">
        <w:rPr>
          <w:rFonts w:ascii="Arial" w:hAnsi="Arial" w:cs="Arial"/>
          <w:sz w:val="20"/>
          <w:szCs w:val="20"/>
        </w:rPr>
        <w:t>Kosky’s</w:t>
      </w:r>
      <w:proofErr w:type="spellEnd"/>
      <w:r w:rsidR="00CB7EE0" w:rsidRPr="59A6E533">
        <w:rPr>
          <w:rFonts w:ascii="Arial" w:hAnsi="Arial" w:cs="Arial"/>
          <w:sz w:val="20"/>
          <w:szCs w:val="20"/>
        </w:rPr>
        <w:t xml:space="preserve"> </w:t>
      </w:r>
      <w:r w:rsidR="00CB7EE0" w:rsidRPr="59A6E533">
        <w:rPr>
          <w:rFonts w:ascii="Arial" w:hAnsi="Arial" w:cs="Arial"/>
          <w:i/>
          <w:iCs/>
          <w:sz w:val="20"/>
          <w:szCs w:val="20"/>
        </w:rPr>
        <w:t>Carmen</w:t>
      </w:r>
      <w:r w:rsidR="00CB7EE0" w:rsidRPr="59A6E533">
        <w:rPr>
          <w:rFonts w:ascii="Arial" w:hAnsi="Arial" w:cs="Arial"/>
          <w:sz w:val="20"/>
          <w:szCs w:val="20"/>
        </w:rPr>
        <w:t xml:space="preserve"> under </w:t>
      </w:r>
      <w:proofErr w:type="spellStart"/>
      <w:r w:rsidR="00CB7EE0" w:rsidRPr="59A6E533">
        <w:rPr>
          <w:rFonts w:ascii="Arial" w:hAnsi="Arial" w:cs="Arial"/>
          <w:sz w:val="20"/>
          <w:szCs w:val="20"/>
        </w:rPr>
        <w:t>Giedrė</w:t>
      </w:r>
      <w:proofErr w:type="spellEnd"/>
      <w:r w:rsidR="00CB7EE0" w:rsidRPr="59A6E5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7EE0" w:rsidRPr="59A6E533">
        <w:rPr>
          <w:rFonts w:ascii="Arial" w:hAnsi="Arial" w:cs="Arial"/>
          <w:sz w:val="20"/>
          <w:szCs w:val="20"/>
        </w:rPr>
        <w:t>Šlekytė</w:t>
      </w:r>
      <w:proofErr w:type="spellEnd"/>
      <w:r w:rsidR="00CB7EE0" w:rsidRPr="59A6E533">
        <w:rPr>
          <w:rFonts w:ascii="Arial" w:hAnsi="Arial" w:cs="Arial"/>
          <w:sz w:val="20"/>
          <w:szCs w:val="20"/>
        </w:rPr>
        <w:t>.</w:t>
      </w:r>
    </w:p>
    <w:p w14:paraId="5DAB6C7B" w14:textId="77777777" w:rsidR="00A27069" w:rsidRPr="009B7585" w:rsidRDefault="00A27069" w:rsidP="00A27069">
      <w:pPr>
        <w:rPr>
          <w:rFonts w:ascii="Arial" w:hAnsi="Arial" w:cs="Arial"/>
          <w:sz w:val="20"/>
          <w:szCs w:val="20"/>
        </w:rPr>
      </w:pPr>
    </w:p>
    <w:p w14:paraId="00B0E4EF" w14:textId="4C00CFD6" w:rsidR="003E73CA" w:rsidRDefault="003719F3" w:rsidP="00D94B2E">
      <w:pPr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</w:pPr>
      <w:r w:rsidRPr="009B7585">
        <w:rPr>
          <w:rFonts w:ascii="Arial" w:hAnsi="Arial" w:cs="Arial"/>
          <w:sz w:val="20"/>
          <w:szCs w:val="20"/>
        </w:rPr>
        <w:t xml:space="preserve">A </w:t>
      </w:r>
      <w:r w:rsidR="00A27069" w:rsidRPr="009B7585">
        <w:rPr>
          <w:rFonts w:ascii="Arial" w:hAnsi="Arial" w:cs="Arial"/>
          <w:sz w:val="20"/>
          <w:szCs w:val="20"/>
        </w:rPr>
        <w:t xml:space="preserve">regular on the concert platform, </w:t>
      </w:r>
      <w:proofErr w:type="spellStart"/>
      <w:r w:rsidR="002908A2">
        <w:rPr>
          <w:rFonts w:ascii="Arial" w:hAnsi="Arial" w:cs="Arial"/>
          <w:bCs/>
          <w:sz w:val="20"/>
          <w:szCs w:val="20"/>
        </w:rPr>
        <w:t>Božidar</w:t>
      </w:r>
      <w:proofErr w:type="spellEnd"/>
      <w:r w:rsidR="00CB7EE0">
        <w:rPr>
          <w:rFonts w:ascii="Arial" w:hAnsi="Arial" w:cs="Arial"/>
          <w:bCs/>
          <w:sz w:val="20"/>
          <w:szCs w:val="20"/>
        </w:rPr>
        <w:t xml:space="preserve"> makes his debut with the BBC Symphony Orchestra and Principal Guest Conductor Dalia </w:t>
      </w:r>
      <w:proofErr w:type="spellStart"/>
      <w:r w:rsidR="00CB7EE0">
        <w:rPr>
          <w:rFonts w:ascii="Arial" w:hAnsi="Arial" w:cs="Arial"/>
          <w:bCs/>
          <w:sz w:val="20"/>
          <w:szCs w:val="20"/>
        </w:rPr>
        <w:t>Stasevka</w:t>
      </w:r>
      <w:proofErr w:type="spellEnd"/>
      <w:r w:rsidR="00CB7EE0">
        <w:rPr>
          <w:rFonts w:ascii="Arial" w:hAnsi="Arial" w:cs="Arial"/>
          <w:bCs/>
          <w:sz w:val="20"/>
          <w:szCs w:val="20"/>
        </w:rPr>
        <w:t xml:space="preserve"> this season in </w:t>
      </w:r>
      <w:proofErr w:type="spellStart"/>
      <w:r w:rsidR="00ED3901">
        <w:rPr>
          <w:rFonts w:ascii="Arial" w:hAnsi="Arial" w:cs="Arial"/>
          <w:bCs/>
          <w:sz w:val="20"/>
          <w:szCs w:val="20"/>
        </w:rPr>
        <w:t>Bartók’s</w:t>
      </w:r>
      <w:proofErr w:type="spellEnd"/>
      <w:r w:rsidR="00CB7EE0">
        <w:rPr>
          <w:rFonts w:ascii="Arial" w:hAnsi="Arial" w:cs="Arial"/>
          <w:bCs/>
          <w:sz w:val="20"/>
          <w:szCs w:val="20"/>
        </w:rPr>
        <w:t xml:space="preserve"> </w:t>
      </w:r>
      <w:r w:rsidR="00CB7EE0">
        <w:rPr>
          <w:rFonts w:ascii="Arial" w:hAnsi="Arial" w:cs="Arial"/>
          <w:bCs/>
          <w:i/>
          <w:sz w:val="20"/>
          <w:szCs w:val="20"/>
        </w:rPr>
        <w:t xml:space="preserve">Cantata </w:t>
      </w:r>
      <w:proofErr w:type="spellStart"/>
      <w:r w:rsidR="00CB7EE0">
        <w:rPr>
          <w:rFonts w:ascii="Arial" w:hAnsi="Arial" w:cs="Arial"/>
          <w:bCs/>
          <w:i/>
          <w:sz w:val="20"/>
          <w:szCs w:val="20"/>
        </w:rPr>
        <w:t>Profana</w:t>
      </w:r>
      <w:proofErr w:type="spellEnd"/>
      <w:r w:rsidR="00CB7EE0">
        <w:rPr>
          <w:rFonts w:ascii="Arial" w:hAnsi="Arial" w:cs="Arial"/>
          <w:bCs/>
          <w:sz w:val="20"/>
          <w:szCs w:val="20"/>
        </w:rPr>
        <w:t xml:space="preserve"> and</w:t>
      </w:r>
      <w:r w:rsidR="002908A2">
        <w:rPr>
          <w:rFonts w:ascii="Arial" w:hAnsi="Arial" w:cs="Arial"/>
          <w:bCs/>
          <w:sz w:val="20"/>
          <w:szCs w:val="20"/>
        </w:rPr>
        <w:t xml:space="preserve"> </w:t>
      </w:r>
      <w:r w:rsidR="00CB7EE0">
        <w:rPr>
          <w:rFonts w:ascii="Arial" w:hAnsi="Arial" w:cs="Arial"/>
          <w:bCs/>
          <w:sz w:val="20"/>
          <w:szCs w:val="20"/>
        </w:rPr>
        <w:t xml:space="preserve">continues to </w:t>
      </w:r>
      <w:r w:rsidR="002908A2">
        <w:rPr>
          <w:rFonts w:ascii="Arial" w:hAnsi="Arial" w:cs="Arial"/>
          <w:bCs/>
          <w:sz w:val="20"/>
          <w:szCs w:val="20"/>
        </w:rPr>
        <w:t xml:space="preserve">develop </w:t>
      </w:r>
      <w:r w:rsidR="00CB7EE0">
        <w:rPr>
          <w:rFonts w:ascii="Arial" w:hAnsi="Arial" w:cs="Arial"/>
          <w:bCs/>
          <w:sz w:val="20"/>
          <w:szCs w:val="20"/>
        </w:rPr>
        <w:t>strong</w:t>
      </w:r>
      <w:r w:rsidR="002908A2">
        <w:rPr>
          <w:rFonts w:ascii="Arial" w:hAnsi="Arial" w:cs="Arial"/>
          <w:bCs/>
          <w:sz w:val="20"/>
          <w:szCs w:val="20"/>
        </w:rPr>
        <w:t xml:space="preserve"> relationship</w:t>
      </w:r>
      <w:r w:rsidR="00CB7EE0">
        <w:rPr>
          <w:rFonts w:ascii="Arial" w:hAnsi="Arial" w:cs="Arial"/>
          <w:bCs/>
          <w:sz w:val="20"/>
          <w:szCs w:val="20"/>
        </w:rPr>
        <w:t>s</w:t>
      </w:r>
      <w:r w:rsidR="002908A2">
        <w:rPr>
          <w:rFonts w:ascii="Arial" w:hAnsi="Arial" w:cs="Arial"/>
          <w:bCs/>
          <w:sz w:val="20"/>
          <w:szCs w:val="20"/>
        </w:rPr>
        <w:t xml:space="preserve"> with a number of key conductors and orchestras</w:t>
      </w:r>
      <w:r w:rsidR="00CB7EE0">
        <w:rPr>
          <w:rFonts w:ascii="Arial" w:hAnsi="Arial" w:cs="Arial"/>
          <w:bCs/>
          <w:sz w:val="20"/>
          <w:szCs w:val="20"/>
        </w:rPr>
        <w:t>. Recent highlights include</w:t>
      </w:r>
      <w:r w:rsidR="002908A2">
        <w:rPr>
          <w:rFonts w:ascii="Arial" w:hAnsi="Arial" w:cs="Arial"/>
          <w:bCs/>
          <w:sz w:val="20"/>
          <w:szCs w:val="20"/>
        </w:rPr>
        <w:t xml:space="preserve"> Bach’s Mass in B minor with Nathalie </w:t>
      </w:r>
      <w:proofErr w:type="spellStart"/>
      <w:r w:rsidR="002908A2">
        <w:rPr>
          <w:rFonts w:ascii="Arial" w:hAnsi="Arial" w:cs="Arial"/>
          <w:bCs/>
          <w:sz w:val="20"/>
          <w:szCs w:val="20"/>
        </w:rPr>
        <w:t>Stutzmann</w:t>
      </w:r>
      <w:proofErr w:type="spellEnd"/>
      <w:r w:rsidR="002908A2">
        <w:rPr>
          <w:rFonts w:ascii="Arial" w:hAnsi="Arial" w:cs="Arial"/>
          <w:bCs/>
          <w:sz w:val="20"/>
          <w:szCs w:val="20"/>
        </w:rPr>
        <w:t xml:space="preserve"> and the Royal Liverpool Philharmonic Orchestra, Walton’s </w:t>
      </w:r>
      <w:r w:rsidR="002908A2">
        <w:rPr>
          <w:rFonts w:ascii="Arial" w:hAnsi="Arial" w:cs="Arial"/>
          <w:bCs/>
          <w:i/>
          <w:iCs/>
          <w:sz w:val="20"/>
          <w:szCs w:val="20"/>
        </w:rPr>
        <w:t>Belshazzar’s Feast</w:t>
      </w:r>
      <w:r w:rsidR="002908A2">
        <w:rPr>
          <w:rFonts w:ascii="Arial" w:hAnsi="Arial" w:cs="Arial"/>
          <w:bCs/>
          <w:sz w:val="20"/>
          <w:szCs w:val="20"/>
        </w:rPr>
        <w:t xml:space="preserve"> with John Wilson and</w:t>
      </w:r>
      <w:r w:rsidR="002908A2" w:rsidRPr="002908A2">
        <w:rPr>
          <w:rFonts w:ascii="Arial" w:hAnsi="Arial" w:cs="Arial"/>
          <w:bCs/>
          <w:sz w:val="20"/>
          <w:szCs w:val="20"/>
        </w:rPr>
        <w:t xml:space="preserve"> </w:t>
      </w:r>
      <w:r w:rsidR="002908A2">
        <w:rPr>
          <w:rFonts w:ascii="Arial" w:hAnsi="Arial" w:cs="Arial"/>
          <w:bCs/>
          <w:sz w:val="20"/>
          <w:szCs w:val="20"/>
        </w:rPr>
        <w:t xml:space="preserve">Brander in Berlioz’s </w:t>
      </w:r>
      <w:r w:rsidR="002908A2">
        <w:rPr>
          <w:rFonts w:ascii="Arial" w:hAnsi="Arial" w:cs="Arial"/>
          <w:bCs/>
          <w:i/>
          <w:iCs/>
          <w:sz w:val="20"/>
          <w:szCs w:val="20"/>
        </w:rPr>
        <w:t>La damnation de Faust</w:t>
      </w:r>
      <w:r w:rsidR="002908A2">
        <w:rPr>
          <w:rFonts w:ascii="Arial" w:hAnsi="Arial" w:cs="Arial"/>
          <w:bCs/>
          <w:sz w:val="20"/>
          <w:szCs w:val="20"/>
        </w:rPr>
        <w:t xml:space="preserve"> with Ed Gardner</w:t>
      </w:r>
      <w:r w:rsidR="00790266">
        <w:rPr>
          <w:rFonts w:ascii="Arial" w:hAnsi="Arial" w:cs="Arial"/>
          <w:bCs/>
          <w:sz w:val="20"/>
          <w:szCs w:val="20"/>
        </w:rPr>
        <w:t>,</w:t>
      </w:r>
      <w:r w:rsidR="002908A2">
        <w:rPr>
          <w:rFonts w:ascii="Arial" w:hAnsi="Arial" w:cs="Arial"/>
          <w:bCs/>
          <w:sz w:val="20"/>
          <w:szCs w:val="20"/>
        </w:rPr>
        <w:t xml:space="preserve"> both with the City of Birmingham Symphony Orchestra, </w:t>
      </w:r>
      <w:proofErr w:type="spellStart"/>
      <w:r w:rsidR="002908A2">
        <w:rPr>
          <w:rFonts w:ascii="Arial" w:hAnsi="Arial" w:cs="Arial"/>
          <w:bCs/>
          <w:sz w:val="20"/>
          <w:szCs w:val="20"/>
        </w:rPr>
        <w:t>Masetto</w:t>
      </w:r>
      <w:proofErr w:type="spellEnd"/>
      <w:r w:rsidR="002908A2">
        <w:rPr>
          <w:rFonts w:ascii="Arial" w:hAnsi="Arial" w:cs="Arial"/>
          <w:bCs/>
          <w:sz w:val="20"/>
          <w:szCs w:val="20"/>
        </w:rPr>
        <w:t xml:space="preserve"> (</w:t>
      </w:r>
      <w:r w:rsidR="002908A2">
        <w:rPr>
          <w:rFonts w:ascii="Arial" w:hAnsi="Arial" w:cs="Arial"/>
          <w:bCs/>
          <w:i/>
          <w:iCs/>
          <w:sz w:val="20"/>
          <w:szCs w:val="20"/>
        </w:rPr>
        <w:t>Don Giovanni</w:t>
      </w:r>
      <w:r w:rsidR="002908A2">
        <w:rPr>
          <w:rFonts w:ascii="Arial" w:hAnsi="Arial" w:cs="Arial"/>
          <w:bCs/>
          <w:sz w:val="20"/>
          <w:szCs w:val="20"/>
        </w:rPr>
        <w:t xml:space="preserve">) with </w:t>
      </w:r>
      <w:r w:rsidR="002908A2">
        <w:rPr>
          <w:rFonts w:ascii="Arial" w:hAnsi="Arial" w:cs="Arial"/>
          <w:sz w:val="20"/>
          <w:szCs w:val="20"/>
        </w:rPr>
        <w:t xml:space="preserve">Jakub </w:t>
      </w:r>
      <w:proofErr w:type="spellStart"/>
      <w:r w:rsidR="002908A2" w:rsidRPr="00476DAB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Hrůša</w:t>
      </w:r>
      <w:proofErr w:type="spellEnd"/>
      <w:r w:rsidR="002908A2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and the Bamberger </w:t>
      </w:r>
      <w:proofErr w:type="spellStart"/>
      <w:r w:rsidR="002908A2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Symphoniker</w:t>
      </w:r>
      <w:proofErr w:type="spellEnd"/>
      <w:r w:rsidR="002908A2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in Bamberg and at </w:t>
      </w:r>
      <w:r w:rsidR="00790266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Hamburg’s</w:t>
      </w:r>
      <w:r w:rsidR="002908A2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Elbphilharmonie, </w:t>
      </w:r>
      <w:r w:rsidR="002908A2">
        <w:rPr>
          <w:rFonts w:ascii="Arial" w:hAnsi="Arial" w:cs="Arial"/>
          <w:bCs/>
          <w:sz w:val="20"/>
          <w:szCs w:val="20"/>
        </w:rPr>
        <w:t xml:space="preserve">and Handel’s </w:t>
      </w:r>
      <w:r w:rsidR="002908A2">
        <w:rPr>
          <w:rFonts w:ascii="Arial" w:hAnsi="Arial" w:cs="Arial"/>
          <w:bCs/>
          <w:i/>
          <w:iCs/>
          <w:sz w:val="20"/>
          <w:szCs w:val="20"/>
        </w:rPr>
        <w:t>Messiah</w:t>
      </w:r>
      <w:r w:rsidR="002908A2">
        <w:rPr>
          <w:rFonts w:ascii="Arial" w:hAnsi="Arial" w:cs="Arial"/>
          <w:bCs/>
          <w:sz w:val="20"/>
          <w:szCs w:val="20"/>
        </w:rPr>
        <w:t xml:space="preserve"> with </w:t>
      </w:r>
      <w:proofErr w:type="spellStart"/>
      <w:r w:rsidR="002908A2">
        <w:rPr>
          <w:rFonts w:ascii="Arial" w:hAnsi="Arial" w:cs="Arial"/>
          <w:bCs/>
          <w:sz w:val="20"/>
          <w:szCs w:val="20"/>
        </w:rPr>
        <w:t>Hervé</w:t>
      </w:r>
      <w:proofErr w:type="spellEnd"/>
      <w:r w:rsidR="002908A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908A2">
        <w:rPr>
          <w:rFonts w:ascii="Arial" w:hAnsi="Arial" w:cs="Arial"/>
          <w:bCs/>
          <w:sz w:val="20"/>
          <w:szCs w:val="20"/>
        </w:rPr>
        <w:t>Niquet</w:t>
      </w:r>
      <w:proofErr w:type="spellEnd"/>
      <w:r w:rsidR="002908A2">
        <w:rPr>
          <w:rFonts w:ascii="Arial" w:hAnsi="Arial" w:cs="Arial"/>
          <w:bCs/>
          <w:sz w:val="20"/>
          <w:szCs w:val="20"/>
        </w:rPr>
        <w:t xml:space="preserve"> and Le Concert </w:t>
      </w:r>
      <w:proofErr w:type="spellStart"/>
      <w:r w:rsidR="002908A2">
        <w:rPr>
          <w:rFonts w:ascii="Arial" w:hAnsi="Arial" w:cs="Arial"/>
          <w:bCs/>
          <w:sz w:val="20"/>
          <w:szCs w:val="20"/>
        </w:rPr>
        <w:t>Spirituel</w:t>
      </w:r>
      <w:proofErr w:type="spellEnd"/>
      <w:r w:rsidR="002908A2">
        <w:rPr>
          <w:rFonts w:ascii="Arial" w:hAnsi="Arial" w:cs="Arial"/>
          <w:bCs/>
          <w:sz w:val="20"/>
          <w:szCs w:val="20"/>
        </w:rPr>
        <w:t xml:space="preserve">, Trevor Pinnock and Das Neue </w:t>
      </w:r>
      <w:proofErr w:type="spellStart"/>
      <w:r w:rsidR="002908A2">
        <w:rPr>
          <w:rFonts w:ascii="Arial" w:hAnsi="Arial" w:cs="Arial"/>
          <w:bCs/>
          <w:sz w:val="20"/>
          <w:szCs w:val="20"/>
        </w:rPr>
        <w:t>Orchester</w:t>
      </w:r>
      <w:proofErr w:type="spellEnd"/>
      <w:r w:rsidR="002908A2">
        <w:rPr>
          <w:rFonts w:ascii="Arial" w:hAnsi="Arial" w:cs="Arial"/>
          <w:bCs/>
          <w:sz w:val="20"/>
          <w:szCs w:val="20"/>
        </w:rPr>
        <w:t xml:space="preserve"> Köln, and Richard Cooke and the Royal Philharmonic Orchestra at London’s Royal Albert Hall.</w:t>
      </w:r>
      <w:r w:rsidR="00790266">
        <w:rPr>
          <w:rFonts w:ascii="Arial" w:hAnsi="Arial" w:cs="Arial"/>
          <w:bCs/>
          <w:sz w:val="20"/>
          <w:szCs w:val="20"/>
        </w:rPr>
        <w:t xml:space="preserve"> </w:t>
      </w:r>
      <w:r w:rsidR="00D94B2E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With a particularly extensive </w:t>
      </w:r>
      <w:r w:rsidR="00790266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concert </w:t>
      </w:r>
      <w:r w:rsidR="00D94B2E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repertoire, </w:t>
      </w:r>
      <w:proofErr w:type="spellStart"/>
      <w:r w:rsidR="00D20D5F">
        <w:rPr>
          <w:rFonts w:ascii="Arial" w:hAnsi="Arial" w:cs="Arial"/>
          <w:bCs/>
          <w:sz w:val="20"/>
          <w:szCs w:val="20"/>
        </w:rPr>
        <w:t>Božidar’s</w:t>
      </w:r>
      <w:proofErr w:type="spellEnd"/>
      <w:r w:rsidR="00D20D5F">
        <w:rPr>
          <w:rFonts w:ascii="Arial" w:hAnsi="Arial" w:cs="Arial"/>
          <w:bCs/>
          <w:sz w:val="20"/>
          <w:szCs w:val="20"/>
        </w:rPr>
        <w:t xml:space="preserve"> </w:t>
      </w:r>
      <w:r w:rsidR="00790266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further</w:t>
      </w:r>
      <w:r w:rsidR="00D94B2E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performances include</w:t>
      </w:r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Elgar’s </w:t>
      </w:r>
      <w:r w:rsidR="00C854F4">
        <w:rPr>
          <w:rStyle w:val="Emphasis"/>
          <w:rFonts w:ascii="Arial" w:hAnsi="Arial" w:cs="Arial"/>
          <w:bCs/>
          <w:iCs w:val="0"/>
          <w:sz w:val="20"/>
          <w:shd w:val="clear" w:color="auto" w:fill="FFFFFF"/>
        </w:rPr>
        <w:t xml:space="preserve">Dream of </w:t>
      </w:r>
      <w:proofErr w:type="spellStart"/>
      <w:r w:rsidR="00C854F4">
        <w:rPr>
          <w:rStyle w:val="Emphasis"/>
          <w:rFonts w:ascii="Arial" w:hAnsi="Arial" w:cs="Arial"/>
          <w:bCs/>
          <w:iCs w:val="0"/>
          <w:sz w:val="20"/>
          <w:shd w:val="clear" w:color="auto" w:fill="FFFFFF"/>
        </w:rPr>
        <w:t>Gerontius</w:t>
      </w:r>
      <w:proofErr w:type="spellEnd"/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, </w:t>
      </w:r>
      <w:proofErr w:type="spellStart"/>
      <w:r w:rsidR="00ED3901" w:rsidRPr="00ED3901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Dvořák</w:t>
      </w:r>
      <w:r w:rsidR="00ED3901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’s</w:t>
      </w:r>
      <w:bookmarkStart w:id="2" w:name="_GoBack"/>
      <w:bookmarkEnd w:id="2"/>
      <w:proofErr w:type="spellEnd"/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</w:t>
      </w:r>
      <w:r w:rsidR="006E51DF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Stabat Mater</w:t>
      </w:r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, </w:t>
      </w:r>
      <w:proofErr w:type="spellStart"/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Fauré’s</w:t>
      </w:r>
      <w:proofErr w:type="spellEnd"/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Requiem, and Beethoven’s Symphony No.9</w:t>
      </w:r>
      <w:r w:rsidR="00402432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,</w:t>
      </w:r>
      <w:r w:rsidR="00790266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as well as a large number of </w:t>
      </w:r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Bach’s cantatas</w:t>
      </w:r>
      <w:r w:rsidR="00790266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which he performed</w:t>
      </w:r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under Masaaki Suzuki on tour in the UK, USA and Germany</w:t>
      </w:r>
      <w:r w:rsidR="00790266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whilst still a student</w:t>
      </w:r>
      <w:r w:rsidR="00F71407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.</w:t>
      </w:r>
    </w:p>
    <w:p w14:paraId="02EB378F" w14:textId="77777777" w:rsidR="00D94B2E" w:rsidRDefault="00D94B2E" w:rsidP="00D94B2E">
      <w:pPr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</w:pPr>
    </w:p>
    <w:p w14:paraId="3B4AA4A8" w14:textId="77777777" w:rsidR="002908A2" w:rsidRPr="00C854F4" w:rsidRDefault="00790266" w:rsidP="002908A2">
      <w:pPr>
        <w:ind w:right="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Božidar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2908A2">
        <w:rPr>
          <w:rFonts w:ascii="Arial" w:hAnsi="Arial" w:cs="Arial"/>
          <w:sz w:val="20"/>
          <w:szCs w:val="20"/>
        </w:rPr>
        <w:t xml:space="preserve">made his professional debut at the 2014 Glyndebourne Festival, and has since </w:t>
      </w:r>
      <w:r w:rsidR="00112750">
        <w:rPr>
          <w:rFonts w:ascii="Arial" w:hAnsi="Arial" w:cs="Arial"/>
          <w:sz w:val="20"/>
          <w:szCs w:val="20"/>
        </w:rPr>
        <w:t>appeared</w:t>
      </w:r>
      <w:r w:rsidR="002908A2">
        <w:rPr>
          <w:rFonts w:ascii="Arial" w:hAnsi="Arial" w:cs="Arial"/>
          <w:sz w:val="20"/>
          <w:szCs w:val="20"/>
        </w:rPr>
        <w:t xml:space="preserve"> with </w:t>
      </w:r>
      <w:r w:rsidR="00CB7EE0">
        <w:rPr>
          <w:rFonts w:ascii="Arial" w:hAnsi="Arial" w:cs="Arial"/>
          <w:sz w:val="20"/>
          <w:szCs w:val="20"/>
        </w:rPr>
        <w:t>a number</w:t>
      </w:r>
      <w:r w:rsidR="002908A2">
        <w:rPr>
          <w:rFonts w:ascii="Arial" w:hAnsi="Arial" w:cs="Arial"/>
          <w:sz w:val="20"/>
          <w:szCs w:val="20"/>
        </w:rPr>
        <w:t xml:space="preserve"> of the major UK companies, including Scottish Opera (</w:t>
      </w:r>
      <w:proofErr w:type="spellStart"/>
      <w:r w:rsidR="002908A2">
        <w:rPr>
          <w:rFonts w:ascii="Arial" w:hAnsi="Arial" w:cs="Arial"/>
          <w:sz w:val="20"/>
          <w:szCs w:val="20"/>
        </w:rPr>
        <w:t>Schaunard</w:t>
      </w:r>
      <w:proofErr w:type="spellEnd"/>
      <w:r w:rsidR="002908A2">
        <w:rPr>
          <w:rFonts w:ascii="Arial" w:hAnsi="Arial" w:cs="Arial"/>
          <w:sz w:val="20"/>
          <w:szCs w:val="20"/>
        </w:rPr>
        <w:t xml:space="preserve"> in </w:t>
      </w:r>
      <w:r w:rsidR="002908A2">
        <w:rPr>
          <w:rFonts w:ascii="Arial" w:hAnsi="Arial" w:cs="Arial"/>
          <w:i/>
          <w:sz w:val="20"/>
          <w:szCs w:val="20"/>
        </w:rPr>
        <w:t xml:space="preserve">La </w:t>
      </w:r>
      <w:proofErr w:type="spellStart"/>
      <w:r w:rsidR="002908A2">
        <w:rPr>
          <w:rFonts w:ascii="Arial" w:hAnsi="Arial" w:cs="Arial"/>
          <w:i/>
          <w:sz w:val="20"/>
          <w:szCs w:val="20"/>
        </w:rPr>
        <w:t>bohème</w:t>
      </w:r>
      <w:proofErr w:type="spellEnd"/>
      <w:r w:rsidR="002908A2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2908A2">
        <w:rPr>
          <w:rFonts w:ascii="Arial" w:hAnsi="Arial" w:cs="Arial"/>
          <w:sz w:val="20"/>
          <w:szCs w:val="20"/>
        </w:rPr>
        <w:t>Garsington</w:t>
      </w:r>
      <w:proofErr w:type="spellEnd"/>
      <w:r w:rsidR="002908A2">
        <w:rPr>
          <w:rFonts w:ascii="Arial" w:hAnsi="Arial" w:cs="Arial"/>
          <w:sz w:val="20"/>
          <w:szCs w:val="20"/>
        </w:rPr>
        <w:t xml:space="preserve"> Opera (</w:t>
      </w:r>
      <w:proofErr w:type="spellStart"/>
      <w:r w:rsidR="002908A2">
        <w:rPr>
          <w:rFonts w:ascii="Arial" w:hAnsi="Arial" w:cs="Arial"/>
          <w:sz w:val="20"/>
          <w:szCs w:val="20"/>
        </w:rPr>
        <w:t>Haly</w:t>
      </w:r>
      <w:proofErr w:type="spellEnd"/>
      <w:r w:rsidR="002908A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2908A2">
        <w:rPr>
          <w:rFonts w:ascii="Arial" w:hAnsi="Arial" w:cs="Arial"/>
          <w:i/>
          <w:sz w:val="20"/>
          <w:szCs w:val="20"/>
        </w:rPr>
        <w:t>L’italiana</w:t>
      </w:r>
      <w:proofErr w:type="spellEnd"/>
      <w:r w:rsidR="002908A2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2908A2">
        <w:rPr>
          <w:rFonts w:ascii="Arial" w:hAnsi="Arial" w:cs="Arial"/>
          <w:i/>
          <w:sz w:val="20"/>
          <w:szCs w:val="20"/>
        </w:rPr>
        <w:t>Algeri</w:t>
      </w:r>
      <w:proofErr w:type="spellEnd"/>
      <w:r w:rsidR="00CB7EE0">
        <w:rPr>
          <w:rFonts w:ascii="Arial" w:hAnsi="Arial" w:cs="Arial"/>
          <w:sz w:val="20"/>
          <w:szCs w:val="20"/>
        </w:rPr>
        <w:t xml:space="preserve">), and </w:t>
      </w:r>
      <w:r w:rsidR="002908A2">
        <w:rPr>
          <w:rFonts w:ascii="Arial" w:hAnsi="Arial" w:cs="Arial"/>
          <w:sz w:val="20"/>
          <w:szCs w:val="20"/>
        </w:rPr>
        <w:t>Glyndebourne on Tour (</w:t>
      </w:r>
      <w:proofErr w:type="spellStart"/>
      <w:r w:rsidR="002908A2">
        <w:rPr>
          <w:rFonts w:ascii="Arial" w:hAnsi="Arial" w:cs="Arial"/>
          <w:sz w:val="20"/>
          <w:szCs w:val="20"/>
        </w:rPr>
        <w:t>Masetto</w:t>
      </w:r>
      <w:proofErr w:type="spellEnd"/>
      <w:r w:rsidR="002908A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before joining</w:t>
      </w:r>
      <w:r w:rsidR="002908A2">
        <w:rPr>
          <w:rFonts w:ascii="Arial" w:hAnsi="Arial" w:cs="Arial"/>
          <w:sz w:val="20"/>
          <w:szCs w:val="20"/>
        </w:rPr>
        <w:t xml:space="preserve"> English National Opera as a Harewood Artist </w:t>
      </w:r>
      <w:r w:rsidR="00CB7EE0">
        <w:rPr>
          <w:rFonts w:ascii="Arial" w:hAnsi="Arial" w:cs="Arial"/>
          <w:sz w:val="20"/>
          <w:szCs w:val="20"/>
        </w:rPr>
        <w:t>in the 2018/19 season</w:t>
      </w:r>
      <w:r w:rsidR="00245436">
        <w:rPr>
          <w:rFonts w:ascii="Arial" w:hAnsi="Arial" w:cs="Arial"/>
          <w:sz w:val="20"/>
          <w:szCs w:val="20"/>
        </w:rPr>
        <w:t xml:space="preserve">. </w:t>
      </w:r>
    </w:p>
    <w:p w14:paraId="6A05A809" w14:textId="77777777" w:rsidR="002908A2" w:rsidRDefault="002908A2" w:rsidP="00D94B2E">
      <w:pPr>
        <w:rPr>
          <w:rFonts w:ascii="Arial" w:hAnsi="Arial" w:cs="Arial"/>
          <w:bCs/>
          <w:sz w:val="20"/>
          <w:szCs w:val="20"/>
        </w:rPr>
      </w:pPr>
    </w:p>
    <w:p w14:paraId="61FC2E84" w14:textId="77777777" w:rsidR="00D94B2E" w:rsidRDefault="00D94B2E" w:rsidP="00D94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During his studies at the Royal Academy of Music, </w:t>
      </w:r>
      <w:proofErr w:type="spellStart"/>
      <w:r w:rsidRPr="009B7585">
        <w:rPr>
          <w:rFonts w:ascii="Arial" w:hAnsi="Arial" w:cs="Arial"/>
          <w:bCs/>
          <w:sz w:val="20"/>
          <w:szCs w:val="20"/>
        </w:rPr>
        <w:t>Božidar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amassed a variety of operatic roles </w:t>
      </w:r>
      <w:r w:rsidR="00F71407">
        <w:rPr>
          <w:rFonts w:ascii="Arial" w:hAnsi="Arial" w:cs="Arial"/>
          <w:bCs/>
          <w:sz w:val="20"/>
          <w:szCs w:val="20"/>
        </w:rPr>
        <w:t>and</w:t>
      </w:r>
      <w:r>
        <w:rPr>
          <w:rFonts w:ascii="Arial" w:hAnsi="Arial" w:cs="Arial"/>
          <w:bCs/>
          <w:sz w:val="20"/>
          <w:szCs w:val="20"/>
        </w:rPr>
        <w:t xml:space="preserve"> wa</w:t>
      </w:r>
      <w:r w:rsidR="00F71407">
        <w:rPr>
          <w:rFonts w:ascii="Arial" w:hAnsi="Arial" w:cs="Arial"/>
          <w:bCs/>
          <w:sz w:val="20"/>
          <w:szCs w:val="20"/>
        </w:rPr>
        <w:t>s particularly singled out as Nick Shadow (</w:t>
      </w:r>
      <w:r w:rsidR="00F71407">
        <w:rPr>
          <w:rFonts w:ascii="Arial" w:hAnsi="Arial" w:cs="Arial"/>
          <w:bCs/>
          <w:i/>
          <w:sz w:val="20"/>
          <w:szCs w:val="20"/>
        </w:rPr>
        <w:t>The Rake’s Progress</w:t>
      </w:r>
      <w:r w:rsidR="00F71407">
        <w:rPr>
          <w:rFonts w:ascii="Arial" w:hAnsi="Arial" w:cs="Arial"/>
          <w:bCs/>
          <w:sz w:val="20"/>
          <w:szCs w:val="20"/>
        </w:rPr>
        <w:t>),</w:t>
      </w:r>
      <w:r>
        <w:rPr>
          <w:rFonts w:ascii="Arial" w:hAnsi="Arial" w:cs="Arial"/>
          <w:bCs/>
          <w:sz w:val="20"/>
          <w:szCs w:val="20"/>
        </w:rPr>
        <w:t xml:space="preserve"> with </w:t>
      </w:r>
      <w:r w:rsidRPr="00F678AF">
        <w:rPr>
          <w:rFonts w:ascii="Arial" w:hAnsi="Arial" w:cs="Arial"/>
          <w:i/>
          <w:sz w:val="20"/>
          <w:szCs w:val="20"/>
        </w:rPr>
        <w:t xml:space="preserve">Opera </w:t>
      </w:r>
      <w:r w:rsidR="00F71407">
        <w:rPr>
          <w:rFonts w:ascii="Arial" w:hAnsi="Arial" w:cs="Arial"/>
          <w:sz w:val="20"/>
          <w:szCs w:val="20"/>
        </w:rPr>
        <w:t>describing his performance as</w:t>
      </w:r>
      <w:r w:rsidRPr="009B7585">
        <w:rPr>
          <w:rFonts w:ascii="Arial" w:hAnsi="Arial" w:cs="Arial"/>
          <w:sz w:val="20"/>
          <w:szCs w:val="20"/>
        </w:rPr>
        <w:t xml:space="preserve"> “charismatic and velvet-voiced, simmering with subtle menace beneath his bonhomie and r</w:t>
      </w:r>
      <w:r>
        <w:rPr>
          <w:rFonts w:ascii="Arial" w:hAnsi="Arial" w:cs="Arial"/>
          <w:sz w:val="20"/>
          <w:szCs w:val="20"/>
        </w:rPr>
        <w:t xml:space="preserve">oaring magnificently in defeat”. Further roles include </w:t>
      </w:r>
      <w:proofErr w:type="spellStart"/>
      <w:r w:rsidRPr="009B7585">
        <w:rPr>
          <w:rFonts w:ascii="Arial" w:hAnsi="Arial" w:cs="Arial"/>
          <w:sz w:val="20"/>
          <w:szCs w:val="20"/>
        </w:rPr>
        <w:t>Monterone</w:t>
      </w:r>
      <w:proofErr w:type="spellEnd"/>
      <w:r w:rsidRPr="009B7585">
        <w:rPr>
          <w:rFonts w:ascii="Arial" w:hAnsi="Arial" w:cs="Arial"/>
          <w:sz w:val="20"/>
          <w:szCs w:val="20"/>
        </w:rPr>
        <w:t xml:space="preserve"> (</w:t>
      </w:r>
      <w:r w:rsidRPr="009B7585">
        <w:rPr>
          <w:rFonts w:ascii="Arial" w:hAnsi="Arial" w:cs="Arial"/>
          <w:i/>
          <w:sz w:val="20"/>
          <w:szCs w:val="20"/>
        </w:rPr>
        <w:t>Rigoletto</w:t>
      </w:r>
      <w:r w:rsidRPr="009B7585">
        <w:rPr>
          <w:rFonts w:ascii="Arial" w:hAnsi="Arial" w:cs="Arial"/>
          <w:sz w:val="20"/>
          <w:szCs w:val="20"/>
        </w:rPr>
        <w:t>), Le Roi (</w:t>
      </w:r>
      <w:proofErr w:type="spellStart"/>
      <w:r w:rsidRPr="009B7585">
        <w:rPr>
          <w:rFonts w:ascii="Arial" w:hAnsi="Arial" w:cs="Arial"/>
          <w:i/>
          <w:sz w:val="20"/>
          <w:szCs w:val="20"/>
        </w:rPr>
        <w:t>Cendrillon</w:t>
      </w:r>
      <w:proofErr w:type="spellEnd"/>
      <w:r w:rsidRPr="009B758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9B7585">
        <w:rPr>
          <w:rFonts w:ascii="Arial" w:hAnsi="Arial" w:cs="Arial"/>
          <w:sz w:val="20"/>
          <w:szCs w:val="20"/>
        </w:rPr>
        <w:t>Superintendent Budd (</w:t>
      </w:r>
      <w:r w:rsidRPr="009B7585">
        <w:rPr>
          <w:rFonts w:ascii="Arial" w:hAnsi="Arial" w:cs="Arial"/>
          <w:i/>
          <w:sz w:val="20"/>
          <w:szCs w:val="20"/>
        </w:rPr>
        <w:t>Albert Herring</w:t>
      </w:r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Betto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Gianni Schicchi</w:t>
      </w:r>
      <w:r>
        <w:rPr>
          <w:rFonts w:ascii="Arial" w:hAnsi="Arial" w:cs="Arial"/>
          <w:sz w:val="20"/>
          <w:szCs w:val="20"/>
        </w:rPr>
        <w:t xml:space="preserve">), The Mayor in Rimsky-Korsakov’s </w:t>
      </w:r>
      <w:r>
        <w:rPr>
          <w:rFonts w:ascii="Arial" w:hAnsi="Arial" w:cs="Arial"/>
          <w:i/>
          <w:sz w:val="20"/>
          <w:szCs w:val="20"/>
        </w:rPr>
        <w:t>May Night</w:t>
      </w:r>
      <w:r>
        <w:rPr>
          <w:rFonts w:ascii="Arial" w:hAnsi="Arial" w:cs="Arial"/>
          <w:sz w:val="20"/>
          <w:szCs w:val="20"/>
        </w:rPr>
        <w:t xml:space="preserve"> and Luka in Walton’s </w:t>
      </w:r>
      <w:r>
        <w:rPr>
          <w:rFonts w:ascii="Arial" w:hAnsi="Arial" w:cs="Arial"/>
          <w:i/>
          <w:sz w:val="20"/>
          <w:szCs w:val="20"/>
        </w:rPr>
        <w:t>The Bear</w:t>
      </w:r>
      <w:r>
        <w:rPr>
          <w:rFonts w:ascii="Arial" w:hAnsi="Arial" w:cs="Arial"/>
          <w:sz w:val="20"/>
          <w:szCs w:val="20"/>
        </w:rPr>
        <w:t>.</w:t>
      </w:r>
    </w:p>
    <w:p w14:paraId="5A39BBE3" w14:textId="77777777" w:rsidR="00D94B2E" w:rsidRDefault="00D94B2E" w:rsidP="00D94B2E">
      <w:pPr>
        <w:rPr>
          <w:rFonts w:ascii="Arial" w:hAnsi="Arial" w:cs="Arial"/>
          <w:sz w:val="20"/>
          <w:szCs w:val="20"/>
        </w:rPr>
      </w:pPr>
    </w:p>
    <w:p w14:paraId="6E474CC2" w14:textId="77777777" w:rsidR="00630140" w:rsidRDefault="000F3BA2" w:rsidP="0063014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5A1101A" wp14:editId="07777777">
            <wp:simplePos x="0" y="0"/>
            <wp:positionH relativeFrom="column">
              <wp:posOffset>-76200</wp:posOffset>
            </wp:positionH>
            <wp:positionV relativeFrom="paragraph">
              <wp:posOffset>110490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2" name="Picture 2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2B476846" w:rsidR="00217EBA" w:rsidRDefault="0040635B" w:rsidP="00630140">
      <w:pPr>
        <w:rPr>
          <w:rFonts w:ascii="Arial" w:hAnsi="Arial" w:cs="Arial"/>
          <w:sz w:val="20"/>
          <w:szCs w:val="20"/>
        </w:rPr>
      </w:pPr>
      <w:hyperlink r:id="rId8" w:history="1">
        <w:proofErr w:type="spellStart"/>
        <w:r w:rsidR="00790266" w:rsidRPr="00790266">
          <w:rPr>
            <w:rStyle w:val="Hyperlink"/>
            <w:rFonts w:ascii="Arial" w:hAnsi="Arial" w:cs="Arial"/>
            <w:sz w:val="20"/>
            <w:szCs w:val="20"/>
          </w:rPr>
          <w:t>bozbassbaritone</w:t>
        </w:r>
        <w:proofErr w:type="spellEnd"/>
      </w:hyperlink>
      <w:r w:rsidR="00217EBA">
        <w:rPr>
          <w:rFonts w:ascii="Arial" w:hAnsi="Arial" w:cs="Arial"/>
          <w:sz w:val="20"/>
          <w:szCs w:val="20"/>
        </w:rPr>
        <w:t xml:space="preserve"> </w:t>
      </w:r>
    </w:p>
    <w:p w14:paraId="657939B5" w14:textId="77777777" w:rsidR="00217EBA" w:rsidRDefault="000F3BA2" w:rsidP="00217EB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3492B9" wp14:editId="07777777">
            <wp:simplePos x="0" y="0"/>
            <wp:positionH relativeFrom="column">
              <wp:posOffset>-47625</wp:posOffset>
            </wp:positionH>
            <wp:positionV relativeFrom="paragraph">
              <wp:posOffset>62865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3D3EC" w14:textId="0606B49E" w:rsidR="00790266" w:rsidRDefault="0040635B" w:rsidP="00790266">
      <w:pPr>
        <w:rPr>
          <w:rFonts w:ascii="Arial" w:hAnsi="Arial" w:cs="Arial"/>
          <w:sz w:val="20"/>
          <w:szCs w:val="20"/>
        </w:rPr>
      </w:pPr>
      <w:hyperlink r:id="rId10" w:history="1">
        <w:proofErr w:type="spellStart"/>
        <w:r w:rsidR="00C03369" w:rsidRPr="00C03369">
          <w:rPr>
            <w:rStyle w:val="Hyperlink"/>
            <w:rFonts w:ascii="Arial" w:hAnsi="Arial" w:cs="Arial"/>
            <w:sz w:val="20"/>
            <w:szCs w:val="20"/>
          </w:rPr>
          <w:t>bozbassbaritone</w:t>
        </w:r>
        <w:proofErr w:type="spellEnd"/>
      </w:hyperlink>
    </w:p>
    <w:p w14:paraId="0FCD7C76" w14:textId="77777777" w:rsidR="00790266" w:rsidRDefault="000F3BA2" w:rsidP="007902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25519B56" wp14:editId="07777777">
            <wp:simplePos x="0" y="0"/>
            <wp:positionH relativeFrom="column">
              <wp:posOffset>-47625</wp:posOffset>
            </wp:positionH>
            <wp:positionV relativeFrom="paragraph">
              <wp:posOffset>92075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04BFF" w14:textId="77777777" w:rsidR="00790266" w:rsidRPr="00790266" w:rsidRDefault="0040635B" w:rsidP="00790266">
      <w:pPr>
        <w:rPr>
          <w:rFonts w:ascii="Arial" w:hAnsi="Arial" w:cs="Arial"/>
          <w:sz w:val="20"/>
          <w:szCs w:val="20"/>
        </w:rPr>
      </w:pPr>
      <w:hyperlink r:id="rId12" w:history="1">
        <w:r w:rsidR="00790266" w:rsidRPr="00790266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GB"/>
          </w:rPr>
          <w:t>bozbassbaritone</w:t>
        </w:r>
      </w:hyperlink>
    </w:p>
    <w:sectPr w:rsidR="00790266" w:rsidRPr="00790266" w:rsidSect="00005774">
      <w:headerReference w:type="default" r:id="rId13"/>
      <w:footerReference w:type="default" r:id="rId14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689E7" w14:textId="77777777" w:rsidR="0040635B" w:rsidRDefault="0040635B" w:rsidP="00005774">
      <w:r>
        <w:separator/>
      </w:r>
    </w:p>
  </w:endnote>
  <w:endnote w:type="continuationSeparator" w:id="0">
    <w:p w14:paraId="7CFCC917" w14:textId="77777777" w:rsidR="0040635B" w:rsidRDefault="0040635B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DF4D" w14:textId="77777777" w:rsidR="00DE26B1" w:rsidRPr="004512EC" w:rsidRDefault="00A43DEB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790266">
      <w:rPr>
        <w:rFonts w:ascii="Arial" w:hAnsi="Arial" w:cs="Arial"/>
        <w:sz w:val="20"/>
        <w:szCs w:val="20"/>
      </w:rPr>
      <w:t>20</w:t>
    </w:r>
    <w:r w:rsidR="007F11F4">
      <w:rPr>
        <w:rFonts w:ascii="Arial" w:hAnsi="Arial" w:cs="Arial"/>
        <w:sz w:val="20"/>
        <w:szCs w:val="20"/>
      </w:rPr>
      <w:t>/21</w:t>
    </w:r>
    <w:r w:rsidR="00DE26B1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DE26B1" w:rsidRPr="004512EC">
      <w:rPr>
        <w:rFonts w:ascii="Arial" w:hAnsi="Arial" w:cs="Arial"/>
        <w:sz w:val="20"/>
        <w:szCs w:val="20"/>
      </w:rPr>
      <w:t>HarrisonParrott</w:t>
    </w:r>
    <w:proofErr w:type="spellEnd"/>
    <w:r w:rsidR="00DE26B1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B94D5A5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A012C" w14:textId="77777777" w:rsidR="0040635B" w:rsidRDefault="0040635B" w:rsidP="00005774">
      <w:r>
        <w:separator/>
      </w:r>
    </w:p>
  </w:footnote>
  <w:footnote w:type="continuationSeparator" w:id="0">
    <w:p w14:paraId="4844A5CA" w14:textId="77777777" w:rsidR="0040635B" w:rsidRDefault="0040635B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7E04" w14:textId="77777777" w:rsidR="00DE26B1" w:rsidRPr="00005774" w:rsidRDefault="000F3BA2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BD3796" wp14:editId="0777777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6CC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05E4F"/>
    <w:rsid w:val="00017BE7"/>
    <w:rsid w:val="00020AC7"/>
    <w:rsid w:val="0002427D"/>
    <w:rsid w:val="00046AFA"/>
    <w:rsid w:val="00053FA3"/>
    <w:rsid w:val="00075069"/>
    <w:rsid w:val="00075610"/>
    <w:rsid w:val="0008672A"/>
    <w:rsid w:val="000A60EA"/>
    <w:rsid w:val="000B4E55"/>
    <w:rsid w:val="000F3BA2"/>
    <w:rsid w:val="00105393"/>
    <w:rsid w:val="00112750"/>
    <w:rsid w:val="00134C89"/>
    <w:rsid w:val="001354D6"/>
    <w:rsid w:val="00151E2F"/>
    <w:rsid w:val="00154F80"/>
    <w:rsid w:val="001935AB"/>
    <w:rsid w:val="001F2CE3"/>
    <w:rsid w:val="001F7D2D"/>
    <w:rsid w:val="00217EBA"/>
    <w:rsid w:val="0022689F"/>
    <w:rsid w:val="002335BA"/>
    <w:rsid w:val="00245436"/>
    <w:rsid w:val="00281BEC"/>
    <w:rsid w:val="002908A2"/>
    <w:rsid w:val="002945F9"/>
    <w:rsid w:val="002A619F"/>
    <w:rsid w:val="002B383A"/>
    <w:rsid w:val="002C78EB"/>
    <w:rsid w:val="002C7A4C"/>
    <w:rsid w:val="002D6E33"/>
    <w:rsid w:val="002E3FDA"/>
    <w:rsid w:val="002E70AD"/>
    <w:rsid w:val="002F0239"/>
    <w:rsid w:val="00332294"/>
    <w:rsid w:val="003341AE"/>
    <w:rsid w:val="00337254"/>
    <w:rsid w:val="003443EC"/>
    <w:rsid w:val="00351010"/>
    <w:rsid w:val="00357E0C"/>
    <w:rsid w:val="003719F3"/>
    <w:rsid w:val="00396525"/>
    <w:rsid w:val="003E73CA"/>
    <w:rsid w:val="00402432"/>
    <w:rsid w:val="0040635B"/>
    <w:rsid w:val="00430A1D"/>
    <w:rsid w:val="00437EBA"/>
    <w:rsid w:val="004512EC"/>
    <w:rsid w:val="00476DAB"/>
    <w:rsid w:val="00494155"/>
    <w:rsid w:val="004A5AD7"/>
    <w:rsid w:val="004D0DAD"/>
    <w:rsid w:val="004D0EC9"/>
    <w:rsid w:val="004D58FF"/>
    <w:rsid w:val="004E7341"/>
    <w:rsid w:val="004F5988"/>
    <w:rsid w:val="00523985"/>
    <w:rsid w:val="00550BE0"/>
    <w:rsid w:val="00553860"/>
    <w:rsid w:val="005B7BE9"/>
    <w:rsid w:val="005E46BF"/>
    <w:rsid w:val="00616614"/>
    <w:rsid w:val="00630140"/>
    <w:rsid w:val="00671985"/>
    <w:rsid w:val="00680CCC"/>
    <w:rsid w:val="006A102E"/>
    <w:rsid w:val="006B0B3D"/>
    <w:rsid w:val="006B6466"/>
    <w:rsid w:val="006E51DF"/>
    <w:rsid w:val="00734FCC"/>
    <w:rsid w:val="00766BBE"/>
    <w:rsid w:val="00767A34"/>
    <w:rsid w:val="00790266"/>
    <w:rsid w:val="007B647F"/>
    <w:rsid w:val="007D3148"/>
    <w:rsid w:val="007E57F0"/>
    <w:rsid w:val="007F11F4"/>
    <w:rsid w:val="008176F9"/>
    <w:rsid w:val="008A251A"/>
    <w:rsid w:val="008D21FD"/>
    <w:rsid w:val="008D3E71"/>
    <w:rsid w:val="008F12FA"/>
    <w:rsid w:val="00944C08"/>
    <w:rsid w:val="00970D01"/>
    <w:rsid w:val="00975D43"/>
    <w:rsid w:val="009A4BFF"/>
    <w:rsid w:val="009A54BD"/>
    <w:rsid w:val="009B7585"/>
    <w:rsid w:val="009C2271"/>
    <w:rsid w:val="009C31AC"/>
    <w:rsid w:val="009D18DD"/>
    <w:rsid w:val="00A210B9"/>
    <w:rsid w:val="00A238B1"/>
    <w:rsid w:val="00A27069"/>
    <w:rsid w:val="00A43DEB"/>
    <w:rsid w:val="00A56657"/>
    <w:rsid w:val="00A878D4"/>
    <w:rsid w:val="00AA6258"/>
    <w:rsid w:val="00AB4F7F"/>
    <w:rsid w:val="00AB7CA6"/>
    <w:rsid w:val="00AD56E4"/>
    <w:rsid w:val="00AF3A4C"/>
    <w:rsid w:val="00B33FF0"/>
    <w:rsid w:val="00B63C25"/>
    <w:rsid w:val="00B82278"/>
    <w:rsid w:val="00BA2648"/>
    <w:rsid w:val="00BB62BD"/>
    <w:rsid w:val="00C03369"/>
    <w:rsid w:val="00C324BB"/>
    <w:rsid w:val="00C5324C"/>
    <w:rsid w:val="00C54FBE"/>
    <w:rsid w:val="00C64886"/>
    <w:rsid w:val="00C6596F"/>
    <w:rsid w:val="00C854F4"/>
    <w:rsid w:val="00C86525"/>
    <w:rsid w:val="00CB7EE0"/>
    <w:rsid w:val="00CE50D5"/>
    <w:rsid w:val="00D05593"/>
    <w:rsid w:val="00D20D5F"/>
    <w:rsid w:val="00D375D4"/>
    <w:rsid w:val="00D44C25"/>
    <w:rsid w:val="00D94B2E"/>
    <w:rsid w:val="00DE26B1"/>
    <w:rsid w:val="00E0262E"/>
    <w:rsid w:val="00E03B3C"/>
    <w:rsid w:val="00E14D85"/>
    <w:rsid w:val="00E327AB"/>
    <w:rsid w:val="00E763BC"/>
    <w:rsid w:val="00E81850"/>
    <w:rsid w:val="00ED3901"/>
    <w:rsid w:val="00EF1E29"/>
    <w:rsid w:val="00F3321B"/>
    <w:rsid w:val="00F518B8"/>
    <w:rsid w:val="00F678AF"/>
    <w:rsid w:val="00F71407"/>
    <w:rsid w:val="00F74292"/>
    <w:rsid w:val="00F90A1E"/>
    <w:rsid w:val="00F94244"/>
    <w:rsid w:val="00FF4DD9"/>
    <w:rsid w:val="0C8FA6C2"/>
    <w:rsid w:val="0E9FE788"/>
    <w:rsid w:val="13B34B91"/>
    <w:rsid w:val="1D3C8543"/>
    <w:rsid w:val="30FFC258"/>
    <w:rsid w:val="3A9A2E4A"/>
    <w:rsid w:val="3C8A8DFE"/>
    <w:rsid w:val="446A5BD9"/>
    <w:rsid w:val="4A0702D3"/>
    <w:rsid w:val="4A071BA8"/>
    <w:rsid w:val="59A6E533"/>
    <w:rsid w:val="5D1CA91E"/>
    <w:rsid w:val="6279B410"/>
    <w:rsid w:val="6312478E"/>
    <w:rsid w:val="68850ECC"/>
    <w:rsid w:val="6BCB4812"/>
    <w:rsid w:val="7A79048E"/>
    <w:rsid w:val="7D82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CE05F"/>
  <w15:chartTrackingRefBased/>
  <w15:docId w15:val="{020CA457-F58C-4E79-8EA4-7554D49C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217EB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17EBA"/>
    <w:rPr>
      <w:color w:val="954F72"/>
      <w:u w:val="single"/>
    </w:rPr>
  </w:style>
  <w:style w:type="character" w:styleId="Emphasis">
    <w:name w:val="Emphasis"/>
    <w:uiPriority w:val="20"/>
    <w:qFormat/>
    <w:rsid w:val="00476DAB"/>
    <w:rPr>
      <w:i/>
      <w:iCs/>
    </w:rPr>
  </w:style>
  <w:style w:type="character" w:styleId="UnresolvedMention">
    <w:name w:val="Unresolved Mention"/>
    <w:uiPriority w:val="99"/>
    <w:semiHidden/>
    <w:unhideWhenUsed/>
    <w:rsid w:val="007902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D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D2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2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2D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ozbassbariton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instagram.com/bozbassbarito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bozbassbarito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2881</Characters>
  <Application>Microsoft Office Word</Application>
  <DocSecurity>0</DocSecurity>
  <Lines>24</Lines>
  <Paragraphs>6</Paragraphs>
  <ScaleCrop>false</ScaleCrop>
  <Company>Harrison Parrott Ltd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Gedge, Holly</cp:lastModifiedBy>
  <cp:revision>2</cp:revision>
  <cp:lastPrinted>2014-09-08T22:33:00Z</cp:lastPrinted>
  <dcterms:created xsi:type="dcterms:W3CDTF">2020-08-12T11:42:00Z</dcterms:created>
  <dcterms:modified xsi:type="dcterms:W3CDTF">2020-08-12T11:42:00Z</dcterms:modified>
</cp:coreProperties>
</file>