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572A7" w14:textId="77777777" w:rsidR="00005774" w:rsidRDefault="008053AB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Christian Tetzlaff</w:t>
      </w:r>
    </w:p>
    <w:p w14:paraId="3EDC3FDE" w14:textId="77777777" w:rsidR="00005774" w:rsidRDefault="00724A10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Violin</w:t>
      </w:r>
    </w:p>
    <w:bookmarkEnd w:id="0"/>
    <w:bookmarkEnd w:id="1"/>
    <w:p w14:paraId="6D4E7CFD" w14:textId="77777777" w:rsidR="0051789A" w:rsidRDefault="0051789A" w:rsidP="00A172E5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70C17D33" w14:textId="24381642" w:rsidR="0096187E" w:rsidRPr="00DC44A0" w:rsidRDefault="00603D28" w:rsidP="00DC44A0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AC67F3">
        <w:rPr>
          <w:rFonts w:ascii="Arial" w:eastAsia="Times New Roman" w:hAnsi="Arial" w:cs="Arial"/>
          <w:bCs/>
          <w:sz w:val="20"/>
          <w:szCs w:val="20"/>
          <w:lang w:val="en-GB"/>
        </w:rPr>
        <w:t>Christian Tetzlaff has been one of the most sought-after violinists and exciting musicians on the classical music scene for many years.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With </w:t>
      </w:r>
      <w:r w:rsidRPr="00AC67F3">
        <w:rPr>
          <w:rFonts w:ascii="Arial" w:eastAsia="Times New Roman" w:hAnsi="Arial" w:cs="Arial"/>
          <w:bCs/>
          <w:sz w:val="20"/>
          <w:szCs w:val="20"/>
          <w:lang w:val="en-GB"/>
        </w:rPr>
        <w:t xml:space="preserve">an extensive repertoire 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>and e</w:t>
      </w:r>
      <w:r w:rsidR="00FE09B6" w:rsidRPr="00101D2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qually at home in 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>C</w:t>
      </w:r>
      <w:r w:rsidR="00FE09B6" w:rsidRPr="00101D2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lassical, 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>R</w:t>
      </w:r>
      <w:r w:rsidR="00FE09B6" w:rsidRPr="00101D2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omantic and contemporary repertoire, 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>he</w:t>
      </w:r>
      <w:r w:rsidR="00FE09B6" w:rsidRPr="00101D2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sets </w:t>
      </w:r>
      <w:r w:rsidR="008D588B">
        <w:rPr>
          <w:rFonts w:ascii="Arial" w:eastAsia="Times New Roman" w:hAnsi="Arial" w:cs="Arial"/>
          <w:bCs/>
          <w:sz w:val="20"/>
          <w:szCs w:val="20"/>
          <w:lang w:val="en-GB"/>
        </w:rPr>
        <w:t xml:space="preserve">new </w:t>
      </w:r>
      <w:r w:rsidR="00FE09B6" w:rsidRPr="00101D2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standards with his interpretations of </w:t>
      </w:r>
      <w:r w:rsidR="008D588B">
        <w:rPr>
          <w:rFonts w:ascii="Arial" w:eastAsia="Times New Roman" w:hAnsi="Arial" w:cs="Arial"/>
          <w:bCs/>
          <w:sz w:val="20"/>
          <w:szCs w:val="20"/>
          <w:lang w:val="en-GB"/>
        </w:rPr>
        <w:t>the concerti of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="00FE09B6" w:rsidRPr="00101D2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Beethoven, Brahms, Tchaikovsky, Berg </w:t>
      </w:r>
      <w:r w:rsidR="008D588B">
        <w:rPr>
          <w:rFonts w:ascii="Arial" w:eastAsia="Times New Roman" w:hAnsi="Arial" w:cs="Arial"/>
          <w:bCs/>
          <w:sz w:val="20"/>
          <w:szCs w:val="20"/>
          <w:lang w:val="en-GB"/>
        </w:rPr>
        <w:t>and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="00FE09B6" w:rsidRPr="00101D25">
        <w:rPr>
          <w:rFonts w:ascii="Arial" w:eastAsia="Times New Roman" w:hAnsi="Arial" w:cs="Arial"/>
          <w:bCs/>
          <w:sz w:val="20"/>
          <w:szCs w:val="20"/>
          <w:lang w:val="en-GB"/>
        </w:rPr>
        <w:t>Ligeti, and is renowned for his innovative chamber music projects and performances of Bach solo repertoire.</w:t>
      </w:r>
      <w:r w:rsidR="00DC44A0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H</w:t>
      </w:r>
      <w:r w:rsidR="00DC44A0" w:rsidRPr="00DC44A0">
        <w:rPr>
          <w:rFonts w:ascii="Arial" w:eastAsia="Times New Roman" w:hAnsi="Arial" w:cs="Arial"/>
          <w:bCs/>
          <w:sz w:val="20"/>
          <w:szCs w:val="20"/>
          <w:lang w:val="en-GB"/>
        </w:rPr>
        <w:t>e frequently turns his attention to forgotten masterpieces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>,</w:t>
      </w:r>
      <w:r w:rsidR="00DC44A0" w:rsidRPr="00DC44A0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such as Joseph Joachim’s Violin Concerto which he successfully championed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>,</w:t>
      </w:r>
      <w:r w:rsidR="00DC44A0" w:rsidRPr="00DC44A0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="0096187E">
        <w:rPr>
          <w:rFonts w:ascii="Arial" w:eastAsia="Times New Roman" w:hAnsi="Arial" w:cs="Arial"/>
          <w:bCs/>
          <w:sz w:val="20"/>
          <w:szCs w:val="20"/>
          <w:lang w:val="en-GB"/>
        </w:rPr>
        <w:t xml:space="preserve">while </w:t>
      </w:r>
      <w:r w:rsidR="00DC44A0" w:rsidRPr="00DC44A0">
        <w:rPr>
          <w:rFonts w:ascii="Arial" w:eastAsia="Times New Roman" w:hAnsi="Arial" w:cs="Arial"/>
          <w:bCs/>
          <w:sz w:val="20"/>
          <w:szCs w:val="20"/>
          <w:lang w:val="en-GB"/>
        </w:rPr>
        <w:t>attempt</w:t>
      </w:r>
      <w:r w:rsidR="0096187E">
        <w:rPr>
          <w:rFonts w:ascii="Arial" w:eastAsia="Times New Roman" w:hAnsi="Arial" w:cs="Arial"/>
          <w:bCs/>
          <w:sz w:val="20"/>
          <w:szCs w:val="20"/>
          <w:lang w:val="en-GB"/>
        </w:rPr>
        <w:t>ing</w:t>
      </w:r>
      <w:r w:rsidR="00DC44A0" w:rsidRPr="00DC44A0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to bring new works to </w:t>
      </w:r>
      <w:r w:rsidR="00DC44A0">
        <w:rPr>
          <w:rFonts w:ascii="Arial" w:eastAsia="Times New Roman" w:hAnsi="Arial" w:cs="Arial"/>
          <w:bCs/>
          <w:sz w:val="20"/>
          <w:szCs w:val="20"/>
          <w:lang w:val="en-GB"/>
        </w:rPr>
        <w:t xml:space="preserve">the mainstream </w:t>
      </w:r>
      <w:r w:rsidR="00DC44A0" w:rsidRPr="00DC44A0">
        <w:rPr>
          <w:rFonts w:ascii="Arial" w:eastAsia="Times New Roman" w:hAnsi="Arial" w:cs="Arial"/>
          <w:bCs/>
          <w:sz w:val="20"/>
          <w:szCs w:val="20"/>
          <w:lang w:val="en-GB"/>
        </w:rPr>
        <w:t xml:space="preserve">repertoire such as </w:t>
      </w:r>
      <w:proofErr w:type="spellStart"/>
      <w:r w:rsidR="00DC44A0" w:rsidRPr="00DC44A0">
        <w:rPr>
          <w:rFonts w:ascii="Arial" w:eastAsia="Times New Roman" w:hAnsi="Arial" w:cs="Arial"/>
          <w:bCs/>
          <w:sz w:val="20"/>
          <w:szCs w:val="20"/>
          <w:lang w:val="en-GB"/>
        </w:rPr>
        <w:t>Jörg</w:t>
      </w:r>
      <w:proofErr w:type="spellEnd"/>
      <w:r w:rsidR="00DC44A0" w:rsidRPr="00DC44A0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DC44A0" w:rsidRPr="00DC44A0">
        <w:rPr>
          <w:rFonts w:ascii="Arial" w:eastAsia="Times New Roman" w:hAnsi="Arial" w:cs="Arial"/>
          <w:bCs/>
          <w:sz w:val="20"/>
          <w:szCs w:val="20"/>
          <w:lang w:val="en-GB"/>
        </w:rPr>
        <w:t>Widmann’s</w:t>
      </w:r>
      <w:proofErr w:type="spellEnd"/>
      <w:r w:rsidR="00DC44A0" w:rsidRPr="00DC44A0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Violin Concerto, which he premiered in 2013.</w:t>
      </w:r>
    </w:p>
    <w:p w14:paraId="17E53677" w14:textId="01E4505F" w:rsidR="00DC44A0" w:rsidRDefault="00DC44A0" w:rsidP="00DC44A0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620689E7" w14:textId="380072EA" w:rsidR="00603D28" w:rsidRPr="00603D28" w:rsidRDefault="00603D28" w:rsidP="000F3236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603D28">
        <w:rPr>
          <w:rFonts w:ascii="Arial" w:eastAsia="Times New Roman" w:hAnsi="Arial" w:cs="Arial"/>
          <w:bCs/>
          <w:sz w:val="20"/>
          <w:szCs w:val="20"/>
          <w:lang w:val="en-GB"/>
        </w:rPr>
        <w:t>Tetzlaff follow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>s</w:t>
      </w:r>
      <w:r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the 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musical </w:t>
      </w:r>
      <w:r w:rsidRPr="00603D28">
        <w:rPr>
          <w:rFonts w:ascii="Arial" w:eastAsia="Times New Roman" w:hAnsi="Arial" w:cs="Arial"/>
          <w:bCs/>
          <w:sz w:val="20"/>
          <w:szCs w:val="20"/>
          <w:lang w:val="en-GB"/>
        </w:rPr>
        <w:t>manuscript as closely as possible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>,</w:t>
      </w:r>
      <w:r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foregoing </w:t>
      </w:r>
      <w:r w:rsidR="000F3236">
        <w:rPr>
          <w:rFonts w:ascii="Arial" w:eastAsia="Times New Roman" w:hAnsi="Arial" w:cs="Arial"/>
          <w:bCs/>
          <w:sz w:val="20"/>
          <w:szCs w:val="20"/>
          <w:lang w:val="en-GB"/>
        </w:rPr>
        <w:t xml:space="preserve">standard </w:t>
      </w:r>
      <w:r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performance tradition and without indulging in usual technical short-cuts on the </w:t>
      </w:r>
      <w:r w:rsidR="000F3236">
        <w:rPr>
          <w:rFonts w:ascii="Arial" w:eastAsia="Times New Roman" w:hAnsi="Arial" w:cs="Arial"/>
          <w:bCs/>
          <w:sz w:val="20"/>
          <w:szCs w:val="20"/>
          <w:lang w:val="en-GB"/>
        </w:rPr>
        <w:t xml:space="preserve">instrument, which </w:t>
      </w:r>
      <w:r w:rsidRPr="00603D28">
        <w:rPr>
          <w:rFonts w:ascii="Arial" w:eastAsia="Times New Roman" w:hAnsi="Arial" w:cs="Arial"/>
          <w:bCs/>
          <w:sz w:val="20"/>
          <w:szCs w:val="20"/>
          <w:lang w:val="en-GB"/>
        </w:rPr>
        <w:t>often allow</w:t>
      </w:r>
      <w:r w:rsidR="000F3236">
        <w:rPr>
          <w:rFonts w:ascii="Arial" w:eastAsia="Times New Roman" w:hAnsi="Arial" w:cs="Arial"/>
          <w:bCs/>
          <w:sz w:val="20"/>
          <w:szCs w:val="20"/>
          <w:lang w:val="en-GB"/>
        </w:rPr>
        <w:t>s</w:t>
      </w:r>
      <w:r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a renewed clarity and richness to </w:t>
      </w:r>
      <w:r w:rsidR="000F3236">
        <w:rPr>
          <w:rFonts w:ascii="Arial" w:eastAsia="Times New Roman" w:hAnsi="Arial" w:cs="Arial"/>
          <w:bCs/>
          <w:sz w:val="20"/>
          <w:szCs w:val="20"/>
          <w:lang w:val="en-GB"/>
        </w:rPr>
        <w:t xml:space="preserve">develop </w:t>
      </w:r>
      <w:r w:rsidRPr="00603D28">
        <w:rPr>
          <w:rFonts w:ascii="Arial" w:eastAsia="Times New Roman" w:hAnsi="Arial" w:cs="Arial"/>
          <w:bCs/>
          <w:sz w:val="20"/>
          <w:szCs w:val="20"/>
          <w:lang w:val="en-GB"/>
        </w:rPr>
        <w:t>in works</w:t>
      </w:r>
      <w:r w:rsidR="000F3236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that are already </w:t>
      </w:r>
      <w:r w:rsidR="000F3236"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well-known </w:t>
      </w:r>
      <w:r w:rsidR="000F3236">
        <w:rPr>
          <w:rFonts w:ascii="Arial" w:eastAsia="Times New Roman" w:hAnsi="Arial" w:cs="Arial"/>
          <w:bCs/>
          <w:sz w:val="20"/>
          <w:szCs w:val="20"/>
          <w:lang w:val="en-GB"/>
        </w:rPr>
        <w:t>to audiences</w:t>
      </w:r>
      <w:r w:rsidRPr="00603D28">
        <w:rPr>
          <w:rFonts w:ascii="Arial" w:eastAsia="Times New Roman" w:hAnsi="Arial" w:cs="Arial"/>
          <w:bCs/>
          <w:sz w:val="20"/>
          <w:szCs w:val="20"/>
          <w:lang w:val="en-GB"/>
        </w:rPr>
        <w:t>.</w:t>
      </w:r>
    </w:p>
    <w:p w14:paraId="2FE542AD" w14:textId="77777777" w:rsidR="00603D28" w:rsidRPr="00603D28" w:rsidRDefault="00603D28" w:rsidP="00603D28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266DA509" w14:textId="52811CBE" w:rsidR="007E376A" w:rsidRDefault="000F3236" w:rsidP="00EE199E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A former </w:t>
      </w:r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>Artist-in-Residence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>with</w:t>
      </w:r>
      <w:r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 xml:space="preserve">Carnegie 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Hall, </w:t>
      </w:r>
      <w:proofErr w:type="spellStart"/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>Wigmore</w:t>
      </w:r>
      <w:proofErr w:type="spellEnd"/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>H</w:t>
      </w:r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>all,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Berliner </w:t>
      </w:r>
      <w:proofErr w:type="spellStart"/>
      <w:r w:rsidRPr="00BB44DD">
        <w:rPr>
          <w:rFonts w:ascii="Arial" w:eastAsia="Times New Roman" w:hAnsi="Arial" w:cs="Arial"/>
          <w:bCs/>
          <w:sz w:val="20"/>
          <w:szCs w:val="20"/>
          <w:lang w:val="en-GB"/>
        </w:rPr>
        <w:t>Philharmoniker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GB"/>
        </w:rPr>
        <w:t>,</w:t>
      </w:r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GB"/>
        </w:rPr>
        <w:t>Tonhalle-Orchester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Zürich and hr-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GB"/>
        </w:rPr>
        <w:t>Sinfonieorchester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GB"/>
        </w:rPr>
        <w:t>,</w:t>
      </w:r>
      <w:r w:rsidR="00CD754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this 20</w:t>
      </w:r>
      <w:r w:rsidR="000953AD">
        <w:rPr>
          <w:rFonts w:ascii="Arial" w:eastAsia="Times New Roman" w:hAnsi="Arial" w:cs="Arial"/>
          <w:bCs/>
          <w:sz w:val="20"/>
          <w:szCs w:val="20"/>
          <w:lang w:val="en-GB"/>
        </w:rPr>
        <w:t>20</w:t>
      </w:r>
      <w:r w:rsidR="00CD754D">
        <w:rPr>
          <w:rFonts w:ascii="Arial" w:eastAsia="Times New Roman" w:hAnsi="Arial" w:cs="Arial"/>
          <w:bCs/>
          <w:sz w:val="20"/>
          <w:szCs w:val="20"/>
          <w:lang w:val="en-GB"/>
        </w:rPr>
        <w:t>/</w:t>
      </w:r>
      <w:r w:rsidR="009F05F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21 season </w:t>
      </w:r>
      <w:proofErr w:type="spellStart"/>
      <w:r w:rsidR="009F05F5">
        <w:rPr>
          <w:rFonts w:ascii="Arial" w:eastAsia="Times New Roman" w:hAnsi="Arial" w:cs="Arial"/>
          <w:bCs/>
          <w:sz w:val="20"/>
          <w:szCs w:val="20"/>
          <w:lang w:val="en-GB"/>
        </w:rPr>
        <w:t>Tetzlaff</w:t>
      </w:r>
      <w:proofErr w:type="spellEnd"/>
      <w:r w:rsidR="009F05F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="00CD754D">
        <w:rPr>
          <w:rFonts w:ascii="Arial" w:eastAsia="Times New Roman" w:hAnsi="Arial" w:cs="Arial"/>
          <w:bCs/>
          <w:sz w:val="20"/>
          <w:szCs w:val="20"/>
          <w:lang w:val="en-GB"/>
        </w:rPr>
        <w:t>share</w:t>
      </w:r>
      <w:r w:rsidR="009F05F5">
        <w:rPr>
          <w:rFonts w:ascii="Arial" w:eastAsia="Times New Roman" w:hAnsi="Arial" w:cs="Arial"/>
          <w:bCs/>
          <w:sz w:val="20"/>
          <w:szCs w:val="20"/>
          <w:lang w:val="en-GB"/>
        </w:rPr>
        <w:t>s</w:t>
      </w:r>
      <w:r w:rsidR="00CD754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his artistic ideas as Artist-in-Residence with</w:t>
      </w:r>
      <w:r w:rsidR="006836FA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London Symphony Orchestra</w:t>
      </w:r>
      <w:r w:rsidR="00CD754D">
        <w:rPr>
          <w:rFonts w:ascii="Arial" w:eastAsia="Times New Roman" w:hAnsi="Arial" w:cs="Arial"/>
          <w:bCs/>
          <w:sz w:val="20"/>
          <w:szCs w:val="20"/>
          <w:lang w:val="en-GB"/>
        </w:rPr>
        <w:t>.</w:t>
      </w:r>
      <w:r w:rsidR="007E376A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In November 2020 he performs at</w:t>
      </w:r>
      <w:r w:rsidR="006836FA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the Artist Por</w:t>
      </w:r>
      <w:r w:rsidR="007E376A">
        <w:rPr>
          <w:rFonts w:ascii="Arial" w:eastAsia="Times New Roman" w:hAnsi="Arial" w:cs="Arial"/>
          <w:bCs/>
          <w:sz w:val="20"/>
          <w:szCs w:val="20"/>
          <w:lang w:val="en-GB"/>
        </w:rPr>
        <w:t>trait co</w:t>
      </w:r>
      <w:r w:rsidR="00F4520B">
        <w:rPr>
          <w:rFonts w:ascii="Arial" w:eastAsia="Times New Roman" w:hAnsi="Arial" w:cs="Arial"/>
          <w:bCs/>
          <w:sz w:val="20"/>
          <w:szCs w:val="20"/>
          <w:lang w:val="en-GB"/>
        </w:rPr>
        <w:t xml:space="preserve">ncert series with Susanna </w:t>
      </w:r>
      <w:proofErr w:type="spellStart"/>
      <w:r w:rsidR="00F4520B" w:rsidRPr="00F4520B">
        <w:rPr>
          <w:rFonts w:ascii="Arial" w:eastAsia="Times New Roman" w:hAnsi="Arial" w:cs="Arial"/>
          <w:bCs/>
          <w:sz w:val="20"/>
          <w:szCs w:val="20"/>
          <w:lang w:val="en-GB"/>
        </w:rPr>
        <w:t>Mälkki</w:t>
      </w:r>
      <w:proofErr w:type="spellEnd"/>
      <w:r w:rsidR="006836FA">
        <w:rPr>
          <w:rFonts w:ascii="Arial" w:eastAsia="Times New Roman" w:hAnsi="Arial" w:cs="Arial"/>
          <w:bCs/>
          <w:sz w:val="20"/>
          <w:szCs w:val="20"/>
          <w:lang w:val="en-GB"/>
        </w:rPr>
        <w:t>.</w:t>
      </w:r>
    </w:p>
    <w:p w14:paraId="70D22A53" w14:textId="77777777" w:rsidR="00DC58C6" w:rsidRDefault="00DC58C6" w:rsidP="00EE199E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49AE9A74" w14:textId="1A5EBF54" w:rsidR="00DC58C6" w:rsidRDefault="00DC58C6" w:rsidP="00EE199E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Cs/>
          <w:sz w:val="20"/>
          <w:szCs w:val="20"/>
          <w:lang w:val="en-GB"/>
        </w:rPr>
        <w:t>Further engagements in the 20</w:t>
      </w:r>
      <w:r w:rsidR="000953AD">
        <w:rPr>
          <w:rFonts w:ascii="Arial" w:eastAsia="Times New Roman" w:hAnsi="Arial" w:cs="Arial"/>
          <w:bCs/>
          <w:sz w:val="20"/>
          <w:szCs w:val="20"/>
          <w:lang w:val="en-GB"/>
        </w:rPr>
        <w:t>20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/21 season include tours to Australia and the U.S. as well as a tour with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GB"/>
        </w:rPr>
        <w:t>Bundesjugendorchester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GB"/>
        </w:rPr>
        <w:t>Kammerakademie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Potsdam and invitations from Budapest Festival Orchestra, Mozart Orchestra Lugano and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GB"/>
        </w:rPr>
        <w:t>Orchestre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National de Belgique. </w:t>
      </w:r>
    </w:p>
    <w:p w14:paraId="3FE1EF53" w14:textId="77777777" w:rsidR="007E376A" w:rsidRDefault="007E376A" w:rsidP="00EE199E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35CFAE8A" w14:textId="117CB85D" w:rsidR="000F3236" w:rsidRDefault="006836FA" w:rsidP="00BB44DD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Cs/>
          <w:sz w:val="20"/>
          <w:szCs w:val="20"/>
          <w:lang w:val="en-GB"/>
        </w:rPr>
        <w:t>His recordings have</w:t>
      </w:r>
      <w:r w:rsidR="00EC4C67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received numerous </w:t>
      </w:r>
      <w:r w:rsidR="00EC4C67">
        <w:rPr>
          <w:rFonts w:ascii="Arial" w:eastAsia="Times New Roman" w:hAnsi="Arial" w:cs="Arial"/>
          <w:bCs/>
          <w:sz w:val="20"/>
          <w:szCs w:val="20"/>
          <w:lang w:val="en-GB"/>
        </w:rPr>
        <w:t>awards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such as</w:t>
      </w:r>
      <w:r w:rsidR="00A641A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the Gramophone Classical</w:t>
      </w:r>
      <w:r w:rsidR="00A641A5" w:rsidRPr="00AF743A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="00A641A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Music Award in 2018 for his album of </w:t>
      </w:r>
      <w:proofErr w:type="spellStart"/>
      <w:r w:rsidR="00A641A5" w:rsidRPr="0032514B">
        <w:rPr>
          <w:rFonts w:ascii="Arial" w:eastAsia="Times New Roman" w:hAnsi="Arial" w:cs="Arial"/>
          <w:bCs/>
          <w:sz w:val="20"/>
          <w:szCs w:val="20"/>
          <w:lang w:val="en-GB"/>
        </w:rPr>
        <w:t>Bartók</w:t>
      </w:r>
      <w:r w:rsidR="00A641A5">
        <w:rPr>
          <w:rFonts w:ascii="Arial" w:eastAsia="Times New Roman" w:hAnsi="Arial" w:cs="Arial"/>
          <w:bCs/>
          <w:sz w:val="20"/>
          <w:szCs w:val="20"/>
          <w:lang w:val="en-GB"/>
        </w:rPr>
        <w:t>’s</w:t>
      </w:r>
      <w:proofErr w:type="spellEnd"/>
      <w:r w:rsidR="00A641A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concerti Nos.</w:t>
      </w:r>
      <w:r w:rsidR="009345E4">
        <w:rPr>
          <w:rFonts w:ascii="Arial" w:eastAsia="Times New Roman" w:hAnsi="Arial" w:cs="Arial"/>
          <w:bCs/>
          <w:sz w:val="20"/>
          <w:szCs w:val="20"/>
          <w:lang w:val="en-GB"/>
        </w:rPr>
        <w:t>1</w:t>
      </w:r>
      <w:r w:rsidR="00A641A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&amp;2 with </w:t>
      </w:r>
      <w:proofErr w:type="spellStart"/>
      <w:r w:rsidR="00A641A5">
        <w:rPr>
          <w:rFonts w:ascii="Arial" w:eastAsia="Times New Roman" w:hAnsi="Arial" w:cs="Arial"/>
          <w:bCs/>
          <w:sz w:val="20"/>
          <w:szCs w:val="20"/>
          <w:lang w:val="en-GB"/>
        </w:rPr>
        <w:t>Hannu</w:t>
      </w:r>
      <w:proofErr w:type="spellEnd"/>
      <w:r w:rsidR="00A641A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A641A5">
        <w:rPr>
          <w:rFonts w:ascii="Arial" w:eastAsia="Times New Roman" w:hAnsi="Arial" w:cs="Arial"/>
          <w:bCs/>
          <w:sz w:val="20"/>
          <w:szCs w:val="20"/>
          <w:lang w:val="en-GB"/>
        </w:rPr>
        <w:t>Lintu</w:t>
      </w:r>
      <w:proofErr w:type="spellEnd"/>
      <w:r w:rsidR="00A641A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and the Finnish Radio Symphony Orchestra.</w:t>
      </w:r>
      <w:r w:rsidR="00EC4C67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His most recent </w:t>
      </w:r>
      <w:r w:rsidR="00EC4C67" w:rsidRPr="00603D28">
        <w:rPr>
          <w:rFonts w:ascii="Arial" w:eastAsia="Times New Roman" w:hAnsi="Arial" w:cs="Arial"/>
          <w:bCs/>
          <w:sz w:val="20"/>
          <w:szCs w:val="20"/>
          <w:lang w:val="en-GB"/>
        </w:rPr>
        <w:t>recording</w:t>
      </w:r>
      <w:r w:rsidR="00EC4C67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for the label </w:t>
      </w:r>
      <w:proofErr w:type="spellStart"/>
      <w:r w:rsidR="00EC4C67">
        <w:rPr>
          <w:rFonts w:ascii="Arial" w:eastAsia="Times New Roman" w:hAnsi="Arial" w:cs="Arial"/>
          <w:bCs/>
          <w:sz w:val="20"/>
          <w:szCs w:val="20"/>
          <w:lang w:val="en-GB"/>
        </w:rPr>
        <w:t>Ondine</w:t>
      </w:r>
      <w:proofErr w:type="spellEnd"/>
      <w:r w:rsidR="00EC4C67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="00EC4C67" w:rsidRPr="00603D28">
        <w:rPr>
          <w:rFonts w:ascii="Arial" w:eastAsia="Times New Roman" w:hAnsi="Arial" w:cs="Arial"/>
          <w:bCs/>
          <w:sz w:val="20"/>
          <w:szCs w:val="20"/>
          <w:lang w:val="en-GB"/>
        </w:rPr>
        <w:t>of Beethoven and Sibelius violin concert</w:t>
      </w:r>
      <w:r w:rsidR="00EC4C67">
        <w:rPr>
          <w:rFonts w:ascii="Arial" w:eastAsia="Times New Roman" w:hAnsi="Arial" w:cs="Arial"/>
          <w:bCs/>
          <w:sz w:val="20"/>
          <w:szCs w:val="20"/>
          <w:lang w:val="en-GB"/>
        </w:rPr>
        <w:t>i</w:t>
      </w:r>
      <w:r w:rsidR="00EC4C67"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with the </w:t>
      </w:r>
      <w:proofErr w:type="spellStart"/>
      <w:r w:rsidR="00EC4C67" w:rsidRPr="00603D28">
        <w:rPr>
          <w:rFonts w:ascii="Arial" w:eastAsia="Times New Roman" w:hAnsi="Arial" w:cs="Arial"/>
          <w:bCs/>
          <w:sz w:val="20"/>
          <w:szCs w:val="20"/>
          <w:lang w:val="en-GB"/>
        </w:rPr>
        <w:t>Deutsches</w:t>
      </w:r>
      <w:proofErr w:type="spellEnd"/>
      <w:r w:rsidR="00EC4C67"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Symphonie-</w:t>
      </w:r>
      <w:proofErr w:type="spellStart"/>
      <w:r w:rsidR="00EC4C67" w:rsidRPr="00603D28">
        <w:rPr>
          <w:rFonts w:ascii="Arial" w:eastAsia="Times New Roman" w:hAnsi="Arial" w:cs="Arial"/>
          <w:bCs/>
          <w:sz w:val="20"/>
          <w:szCs w:val="20"/>
          <w:lang w:val="en-GB"/>
        </w:rPr>
        <w:t>Orchester</w:t>
      </w:r>
      <w:proofErr w:type="spellEnd"/>
      <w:r w:rsidR="00EC4C67"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Berlin and Robin Ticciati</w:t>
      </w:r>
      <w:r w:rsidR="00EC4C67">
        <w:rPr>
          <w:rFonts w:ascii="Arial" w:eastAsia="Times New Roman" w:hAnsi="Arial" w:cs="Arial"/>
          <w:bCs/>
          <w:sz w:val="20"/>
          <w:szCs w:val="20"/>
          <w:lang w:val="en-GB"/>
        </w:rPr>
        <w:t xml:space="preserve">, released in the </w:t>
      </w:r>
      <w:r w:rsidR="00EC4C67" w:rsidRPr="00603D28">
        <w:rPr>
          <w:rFonts w:ascii="Arial" w:eastAsia="Times New Roman" w:hAnsi="Arial" w:cs="Arial"/>
          <w:bCs/>
          <w:sz w:val="20"/>
          <w:szCs w:val="20"/>
          <w:lang w:val="en-GB"/>
        </w:rPr>
        <w:t>autumn 2019</w:t>
      </w:r>
      <w:r w:rsidR="00EC4C67">
        <w:rPr>
          <w:rFonts w:ascii="Arial" w:eastAsia="Times New Roman" w:hAnsi="Arial" w:cs="Arial"/>
          <w:bCs/>
          <w:sz w:val="20"/>
          <w:szCs w:val="20"/>
          <w:lang w:val="en-GB"/>
        </w:rPr>
        <w:t>, immediately received a mention as Album of t</w:t>
      </w:r>
      <w:r w:rsidR="007E376A">
        <w:rPr>
          <w:rFonts w:ascii="Arial" w:eastAsia="Times New Roman" w:hAnsi="Arial" w:cs="Arial"/>
          <w:bCs/>
          <w:sz w:val="20"/>
          <w:szCs w:val="20"/>
          <w:lang w:val="en-GB"/>
        </w:rPr>
        <w:t xml:space="preserve">he Month in Gramophone Magazine. </w:t>
      </w:r>
      <w:r w:rsidR="00A641A5">
        <w:rPr>
          <w:rFonts w:ascii="Arial" w:eastAsia="Times New Roman" w:hAnsi="Arial" w:cs="Arial"/>
          <w:bCs/>
          <w:sz w:val="20"/>
          <w:szCs w:val="20"/>
          <w:lang w:val="en-GB"/>
        </w:rPr>
        <w:t>Other awards include</w:t>
      </w:r>
      <w:r w:rsidR="007E7D47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="00ED450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a </w:t>
      </w:r>
      <w:r w:rsidR="007E7D47">
        <w:rPr>
          <w:rFonts w:ascii="Arial" w:eastAsia="Times New Roman" w:hAnsi="Arial" w:cs="Arial"/>
          <w:bCs/>
          <w:sz w:val="20"/>
          <w:szCs w:val="20"/>
          <w:lang w:val="en-GB"/>
        </w:rPr>
        <w:t>Diapason d’Or</w:t>
      </w:r>
      <w:r w:rsidR="00ED450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and the </w:t>
      </w:r>
      <w:proofErr w:type="spellStart"/>
      <w:r w:rsidR="00ED4505" w:rsidRPr="00603D28">
        <w:rPr>
          <w:rFonts w:ascii="Arial" w:eastAsia="Times New Roman" w:hAnsi="Arial" w:cs="Arial"/>
          <w:bCs/>
          <w:sz w:val="20"/>
          <w:szCs w:val="20"/>
          <w:lang w:val="en-GB"/>
        </w:rPr>
        <w:t>Jahrespreis</w:t>
      </w:r>
      <w:proofErr w:type="spellEnd"/>
      <w:r w:rsidR="00ED4505"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der </w:t>
      </w:r>
      <w:proofErr w:type="spellStart"/>
      <w:r w:rsidR="00ED4505" w:rsidRPr="00603D28">
        <w:rPr>
          <w:rFonts w:ascii="Arial" w:eastAsia="Times New Roman" w:hAnsi="Arial" w:cs="Arial"/>
          <w:bCs/>
          <w:sz w:val="20"/>
          <w:szCs w:val="20"/>
          <w:lang w:val="en-GB"/>
        </w:rPr>
        <w:t>Deutschen</w:t>
      </w:r>
      <w:proofErr w:type="spellEnd"/>
      <w:r w:rsidR="00ED4505"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ED4505" w:rsidRPr="00603D28">
        <w:rPr>
          <w:rFonts w:ascii="Arial" w:eastAsia="Times New Roman" w:hAnsi="Arial" w:cs="Arial"/>
          <w:bCs/>
          <w:sz w:val="20"/>
          <w:szCs w:val="20"/>
          <w:lang w:val="en-GB"/>
        </w:rPr>
        <w:t>Schallplattenkritik</w:t>
      </w:r>
      <w:proofErr w:type="spellEnd"/>
      <w:r w:rsidR="00ED4505"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="00ED4505">
        <w:rPr>
          <w:rFonts w:ascii="Arial" w:eastAsia="Times New Roman" w:hAnsi="Arial" w:cs="Arial"/>
          <w:bCs/>
          <w:sz w:val="20"/>
          <w:szCs w:val="20"/>
          <w:lang w:val="en-GB"/>
        </w:rPr>
        <w:t>in 2018</w:t>
      </w:r>
      <w:r w:rsidR="007E7D47">
        <w:rPr>
          <w:rFonts w:ascii="Arial" w:eastAsia="Times New Roman" w:hAnsi="Arial" w:cs="Arial"/>
          <w:bCs/>
          <w:sz w:val="20"/>
          <w:szCs w:val="20"/>
          <w:lang w:val="en-GB"/>
        </w:rPr>
        <w:t xml:space="preserve">, </w:t>
      </w:r>
      <w:proofErr w:type="spellStart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Midem</w:t>
      </w:r>
      <w:proofErr w:type="spellEnd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Classical</w:t>
      </w:r>
      <w:r w:rsidR="00ED450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in 2017, the Edison</w:t>
      </w:r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, </w:t>
      </w:r>
      <w:r w:rsidR="00EC4C67">
        <w:rPr>
          <w:rFonts w:ascii="Arial" w:eastAsia="Times New Roman" w:hAnsi="Arial" w:cs="Arial"/>
          <w:bCs/>
          <w:sz w:val="20"/>
          <w:szCs w:val="20"/>
          <w:lang w:val="en-GB"/>
        </w:rPr>
        <w:t xml:space="preserve">and </w:t>
      </w:r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several Grammy nominations. </w:t>
      </w:r>
      <w:r w:rsidR="002A28FB">
        <w:rPr>
          <w:rFonts w:ascii="Arial" w:eastAsia="Times New Roman" w:hAnsi="Arial" w:cs="Arial"/>
          <w:bCs/>
          <w:sz w:val="20"/>
          <w:szCs w:val="20"/>
          <w:lang w:val="en-GB"/>
        </w:rPr>
        <w:t xml:space="preserve">His </w:t>
      </w:r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discograp</w:t>
      </w:r>
      <w:r w:rsidR="00EE199E">
        <w:rPr>
          <w:rFonts w:ascii="Arial" w:eastAsia="Times New Roman" w:hAnsi="Arial" w:cs="Arial"/>
          <w:bCs/>
          <w:sz w:val="20"/>
          <w:szCs w:val="20"/>
          <w:lang w:val="en-GB"/>
        </w:rPr>
        <w:t>hy includes violin concerti</w:t>
      </w:r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by</w:t>
      </w:r>
      <w:r w:rsidR="00A641A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Dvořák</w:t>
      </w:r>
      <w:proofErr w:type="spellEnd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, Mozart, Lalo, Sibelius, Tchaikovsky, Beethoven and </w:t>
      </w:r>
      <w:proofErr w:type="spellStart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Jörg</w:t>
      </w:r>
      <w:proofErr w:type="spellEnd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Widmann</w:t>
      </w:r>
      <w:proofErr w:type="spellEnd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; Mark-Anthony Turnage’s Mambo Blues and Tarantella; violin sonatas by Mozart, </w:t>
      </w:r>
      <w:proofErr w:type="spellStart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Bartók</w:t>
      </w:r>
      <w:proofErr w:type="spellEnd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, Schumann and Brahms; and </w:t>
      </w:r>
      <w:r w:rsidR="00EC4C67">
        <w:rPr>
          <w:rFonts w:ascii="Arial" w:eastAsia="Times New Roman" w:hAnsi="Arial" w:cs="Arial"/>
          <w:bCs/>
          <w:sz w:val="20"/>
          <w:szCs w:val="20"/>
          <w:lang w:val="en-GB"/>
        </w:rPr>
        <w:t xml:space="preserve">of special significance, </w:t>
      </w:r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Bach’s complete solo </w:t>
      </w:r>
      <w:r w:rsidR="00EC4C67">
        <w:rPr>
          <w:rFonts w:ascii="Arial" w:eastAsia="Times New Roman" w:hAnsi="Arial" w:cs="Arial"/>
          <w:bCs/>
          <w:sz w:val="20"/>
          <w:szCs w:val="20"/>
          <w:lang w:val="en-GB"/>
        </w:rPr>
        <w:t>S</w:t>
      </w:r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onatas and </w:t>
      </w:r>
      <w:r w:rsidR="00EC4C67">
        <w:rPr>
          <w:rFonts w:ascii="Arial" w:eastAsia="Times New Roman" w:hAnsi="Arial" w:cs="Arial"/>
          <w:bCs/>
          <w:sz w:val="20"/>
          <w:szCs w:val="20"/>
          <w:lang w:val="en-GB"/>
        </w:rPr>
        <w:t>P</w:t>
      </w:r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artitas</w:t>
      </w:r>
      <w:r w:rsidR="00EC4C67">
        <w:rPr>
          <w:rFonts w:ascii="Arial" w:eastAsia="Times New Roman" w:hAnsi="Arial" w:cs="Arial"/>
          <w:bCs/>
          <w:sz w:val="20"/>
          <w:szCs w:val="20"/>
          <w:lang w:val="en-GB"/>
        </w:rPr>
        <w:t xml:space="preserve">, which he recorded three times over </w:t>
      </w:r>
      <w:r w:rsidR="008D588B">
        <w:rPr>
          <w:rFonts w:ascii="Arial" w:eastAsia="Times New Roman" w:hAnsi="Arial" w:cs="Arial"/>
          <w:bCs/>
          <w:sz w:val="20"/>
          <w:szCs w:val="20"/>
          <w:lang w:val="en-GB"/>
        </w:rPr>
        <w:t>the years</w:t>
      </w:r>
      <w:r w:rsidR="000F3236"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, </w:t>
      </w:r>
      <w:r w:rsidR="00EC4C67">
        <w:rPr>
          <w:rFonts w:ascii="Arial" w:eastAsia="Times New Roman" w:hAnsi="Arial" w:cs="Arial"/>
          <w:bCs/>
          <w:sz w:val="20"/>
          <w:szCs w:val="20"/>
          <w:lang w:val="en-GB"/>
        </w:rPr>
        <w:t xml:space="preserve">the latest having been </w:t>
      </w:r>
      <w:r w:rsidR="000F3236" w:rsidRPr="00603D28">
        <w:rPr>
          <w:rFonts w:ascii="Arial" w:eastAsia="Times New Roman" w:hAnsi="Arial" w:cs="Arial"/>
          <w:bCs/>
          <w:sz w:val="20"/>
          <w:szCs w:val="20"/>
          <w:lang w:val="en-GB"/>
        </w:rPr>
        <w:t>released in September 201</w:t>
      </w:r>
      <w:r w:rsidR="00EC4C67">
        <w:rPr>
          <w:rFonts w:ascii="Arial" w:eastAsia="Times New Roman" w:hAnsi="Arial" w:cs="Arial"/>
          <w:bCs/>
          <w:sz w:val="20"/>
          <w:szCs w:val="20"/>
          <w:lang w:val="en-GB"/>
        </w:rPr>
        <w:t>7.</w:t>
      </w:r>
    </w:p>
    <w:p w14:paraId="23A7E95E" w14:textId="7BB08A7F" w:rsidR="000F3236" w:rsidRDefault="000F3236" w:rsidP="00BB44DD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3EBE11B0" w14:textId="5DB63166" w:rsidR="000F3236" w:rsidRDefault="00EC4C67" w:rsidP="000F3236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Cs/>
          <w:sz w:val="20"/>
          <w:szCs w:val="20"/>
          <w:lang w:val="en-GB"/>
        </w:rPr>
        <w:t>C</w:t>
      </w:r>
      <w:r w:rsidR="000F3236"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hamber music is as 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an </w:t>
      </w:r>
      <w:r w:rsidR="000F3236"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important </w:t>
      </w:r>
      <w:r w:rsidR="008D588B">
        <w:rPr>
          <w:rFonts w:ascii="Arial" w:eastAsia="Times New Roman" w:hAnsi="Arial" w:cs="Arial"/>
          <w:bCs/>
          <w:sz w:val="20"/>
          <w:szCs w:val="20"/>
          <w:lang w:val="en-GB"/>
        </w:rPr>
        <w:t>facet of his musical life</w:t>
      </w:r>
      <w:r w:rsidR="000F3236"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as his work as a soloist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>,</w:t>
      </w:r>
      <w:r w:rsidR="000F3236"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with and without the orchestra.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Christian </w:t>
      </w:r>
      <w:r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founded 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>t</w:t>
      </w:r>
      <w:r w:rsidR="000F3236"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he </w:t>
      </w:r>
      <w:proofErr w:type="spellStart"/>
      <w:r w:rsidR="000F3236" w:rsidRPr="00603D28">
        <w:rPr>
          <w:rFonts w:ascii="Arial" w:eastAsia="Times New Roman" w:hAnsi="Arial" w:cs="Arial"/>
          <w:bCs/>
          <w:sz w:val="20"/>
          <w:szCs w:val="20"/>
          <w:lang w:val="en-GB"/>
        </w:rPr>
        <w:t>Tetzlaff</w:t>
      </w:r>
      <w:proofErr w:type="spellEnd"/>
      <w:r w:rsidR="000F3236"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0F3236" w:rsidRPr="00603D28">
        <w:rPr>
          <w:rFonts w:ascii="Arial" w:eastAsia="Times New Roman" w:hAnsi="Arial" w:cs="Arial"/>
          <w:bCs/>
          <w:sz w:val="20"/>
          <w:szCs w:val="20"/>
          <w:lang w:val="en-GB"/>
        </w:rPr>
        <w:t>Quartett</w:t>
      </w:r>
      <w:proofErr w:type="spellEnd"/>
      <w:r w:rsidR="000F3236"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>in 1994</w:t>
      </w:r>
      <w:r w:rsidR="00ED450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, which </w:t>
      </w:r>
      <w:r w:rsidR="000F3236" w:rsidRPr="00603D28">
        <w:rPr>
          <w:rFonts w:ascii="Arial" w:eastAsia="Times New Roman" w:hAnsi="Arial" w:cs="Arial"/>
          <w:bCs/>
          <w:sz w:val="20"/>
          <w:szCs w:val="20"/>
          <w:lang w:val="en-GB"/>
        </w:rPr>
        <w:t>receiv</w:t>
      </w:r>
      <w:r w:rsidR="00ED4505">
        <w:rPr>
          <w:rFonts w:ascii="Arial" w:eastAsia="Times New Roman" w:hAnsi="Arial" w:cs="Arial"/>
          <w:bCs/>
          <w:sz w:val="20"/>
          <w:szCs w:val="20"/>
          <w:lang w:val="en-GB"/>
        </w:rPr>
        <w:t>ed</w:t>
      </w:r>
      <w:r w:rsidR="000F3236"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the Diapason d’</w:t>
      </w:r>
      <w:r w:rsidR="00ED4505">
        <w:rPr>
          <w:rFonts w:ascii="Arial" w:eastAsia="Times New Roman" w:hAnsi="Arial" w:cs="Arial"/>
          <w:bCs/>
          <w:sz w:val="20"/>
          <w:szCs w:val="20"/>
          <w:lang w:val="en-GB"/>
        </w:rPr>
        <w:t>O</w:t>
      </w:r>
      <w:r w:rsidR="000F3236" w:rsidRPr="00603D28">
        <w:rPr>
          <w:rFonts w:ascii="Arial" w:eastAsia="Times New Roman" w:hAnsi="Arial" w:cs="Arial"/>
          <w:bCs/>
          <w:sz w:val="20"/>
          <w:szCs w:val="20"/>
          <w:lang w:val="en-GB"/>
        </w:rPr>
        <w:t>r</w:t>
      </w:r>
      <w:r w:rsidR="00ED450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in 2015</w:t>
      </w:r>
      <w:r w:rsidR="000F3236"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, </w:t>
      </w:r>
      <w:r w:rsidR="00ED450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while </w:t>
      </w:r>
      <w:r w:rsidR="000F3236"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the trio with </w:t>
      </w:r>
      <w:r w:rsidR="008D588B">
        <w:rPr>
          <w:rFonts w:ascii="Arial" w:eastAsia="Times New Roman" w:hAnsi="Arial" w:cs="Arial"/>
          <w:bCs/>
          <w:sz w:val="20"/>
          <w:szCs w:val="20"/>
          <w:lang w:val="en-GB"/>
        </w:rPr>
        <w:t xml:space="preserve">his </w:t>
      </w:r>
      <w:r w:rsidR="000F3236"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sister Tanja </w:t>
      </w:r>
      <w:proofErr w:type="spellStart"/>
      <w:r w:rsidR="000F3236" w:rsidRPr="00603D28">
        <w:rPr>
          <w:rFonts w:ascii="Arial" w:eastAsia="Times New Roman" w:hAnsi="Arial" w:cs="Arial"/>
          <w:bCs/>
          <w:sz w:val="20"/>
          <w:szCs w:val="20"/>
          <w:lang w:val="en-GB"/>
        </w:rPr>
        <w:t>Tetzlaff</w:t>
      </w:r>
      <w:proofErr w:type="spellEnd"/>
      <w:r w:rsidR="000F3236" w:rsidRPr="00603D28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and pianist Lars Vogt was nominated for a Grammy award.</w:t>
      </w:r>
      <w:r w:rsidR="007E376A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The</w:t>
      </w:r>
      <w:r w:rsidR="008212F1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8212F1">
        <w:rPr>
          <w:rFonts w:ascii="Arial" w:eastAsia="Times New Roman" w:hAnsi="Arial" w:cs="Arial"/>
          <w:bCs/>
          <w:sz w:val="20"/>
          <w:szCs w:val="20"/>
          <w:lang w:val="en-GB"/>
        </w:rPr>
        <w:t>Tetzlaff</w:t>
      </w:r>
      <w:proofErr w:type="spellEnd"/>
      <w:r w:rsidR="007E376A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7E376A">
        <w:rPr>
          <w:rFonts w:ascii="Arial" w:eastAsia="Times New Roman" w:hAnsi="Arial" w:cs="Arial"/>
          <w:bCs/>
          <w:sz w:val="20"/>
          <w:szCs w:val="20"/>
          <w:lang w:val="en-GB"/>
        </w:rPr>
        <w:t>Quartet</w:t>
      </w:r>
      <w:r w:rsidR="008212F1">
        <w:rPr>
          <w:rFonts w:ascii="Arial" w:eastAsia="Times New Roman" w:hAnsi="Arial" w:cs="Arial"/>
          <w:bCs/>
          <w:sz w:val="20"/>
          <w:szCs w:val="20"/>
          <w:lang w:val="en-GB"/>
        </w:rPr>
        <w:t>t</w:t>
      </w:r>
      <w:proofErr w:type="spellEnd"/>
      <w:r w:rsidR="007E376A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tours extensivel</w:t>
      </w:r>
      <w:r w:rsidR="00DC58C6">
        <w:rPr>
          <w:rFonts w:ascii="Arial" w:eastAsia="Times New Roman" w:hAnsi="Arial" w:cs="Arial"/>
          <w:bCs/>
          <w:sz w:val="20"/>
          <w:szCs w:val="20"/>
          <w:lang w:val="en-GB"/>
        </w:rPr>
        <w:t>y every year and in the 20</w:t>
      </w:r>
      <w:r w:rsidR="000953AD">
        <w:rPr>
          <w:rFonts w:ascii="Arial" w:eastAsia="Times New Roman" w:hAnsi="Arial" w:cs="Arial"/>
          <w:bCs/>
          <w:sz w:val="20"/>
          <w:szCs w:val="20"/>
          <w:lang w:val="en-GB"/>
        </w:rPr>
        <w:t>20</w:t>
      </w:r>
      <w:r w:rsidR="00DC58C6">
        <w:rPr>
          <w:rFonts w:ascii="Arial" w:eastAsia="Times New Roman" w:hAnsi="Arial" w:cs="Arial"/>
          <w:bCs/>
          <w:sz w:val="20"/>
          <w:szCs w:val="20"/>
          <w:lang w:val="en-GB"/>
        </w:rPr>
        <w:t>/21</w:t>
      </w:r>
      <w:r w:rsidR="007E376A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season will perform amongst others at </w:t>
      </w:r>
      <w:r w:rsidR="00F4520B" w:rsidRPr="00F4520B">
        <w:rPr>
          <w:rFonts w:ascii="Arial" w:eastAsia="Times New Roman" w:hAnsi="Arial" w:cs="Arial"/>
          <w:bCs/>
          <w:sz w:val="20"/>
          <w:szCs w:val="20"/>
          <w:lang w:val="en-GB"/>
        </w:rPr>
        <w:t>Théâtre des Champs-Élysées</w:t>
      </w:r>
      <w:r w:rsidR="00F4520B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="007E376A">
        <w:rPr>
          <w:rFonts w:ascii="Arial" w:eastAsia="Times New Roman" w:hAnsi="Arial" w:cs="Arial"/>
          <w:bCs/>
          <w:sz w:val="20"/>
          <w:szCs w:val="20"/>
          <w:lang w:val="en-GB"/>
        </w:rPr>
        <w:t>in Paris</w:t>
      </w:r>
      <w:r w:rsidR="00F4520B">
        <w:rPr>
          <w:rFonts w:ascii="Arial" w:eastAsia="Times New Roman" w:hAnsi="Arial" w:cs="Arial"/>
          <w:bCs/>
          <w:sz w:val="20"/>
          <w:szCs w:val="20"/>
          <w:lang w:val="en-GB"/>
        </w:rPr>
        <w:t>.</w:t>
      </w:r>
    </w:p>
    <w:p w14:paraId="5229F695" w14:textId="77777777" w:rsidR="000F3236" w:rsidRPr="00BB44DD" w:rsidRDefault="000F3236" w:rsidP="00BB44DD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34959F4F" w14:textId="4821A419" w:rsidR="00135E65" w:rsidRDefault="00DA0A61" w:rsidP="00BB44DD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>Born in Hamburg in 1966, Christian Tetzlaff studied at the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 xml:space="preserve">Lübeck Conservatory with Uwe-Martin </w:t>
      </w:r>
      <w:proofErr w:type="spellStart"/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>Haiberg</w:t>
      </w:r>
      <w:proofErr w:type="spellEnd"/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and in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>Cincinnati with Walter Levin.</w:t>
      </w:r>
    </w:p>
    <w:p w14:paraId="7EDF7DC0" w14:textId="77777777" w:rsidR="00135E65" w:rsidRDefault="00135E65" w:rsidP="00BB44DD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2B8DD110" w14:textId="012E2E6A" w:rsidR="0096187E" w:rsidRPr="0001761E" w:rsidRDefault="00DA0A61" w:rsidP="00AC67F3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>He plays a violin by German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>maker Peter Greiner and t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eaches regularly at </w:t>
      </w:r>
      <w:r w:rsidR="00135E6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the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GB"/>
        </w:rPr>
        <w:t>Kronberg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Academy, near Frankfurt.</w:t>
      </w:r>
    </w:p>
    <w:sectPr w:rsidR="0096187E" w:rsidRPr="0001761E" w:rsidSect="00135E65">
      <w:headerReference w:type="default" r:id="rId7"/>
      <w:footerReference w:type="default" r:id="rId8"/>
      <w:pgSz w:w="11900" w:h="16840"/>
      <w:pgMar w:top="2552" w:right="1588" w:bottom="1418" w:left="1588" w:header="141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231A5" w14:textId="77777777" w:rsidR="00F376DB" w:rsidRDefault="00F376DB" w:rsidP="00005774">
      <w:r>
        <w:separator/>
      </w:r>
    </w:p>
  </w:endnote>
  <w:endnote w:type="continuationSeparator" w:id="0">
    <w:p w14:paraId="08B821BA" w14:textId="77777777" w:rsidR="00F376DB" w:rsidRDefault="00F376DB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E2363" w14:textId="1ECFCC6E" w:rsidR="00DC5652" w:rsidRPr="004512EC" w:rsidRDefault="006F27AE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2020</w:t>
    </w:r>
    <w:r w:rsidR="00DC5652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21</w:t>
    </w:r>
    <w:r w:rsidR="00DC5652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20F04FCE" w14:textId="77777777" w:rsidR="00DC5652" w:rsidRDefault="00DC5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CE6AE" w14:textId="77777777" w:rsidR="00F376DB" w:rsidRDefault="00F376DB" w:rsidP="00005774">
      <w:r>
        <w:separator/>
      </w:r>
    </w:p>
  </w:footnote>
  <w:footnote w:type="continuationSeparator" w:id="0">
    <w:p w14:paraId="3ACA23CE" w14:textId="77777777" w:rsidR="00F376DB" w:rsidRDefault="00F376DB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AE9B8" w14:textId="77777777" w:rsidR="00DC5652" w:rsidRPr="00005774" w:rsidRDefault="00DC5652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3A75FF60" wp14:editId="5BD2D898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6B04F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1761E"/>
    <w:rsid w:val="00033AC0"/>
    <w:rsid w:val="000531C3"/>
    <w:rsid w:val="00067131"/>
    <w:rsid w:val="00075069"/>
    <w:rsid w:val="000953AD"/>
    <w:rsid w:val="000A60EA"/>
    <w:rsid w:val="000C4F05"/>
    <w:rsid w:val="000D276E"/>
    <w:rsid w:val="000E682F"/>
    <w:rsid w:val="000E7015"/>
    <w:rsid w:val="000F3236"/>
    <w:rsid w:val="00101D25"/>
    <w:rsid w:val="00135E65"/>
    <w:rsid w:val="00164F2F"/>
    <w:rsid w:val="001830B6"/>
    <w:rsid w:val="00193A19"/>
    <w:rsid w:val="001A4CF2"/>
    <w:rsid w:val="001F2804"/>
    <w:rsid w:val="0022689F"/>
    <w:rsid w:val="002335BA"/>
    <w:rsid w:val="00254461"/>
    <w:rsid w:val="0029376C"/>
    <w:rsid w:val="002945F9"/>
    <w:rsid w:val="002A28FB"/>
    <w:rsid w:val="002B5377"/>
    <w:rsid w:val="002F38E7"/>
    <w:rsid w:val="00304C90"/>
    <w:rsid w:val="00332294"/>
    <w:rsid w:val="00337254"/>
    <w:rsid w:val="00346BF6"/>
    <w:rsid w:val="003507F0"/>
    <w:rsid w:val="0036378E"/>
    <w:rsid w:val="003A3E3E"/>
    <w:rsid w:val="00405043"/>
    <w:rsid w:val="00405FC9"/>
    <w:rsid w:val="00442BF3"/>
    <w:rsid w:val="0044343C"/>
    <w:rsid w:val="004512EC"/>
    <w:rsid w:val="0045513A"/>
    <w:rsid w:val="00476877"/>
    <w:rsid w:val="004A5AD7"/>
    <w:rsid w:val="004D0DAD"/>
    <w:rsid w:val="004D0EC9"/>
    <w:rsid w:val="004F3896"/>
    <w:rsid w:val="00501FB8"/>
    <w:rsid w:val="0051789A"/>
    <w:rsid w:val="00523985"/>
    <w:rsid w:val="00540A10"/>
    <w:rsid w:val="00550BE0"/>
    <w:rsid w:val="00586743"/>
    <w:rsid w:val="005B2351"/>
    <w:rsid w:val="005B7BE9"/>
    <w:rsid w:val="005E46BF"/>
    <w:rsid w:val="005E7591"/>
    <w:rsid w:val="005E7C58"/>
    <w:rsid w:val="00603D28"/>
    <w:rsid w:val="00616614"/>
    <w:rsid w:val="00657B46"/>
    <w:rsid w:val="006836FA"/>
    <w:rsid w:val="006A102E"/>
    <w:rsid w:val="006B0B3D"/>
    <w:rsid w:val="006B6466"/>
    <w:rsid w:val="006E21C1"/>
    <w:rsid w:val="006F1A86"/>
    <w:rsid w:val="006F27AE"/>
    <w:rsid w:val="00701EF9"/>
    <w:rsid w:val="007022C7"/>
    <w:rsid w:val="00724A10"/>
    <w:rsid w:val="00731C22"/>
    <w:rsid w:val="00783B65"/>
    <w:rsid w:val="007D3148"/>
    <w:rsid w:val="007E24FA"/>
    <w:rsid w:val="007E376A"/>
    <w:rsid w:val="007E7D47"/>
    <w:rsid w:val="008053AB"/>
    <w:rsid w:val="008176F9"/>
    <w:rsid w:val="008212F1"/>
    <w:rsid w:val="00824DD0"/>
    <w:rsid w:val="0084593B"/>
    <w:rsid w:val="00852699"/>
    <w:rsid w:val="008746D7"/>
    <w:rsid w:val="008B48B7"/>
    <w:rsid w:val="008D588B"/>
    <w:rsid w:val="008D5F03"/>
    <w:rsid w:val="00927548"/>
    <w:rsid w:val="009345E4"/>
    <w:rsid w:val="0096187E"/>
    <w:rsid w:val="00992377"/>
    <w:rsid w:val="009A4B88"/>
    <w:rsid w:val="009A54BD"/>
    <w:rsid w:val="009B61E3"/>
    <w:rsid w:val="009C2271"/>
    <w:rsid w:val="009D18DD"/>
    <w:rsid w:val="009F05F5"/>
    <w:rsid w:val="00A172E5"/>
    <w:rsid w:val="00A641A5"/>
    <w:rsid w:val="00AC67F3"/>
    <w:rsid w:val="00AF3A4C"/>
    <w:rsid w:val="00AF4544"/>
    <w:rsid w:val="00AF743A"/>
    <w:rsid w:val="00B71633"/>
    <w:rsid w:val="00B90957"/>
    <w:rsid w:val="00BB44DD"/>
    <w:rsid w:val="00BC2A9E"/>
    <w:rsid w:val="00BC3B5B"/>
    <w:rsid w:val="00C46179"/>
    <w:rsid w:val="00C50143"/>
    <w:rsid w:val="00C5324C"/>
    <w:rsid w:val="00C54FBE"/>
    <w:rsid w:val="00C56F77"/>
    <w:rsid w:val="00C63B76"/>
    <w:rsid w:val="00C6596F"/>
    <w:rsid w:val="00C86FD8"/>
    <w:rsid w:val="00CA423B"/>
    <w:rsid w:val="00CB73FC"/>
    <w:rsid w:val="00CD754D"/>
    <w:rsid w:val="00CE5BF2"/>
    <w:rsid w:val="00CF7ABE"/>
    <w:rsid w:val="00D375D4"/>
    <w:rsid w:val="00D44C25"/>
    <w:rsid w:val="00DA0A61"/>
    <w:rsid w:val="00DC44A0"/>
    <w:rsid w:val="00DC5652"/>
    <w:rsid w:val="00DC58C6"/>
    <w:rsid w:val="00DD4AEA"/>
    <w:rsid w:val="00DE0A1D"/>
    <w:rsid w:val="00E03B3C"/>
    <w:rsid w:val="00E300AA"/>
    <w:rsid w:val="00E325DC"/>
    <w:rsid w:val="00E75D1A"/>
    <w:rsid w:val="00EC4C67"/>
    <w:rsid w:val="00ED4505"/>
    <w:rsid w:val="00EE199E"/>
    <w:rsid w:val="00F320D9"/>
    <w:rsid w:val="00F3321B"/>
    <w:rsid w:val="00F376DB"/>
    <w:rsid w:val="00F43E68"/>
    <w:rsid w:val="00F4520B"/>
    <w:rsid w:val="00F518B8"/>
    <w:rsid w:val="00F94505"/>
    <w:rsid w:val="00FA3997"/>
    <w:rsid w:val="00FC0173"/>
    <w:rsid w:val="00FE09B6"/>
    <w:rsid w:val="00FE29BC"/>
    <w:rsid w:val="00FE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F802F2"/>
  <w15:docId w15:val="{76B3D5AB-95E6-49E7-85AB-3237E2D2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BalloonText">
    <w:name w:val="Balloon Text"/>
    <w:basedOn w:val="Normal"/>
    <w:link w:val="BalloonTextChar"/>
    <w:uiPriority w:val="99"/>
    <w:semiHidden/>
    <w:unhideWhenUsed/>
    <w:rsid w:val="00476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7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826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0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4451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67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4136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6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28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07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25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6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93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372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019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874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020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670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5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9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7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0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86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06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25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16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19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50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36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84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9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1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23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70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06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04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13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974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24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593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8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Parrott Ltd</Company>
  <LinksUpToDate>false</LinksUpToDate>
  <CharactersWithSpaces>3365</CharactersWithSpaces>
  <SharedDoc>false</SharedDoc>
  <HLinks>
    <vt:vector size="6" baseType="variant">
      <vt:variant>
        <vt:i4>6750320</vt:i4>
      </vt:variant>
      <vt:variant>
        <vt:i4>-1</vt:i4>
      </vt:variant>
      <vt:variant>
        <vt:i4>2051</vt:i4>
      </vt:variant>
      <vt:variant>
        <vt:i4>1</vt:i4>
      </vt:variant>
      <vt:variant>
        <vt:lpwstr>MasterLogo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Menzies</dc:creator>
  <cp:keywords/>
  <dc:description/>
  <cp:lastModifiedBy>Fiona Livingston</cp:lastModifiedBy>
  <cp:revision>2</cp:revision>
  <cp:lastPrinted>2016-09-05T13:30:00Z</cp:lastPrinted>
  <dcterms:created xsi:type="dcterms:W3CDTF">2020-07-28T17:09:00Z</dcterms:created>
  <dcterms:modified xsi:type="dcterms:W3CDTF">2020-07-28T17:09:00Z</dcterms:modified>
</cp:coreProperties>
</file>