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FBA9" w14:textId="77777777" w:rsidR="00123B12" w:rsidRDefault="00123B12" w:rsidP="00005774">
      <w:pPr>
        <w:ind w:right="26"/>
        <w:rPr>
          <w:rFonts w:ascii="Arial" w:hAnsi="Arial" w:cs="Arial"/>
          <w:sz w:val="40"/>
          <w:szCs w:val="40"/>
        </w:rPr>
      </w:pPr>
    </w:p>
    <w:p w14:paraId="55F820A6" w14:textId="266FE73F" w:rsidR="00005774" w:rsidRDefault="0032659E" w:rsidP="00005774">
      <w:pPr>
        <w:ind w:right="26"/>
        <w:rPr>
          <w:rFonts w:ascii="Arial" w:hAnsi="Arial" w:cs="Arial"/>
          <w:sz w:val="40"/>
          <w:szCs w:val="40"/>
        </w:rPr>
      </w:pPr>
      <w:r>
        <w:rPr>
          <w:rFonts w:ascii="Arial" w:hAnsi="Arial" w:cs="Arial"/>
          <w:sz w:val="40"/>
          <w:szCs w:val="40"/>
        </w:rPr>
        <w:t>Ambur Braid</w:t>
      </w:r>
    </w:p>
    <w:p w14:paraId="2B095127" w14:textId="6BB0BC34" w:rsidR="00005774" w:rsidRDefault="00DE26B1" w:rsidP="00005774">
      <w:pPr>
        <w:ind w:right="26"/>
        <w:rPr>
          <w:rFonts w:ascii="Arial" w:hAnsi="Arial" w:cs="Arial"/>
          <w:sz w:val="34"/>
          <w:szCs w:val="34"/>
        </w:rPr>
      </w:pPr>
      <w:bookmarkStart w:id="0" w:name="OLE_LINK1"/>
      <w:bookmarkStart w:id="1" w:name="OLE_LINK2"/>
      <w:r>
        <w:rPr>
          <w:rFonts w:ascii="Arial" w:hAnsi="Arial" w:cs="Arial"/>
          <w:sz w:val="34"/>
          <w:szCs w:val="34"/>
        </w:rPr>
        <w:t>Soprano</w:t>
      </w:r>
    </w:p>
    <w:p w14:paraId="7631179D" w14:textId="30F7BF2C" w:rsidR="0032659E" w:rsidRDefault="0032659E" w:rsidP="00005774">
      <w:pPr>
        <w:ind w:right="26"/>
        <w:rPr>
          <w:rFonts w:ascii="Arial" w:hAnsi="Arial" w:cs="Arial"/>
          <w:sz w:val="34"/>
          <w:szCs w:val="34"/>
        </w:rPr>
      </w:pPr>
    </w:p>
    <w:p w14:paraId="597CED1A" w14:textId="77777777" w:rsidR="0032659E" w:rsidRPr="0032659E" w:rsidRDefault="0032659E" w:rsidP="0032659E">
      <w:pPr>
        <w:pStyle w:val="NormalWeb"/>
        <w:spacing w:before="0" w:beforeAutospacing="0" w:after="257" w:afterAutospacing="0"/>
        <w:rPr>
          <w:rFonts w:ascii="Arial" w:hAnsi="Arial" w:cs="Arial"/>
          <w:color w:val="C00000"/>
          <w:sz w:val="22"/>
          <w:szCs w:val="22"/>
        </w:rPr>
      </w:pPr>
      <w:r w:rsidRPr="0032659E">
        <w:rPr>
          <w:rFonts w:ascii="Arial" w:hAnsi="Arial" w:cs="Arial"/>
          <w:sz w:val="22"/>
          <w:szCs w:val="22"/>
        </w:rPr>
        <w:t>“The compelling soprano, Ambur Braid” (</w:t>
      </w:r>
      <w:r w:rsidRPr="0032659E">
        <w:rPr>
          <w:rFonts w:ascii="Arial" w:hAnsi="Arial" w:cs="Arial"/>
          <w:i/>
          <w:iCs/>
          <w:sz w:val="22"/>
          <w:szCs w:val="22"/>
        </w:rPr>
        <w:t>The New York Times</w:t>
      </w:r>
      <w:r w:rsidRPr="0032659E">
        <w:rPr>
          <w:rFonts w:ascii="Arial" w:hAnsi="Arial" w:cs="Arial"/>
          <w:sz w:val="22"/>
          <w:szCs w:val="22"/>
        </w:rPr>
        <w:t>) has been hailed as an artist in “a class unto herself” (</w:t>
      </w:r>
      <w:r w:rsidRPr="0032659E">
        <w:rPr>
          <w:rFonts w:ascii="Arial" w:hAnsi="Arial" w:cs="Arial"/>
          <w:i/>
          <w:iCs/>
          <w:sz w:val="22"/>
          <w:szCs w:val="22"/>
        </w:rPr>
        <w:t>Frankfurter Allgemeine</w:t>
      </w:r>
      <w:r w:rsidRPr="0032659E">
        <w:rPr>
          <w:rFonts w:ascii="Arial" w:hAnsi="Arial" w:cs="Arial"/>
          <w:sz w:val="22"/>
          <w:szCs w:val="22"/>
        </w:rPr>
        <w:t xml:space="preserve">) and noted for her intense and dramatically exciting character portrayals. </w:t>
      </w:r>
    </w:p>
    <w:p w14:paraId="28A0EB3E" w14:textId="77777777" w:rsidR="0032659E" w:rsidRPr="0032659E" w:rsidRDefault="0032659E" w:rsidP="0032659E">
      <w:pPr>
        <w:pStyle w:val="NormalWeb"/>
        <w:spacing w:before="0" w:beforeAutospacing="0" w:after="257" w:afterAutospacing="0"/>
        <w:rPr>
          <w:rFonts w:ascii="Arial" w:hAnsi="Arial" w:cs="Arial"/>
          <w:sz w:val="22"/>
          <w:szCs w:val="22"/>
        </w:rPr>
      </w:pPr>
      <w:r w:rsidRPr="0032659E">
        <w:rPr>
          <w:rFonts w:ascii="Arial" w:hAnsi="Arial" w:cs="Arial"/>
          <w:sz w:val="22"/>
          <w:szCs w:val="22"/>
        </w:rPr>
        <w:t xml:space="preserve">This season at Oper Frankfurt, where she is a member of the ensemble, Braid adds two major new roles to her repertoire:  the eponymous heroine in Barrie </w:t>
      </w:r>
      <w:proofErr w:type="spellStart"/>
      <w:r w:rsidRPr="0032659E">
        <w:rPr>
          <w:rFonts w:ascii="Arial" w:hAnsi="Arial" w:cs="Arial"/>
          <w:sz w:val="22"/>
          <w:szCs w:val="22"/>
        </w:rPr>
        <w:t>Kosky’s</w:t>
      </w:r>
      <w:proofErr w:type="spellEnd"/>
      <w:r w:rsidRPr="0032659E">
        <w:rPr>
          <w:rFonts w:ascii="Arial" w:hAnsi="Arial" w:cs="Arial"/>
          <w:sz w:val="22"/>
          <w:szCs w:val="22"/>
        </w:rPr>
        <w:t xml:space="preserve"> highly-anticipated new production of </w:t>
      </w:r>
      <w:r w:rsidRPr="0032659E">
        <w:rPr>
          <w:rFonts w:ascii="Arial" w:hAnsi="Arial" w:cs="Arial"/>
          <w:i/>
          <w:iCs/>
          <w:sz w:val="22"/>
          <w:szCs w:val="22"/>
        </w:rPr>
        <w:t xml:space="preserve">Salome </w:t>
      </w:r>
      <w:r w:rsidRPr="0032659E">
        <w:rPr>
          <w:rFonts w:ascii="Arial" w:hAnsi="Arial" w:cs="Arial"/>
          <w:sz w:val="22"/>
          <w:szCs w:val="22"/>
        </w:rPr>
        <w:t xml:space="preserve">under Joana </w:t>
      </w:r>
      <w:proofErr w:type="spellStart"/>
      <w:r w:rsidRPr="0032659E">
        <w:rPr>
          <w:rFonts w:ascii="Arial" w:hAnsi="Arial" w:cs="Arial"/>
          <w:sz w:val="22"/>
          <w:szCs w:val="22"/>
        </w:rPr>
        <w:t>Mallwitz</w:t>
      </w:r>
      <w:proofErr w:type="spellEnd"/>
      <w:r w:rsidRPr="0032659E">
        <w:rPr>
          <w:rFonts w:ascii="Arial" w:hAnsi="Arial" w:cs="Arial"/>
          <w:sz w:val="22"/>
          <w:szCs w:val="22"/>
        </w:rPr>
        <w:t xml:space="preserve">, and </w:t>
      </w:r>
      <w:proofErr w:type="spellStart"/>
      <w:r w:rsidRPr="0032659E">
        <w:rPr>
          <w:rFonts w:ascii="Arial" w:hAnsi="Arial" w:cs="Arial"/>
          <w:sz w:val="22"/>
          <w:szCs w:val="22"/>
        </w:rPr>
        <w:t>Prinzessin</w:t>
      </w:r>
      <w:proofErr w:type="spellEnd"/>
      <w:r w:rsidRPr="0032659E">
        <w:rPr>
          <w:rFonts w:ascii="Arial" w:hAnsi="Arial" w:cs="Arial"/>
          <w:sz w:val="22"/>
          <w:szCs w:val="22"/>
        </w:rPr>
        <w:t xml:space="preserve"> Natalie von </w:t>
      </w:r>
      <w:proofErr w:type="spellStart"/>
      <w:r w:rsidRPr="0032659E">
        <w:rPr>
          <w:rFonts w:ascii="Arial" w:hAnsi="Arial" w:cs="Arial"/>
          <w:sz w:val="22"/>
          <w:szCs w:val="22"/>
        </w:rPr>
        <w:t>Oranien</w:t>
      </w:r>
      <w:proofErr w:type="spellEnd"/>
      <w:r w:rsidRPr="0032659E">
        <w:rPr>
          <w:rFonts w:ascii="Arial" w:hAnsi="Arial" w:cs="Arial"/>
          <w:sz w:val="22"/>
          <w:szCs w:val="22"/>
        </w:rPr>
        <w:t xml:space="preserve"> in a Jens-Daniel Herzog production of </w:t>
      </w:r>
      <w:proofErr w:type="spellStart"/>
      <w:r w:rsidRPr="0032659E">
        <w:rPr>
          <w:rFonts w:ascii="Arial" w:hAnsi="Arial" w:cs="Arial"/>
          <w:sz w:val="22"/>
          <w:szCs w:val="22"/>
        </w:rPr>
        <w:t>Henze’s</w:t>
      </w:r>
      <w:proofErr w:type="spellEnd"/>
      <w:r w:rsidRPr="0032659E">
        <w:rPr>
          <w:rFonts w:ascii="Arial" w:hAnsi="Arial" w:cs="Arial"/>
          <w:sz w:val="22"/>
          <w:szCs w:val="22"/>
        </w:rPr>
        <w:t> </w:t>
      </w:r>
      <w:r w:rsidRPr="0032659E">
        <w:rPr>
          <w:rFonts w:ascii="Arial" w:hAnsi="Arial" w:cs="Arial"/>
          <w:i/>
          <w:iCs/>
          <w:sz w:val="22"/>
          <w:szCs w:val="22"/>
        </w:rPr>
        <w:t>Der Prinz von Homburg </w:t>
      </w:r>
      <w:r w:rsidRPr="0032659E">
        <w:rPr>
          <w:rFonts w:ascii="Arial" w:hAnsi="Arial" w:cs="Arial"/>
          <w:sz w:val="22"/>
          <w:szCs w:val="22"/>
        </w:rPr>
        <w:t>under Jonathan Darlington.</w:t>
      </w:r>
    </w:p>
    <w:p w14:paraId="406D7979" w14:textId="77777777" w:rsidR="0032659E" w:rsidRPr="0032659E" w:rsidRDefault="0032659E" w:rsidP="0032659E">
      <w:pPr>
        <w:spacing w:before="100" w:beforeAutospacing="1" w:after="100" w:afterAutospacing="1"/>
        <w:rPr>
          <w:rFonts w:ascii="Arial" w:eastAsia="Times New Roman" w:hAnsi="Arial" w:cs="Arial"/>
          <w:sz w:val="22"/>
          <w:szCs w:val="22"/>
          <w:lang w:eastAsia="en-GB"/>
        </w:rPr>
      </w:pPr>
      <w:r w:rsidRPr="0032659E">
        <w:rPr>
          <w:rFonts w:ascii="Arial" w:eastAsia="Times New Roman" w:hAnsi="Arial" w:cs="Arial"/>
          <w:sz w:val="22"/>
          <w:szCs w:val="22"/>
          <w:lang w:eastAsia="en-GB"/>
        </w:rPr>
        <w:t>Last season, Ambur Braid originated the role of Sabina in the world-premiere of Rufus Wainwright’s </w:t>
      </w:r>
      <w:r w:rsidRPr="0032659E">
        <w:rPr>
          <w:rFonts w:ascii="Arial" w:eastAsia="Times New Roman" w:hAnsi="Arial" w:cs="Arial"/>
          <w:i/>
          <w:iCs/>
          <w:sz w:val="22"/>
          <w:szCs w:val="22"/>
          <w:lang w:eastAsia="en-GB"/>
        </w:rPr>
        <w:t>Hadrian </w:t>
      </w:r>
      <w:r w:rsidRPr="0032659E">
        <w:rPr>
          <w:rFonts w:ascii="Arial" w:eastAsia="Times New Roman" w:hAnsi="Arial" w:cs="Arial"/>
          <w:sz w:val="22"/>
          <w:szCs w:val="22"/>
          <w:lang w:eastAsia="en-GB"/>
        </w:rPr>
        <w:t xml:space="preserve">at the Canadian Opera Company under Music Director Johannes Debus, debuted as Puccini’s </w:t>
      </w:r>
      <w:r w:rsidRPr="0032659E">
        <w:rPr>
          <w:rFonts w:ascii="Arial" w:eastAsia="Times New Roman" w:hAnsi="Arial" w:cs="Arial"/>
          <w:i/>
          <w:iCs/>
          <w:sz w:val="22"/>
          <w:szCs w:val="22"/>
          <w:lang w:eastAsia="en-GB"/>
        </w:rPr>
        <w:t>Tosca</w:t>
      </w:r>
      <w:r w:rsidRPr="0032659E">
        <w:rPr>
          <w:rFonts w:ascii="Arial" w:eastAsia="Times New Roman" w:hAnsi="Arial" w:cs="Arial"/>
          <w:sz w:val="22"/>
          <w:szCs w:val="22"/>
          <w:lang w:eastAsia="en-GB"/>
        </w:rPr>
        <w:t xml:space="preserve"> at Calgary Opera, and was widely praised for </w:t>
      </w:r>
      <w:r w:rsidRPr="0032659E">
        <w:rPr>
          <w:rFonts w:ascii="Arial" w:hAnsi="Arial" w:cs="Arial"/>
          <w:sz w:val="22"/>
          <w:szCs w:val="22"/>
        </w:rPr>
        <w:t xml:space="preserve">a thrilling performance </w:t>
      </w:r>
      <w:r w:rsidRPr="0032659E">
        <w:rPr>
          <w:rFonts w:ascii="Arial" w:eastAsia="Times New Roman" w:hAnsi="Arial" w:cs="Arial"/>
          <w:sz w:val="22"/>
          <w:szCs w:val="22"/>
          <w:lang w:eastAsia="en-GB"/>
        </w:rPr>
        <w:t>as</w:t>
      </w:r>
      <w:r w:rsidRPr="0032659E">
        <w:rPr>
          <w:rFonts w:ascii="Arial" w:hAnsi="Arial" w:cs="Arial"/>
          <w:sz w:val="22"/>
          <w:szCs w:val="22"/>
        </w:rPr>
        <w:t xml:space="preserve"> Die </w:t>
      </w:r>
      <w:proofErr w:type="spellStart"/>
      <w:r w:rsidRPr="0032659E">
        <w:rPr>
          <w:rFonts w:ascii="Arial" w:hAnsi="Arial" w:cs="Arial"/>
          <w:sz w:val="22"/>
          <w:szCs w:val="22"/>
        </w:rPr>
        <w:t>Königin</w:t>
      </w:r>
      <w:proofErr w:type="spellEnd"/>
      <w:r w:rsidRPr="0032659E">
        <w:rPr>
          <w:rFonts w:ascii="Arial" w:eastAsia="Times New Roman" w:hAnsi="Arial" w:cs="Arial"/>
          <w:sz w:val="22"/>
          <w:szCs w:val="22"/>
          <w:lang w:eastAsia="en-GB"/>
        </w:rPr>
        <w:t xml:space="preserve"> </w:t>
      </w:r>
      <w:r w:rsidRPr="0032659E">
        <w:rPr>
          <w:rFonts w:ascii="Arial" w:hAnsi="Arial" w:cs="Arial"/>
          <w:sz w:val="22"/>
          <w:szCs w:val="22"/>
        </w:rPr>
        <w:t xml:space="preserve">in Oper Frankfurt’s new production of </w:t>
      </w:r>
      <w:proofErr w:type="spellStart"/>
      <w:r w:rsidRPr="0032659E">
        <w:rPr>
          <w:rFonts w:ascii="Arial" w:hAnsi="Arial" w:cs="Arial"/>
          <w:sz w:val="22"/>
          <w:szCs w:val="22"/>
        </w:rPr>
        <w:t>Křenek’s</w:t>
      </w:r>
      <w:proofErr w:type="spellEnd"/>
      <w:r w:rsidRPr="0032659E">
        <w:rPr>
          <w:rFonts w:ascii="Arial" w:hAnsi="Arial" w:cs="Arial"/>
          <w:sz w:val="22"/>
          <w:szCs w:val="22"/>
        </w:rPr>
        <w:t xml:space="preserve"> </w:t>
      </w:r>
      <w:r w:rsidRPr="0032659E">
        <w:rPr>
          <w:rFonts w:ascii="Arial" w:hAnsi="Arial" w:cs="Arial"/>
          <w:i/>
          <w:iCs/>
          <w:sz w:val="22"/>
          <w:szCs w:val="22"/>
        </w:rPr>
        <w:t xml:space="preserve">Das </w:t>
      </w:r>
      <w:proofErr w:type="spellStart"/>
      <w:r w:rsidRPr="0032659E">
        <w:rPr>
          <w:rFonts w:ascii="Arial" w:hAnsi="Arial" w:cs="Arial"/>
          <w:i/>
          <w:iCs/>
          <w:sz w:val="22"/>
          <w:szCs w:val="22"/>
        </w:rPr>
        <w:t>geheime</w:t>
      </w:r>
      <w:proofErr w:type="spellEnd"/>
      <w:r w:rsidRPr="0032659E">
        <w:rPr>
          <w:rFonts w:ascii="Arial" w:hAnsi="Arial" w:cs="Arial"/>
          <w:i/>
          <w:iCs/>
          <w:sz w:val="22"/>
          <w:szCs w:val="22"/>
        </w:rPr>
        <w:t xml:space="preserve"> </w:t>
      </w:r>
      <w:proofErr w:type="spellStart"/>
      <w:r w:rsidRPr="0032659E">
        <w:rPr>
          <w:rFonts w:ascii="Arial" w:hAnsi="Arial" w:cs="Arial"/>
          <w:i/>
          <w:iCs/>
          <w:sz w:val="22"/>
          <w:szCs w:val="22"/>
        </w:rPr>
        <w:t>Königreich</w:t>
      </w:r>
      <w:proofErr w:type="spellEnd"/>
      <w:r w:rsidRPr="0032659E">
        <w:rPr>
          <w:rFonts w:ascii="Arial" w:hAnsi="Arial" w:cs="Arial"/>
          <w:sz w:val="22"/>
          <w:szCs w:val="22"/>
        </w:rPr>
        <w:t xml:space="preserve">, which Frankfurter Allgemeine called “a mixture of </w:t>
      </w:r>
      <w:proofErr w:type="spellStart"/>
      <w:r w:rsidRPr="0032659E">
        <w:rPr>
          <w:rFonts w:ascii="Arial" w:hAnsi="Arial" w:cs="Arial"/>
          <w:sz w:val="22"/>
          <w:szCs w:val="22"/>
        </w:rPr>
        <w:t>Zerbinetta</w:t>
      </w:r>
      <w:proofErr w:type="spellEnd"/>
      <w:r w:rsidRPr="0032659E">
        <w:rPr>
          <w:rFonts w:ascii="Arial" w:hAnsi="Arial" w:cs="Arial"/>
          <w:sz w:val="22"/>
          <w:szCs w:val="22"/>
        </w:rPr>
        <w:t xml:space="preserve">, </w:t>
      </w:r>
      <w:proofErr w:type="spellStart"/>
      <w:r w:rsidRPr="0032659E">
        <w:rPr>
          <w:rFonts w:ascii="Arial" w:hAnsi="Arial" w:cs="Arial"/>
          <w:sz w:val="22"/>
          <w:szCs w:val="22"/>
        </w:rPr>
        <w:t>Kundry</w:t>
      </w:r>
      <w:proofErr w:type="spellEnd"/>
      <w:r w:rsidRPr="0032659E">
        <w:rPr>
          <w:rFonts w:ascii="Arial" w:hAnsi="Arial" w:cs="Arial"/>
          <w:sz w:val="22"/>
          <w:szCs w:val="22"/>
        </w:rPr>
        <w:t>, and Lady Macbeth.”</w:t>
      </w:r>
    </w:p>
    <w:p w14:paraId="42D9E987" w14:textId="00B25E75" w:rsidR="0032659E" w:rsidRDefault="0032659E" w:rsidP="0032659E">
      <w:pPr>
        <w:rPr>
          <w:rFonts w:ascii="Arial" w:hAnsi="Arial" w:cs="Arial"/>
          <w:sz w:val="22"/>
          <w:szCs w:val="22"/>
        </w:rPr>
      </w:pPr>
      <w:r w:rsidRPr="0032659E">
        <w:rPr>
          <w:rFonts w:ascii="Arial" w:hAnsi="Arial" w:cs="Arial"/>
          <w:sz w:val="22"/>
          <w:szCs w:val="22"/>
        </w:rPr>
        <w:t>Ambur Braid has received degrees from the Glenn Gould School of the Royal Conservatory of Music in Toronto and San Francisco Conservatory and is an alumna of the Canadian Opera Company Studio.</w:t>
      </w:r>
    </w:p>
    <w:p w14:paraId="55DE57F0" w14:textId="77777777" w:rsidR="0032659E" w:rsidRPr="0032659E" w:rsidRDefault="0032659E" w:rsidP="0032659E">
      <w:pPr>
        <w:rPr>
          <w:rFonts w:ascii="Arial" w:hAnsi="Arial" w:cs="Arial"/>
          <w:sz w:val="22"/>
          <w:szCs w:val="22"/>
        </w:rPr>
      </w:pPr>
    </w:p>
    <w:p w14:paraId="3CE0C054" w14:textId="77777777" w:rsidR="0032659E" w:rsidRPr="0032659E" w:rsidRDefault="0032659E" w:rsidP="0032659E">
      <w:pPr>
        <w:rPr>
          <w:rFonts w:ascii="Arial" w:hAnsi="Arial" w:cs="Arial"/>
          <w:sz w:val="22"/>
          <w:szCs w:val="22"/>
        </w:rPr>
      </w:pPr>
      <w:r w:rsidRPr="0032659E">
        <w:rPr>
          <w:rFonts w:ascii="Arial" w:hAnsi="Arial" w:cs="Arial"/>
          <w:sz w:val="22"/>
          <w:szCs w:val="22"/>
        </w:rPr>
        <w:t>In her native Canada, Ambur recently debuted with the National Arts Centre Orchestra, Ottawa singing Beethoven’s Symphony No. 9. She also features in the Hollywood film </w:t>
      </w:r>
      <w:r w:rsidRPr="0032659E">
        <w:rPr>
          <w:rFonts w:ascii="Arial" w:hAnsi="Arial" w:cs="Arial"/>
          <w:i/>
          <w:iCs/>
          <w:sz w:val="22"/>
          <w:szCs w:val="22"/>
        </w:rPr>
        <w:t>The Upside</w:t>
      </w:r>
      <w:r w:rsidRPr="0032659E">
        <w:rPr>
          <w:rFonts w:ascii="Arial" w:hAnsi="Arial" w:cs="Arial"/>
          <w:sz w:val="22"/>
          <w:szCs w:val="22"/>
        </w:rPr>
        <w:t xml:space="preserve"> directed by Neil Burger. </w:t>
      </w:r>
    </w:p>
    <w:p w14:paraId="2B6DC983" w14:textId="77777777" w:rsidR="0032659E" w:rsidRDefault="0032659E" w:rsidP="00005774">
      <w:pPr>
        <w:ind w:right="26"/>
        <w:rPr>
          <w:rFonts w:ascii="Arial" w:hAnsi="Arial" w:cs="Arial"/>
          <w:sz w:val="34"/>
          <w:szCs w:val="34"/>
        </w:rPr>
      </w:pPr>
    </w:p>
    <w:bookmarkEnd w:id="0"/>
    <w:bookmarkEnd w:id="1"/>
    <w:p w14:paraId="1F7B1EA2" w14:textId="77777777" w:rsidR="00DE26B1" w:rsidRDefault="00DE26B1" w:rsidP="00DE26B1">
      <w:pPr>
        <w:ind w:right="-199"/>
        <w:rPr>
          <w:rFonts w:ascii="Arial" w:hAnsi="Arial" w:cs="Arial"/>
          <w:sz w:val="20"/>
          <w:szCs w:val="20"/>
        </w:rPr>
      </w:pPr>
    </w:p>
    <w:p w14:paraId="1234276A" w14:textId="77777777" w:rsidR="001654E3" w:rsidRDefault="001654E3" w:rsidP="00442894">
      <w:pPr>
        <w:rPr>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062A42AB" wp14:editId="1E4C4CC6">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3798A07E" w:rsidR="001654E3" w:rsidRPr="0032659E" w:rsidRDefault="0032659E" w:rsidP="00442894">
      <w:pPr>
        <w:rPr>
          <w:rFonts w:ascii="Arial" w:hAnsi="Arial" w:cs="Arial"/>
          <w:sz w:val="22"/>
          <w:szCs w:val="22"/>
        </w:rPr>
      </w:pPr>
      <w:hyperlink r:id="rId8" w:history="1">
        <w:proofErr w:type="spellStart"/>
        <w:r w:rsidRPr="0032659E">
          <w:rPr>
            <w:rStyle w:val="Hyperlink"/>
            <w:rFonts w:ascii="Arial" w:hAnsi="Arial" w:cs="Arial"/>
            <w:sz w:val="22"/>
            <w:szCs w:val="22"/>
          </w:rPr>
          <w:t>MsAmburBraid</w:t>
        </w:r>
        <w:proofErr w:type="spellEnd"/>
      </w:hyperlink>
    </w:p>
    <w:p w14:paraId="17567663" w14:textId="77777777" w:rsidR="001654E3" w:rsidRPr="0032659E" w:rsidRDefault="000C6631" w:rsidP="00442894">
      <w:pPr>
        <w:rPr>
          <w:rFonts w:ascii="Arial" w:hAnsi="Arial" w:cs="Arial"/>
          <w:sz w:val="22"/>
          <w:szCs w:val="22"/>
        </w:rPr>
      </w:pPr>
      <w:r w:rsidRPr="0032659E">
        <w:rPr>
          <w:rFonts w:ascii="Arial" w:hAnsi="Arial" w:cs="Arial"/>
          <w:noProof/>
          <w:sz w:val="22"/>
          <w:szCs w:val="22"/>
          <w:lang w:val="en-GB" w:eastAsia="en-GB"/>
        </w:rPr>
        <w:drawing>
          <wp:anchor distT="0" distB="0" distL="114300" distR="114300" simplePos="0" relativeHeight="251664384" behindDoc="1" locked="0" layoutInCell="1" allowOverlap="1" wp14:anchorId="702A19AD" wp14:editId="1A27E235">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5EE91" w14:textId="45683E6F" w:rsidR="000C6631" w:rsidRPr="0032659E" w:rsidRDefault="0032659E" w:rsidP="000C6631">
      <w:pPr>
        <w:rPr>
          <w:rFonts w:ascii="Arial" w:hAnsi="Arial" w:cs="Arial"/>
          <w:sz w:val="22"/>
          <w:szCs w:val="22"/>
        </w:rPr>
      </w:pPr>
      <w:hyperlink r:id="rId10" w:history="1">
        <w:proofErr w:type="spellStart"/>
        <w:r w:rsidRPr="0032659E">
          <w:rPr>
            <w:rStyle w:val="Hyperlink"/>
            <w:rFonts w:ascii="Arial" w:hAnsi="Arial" w:cs="Arial"/>
            <w:sz w:val="22"/>
            <w:szCs w:val="22"/>
          </w:rPr>
          <w:t>MsAmburBraid</w:t>
        </w:r>
        <w:proofErr w:type="spellEnd"/>
      </w:hyperlink>
    </w:p>
    <w:p w14:paraId="52C9FCF3" w14:textId="77777777" w:rsidR="0032659E" w:rsidRPr="0032659E" w:rsidRDefault="0032659E" w:rsidP="000C6631">
      <w:pPr>
        <w:rPr>
          <w:rFonts w:ascii="Arial" w:hAnsi="Arial" w:cs="Arial"/>
          <w:sz w:val="22"/>
          <w:szCs w:val="22"/>
        </w:rPr>
      </w:pPr>
    </w:p>
    <w:p w14:paraId="7C0E1800" w14:textId="72DE7DC4" w:rsidR="000C6631" w:rsidRPr="0032659E" w:rsidRDefault="0032659E" w:rsidP="000C6631">
      <w:pPr>
        <w:rPr>
          <w:rFonts w:ascii="Arial" w:hAnsi="Arial" w:cs="Arial"/>
          <w:sz w:val="22"/>
          <w:szCs w:val="22"/>
        </w:rPr>
      </w:pPr>
      <w:hyperlink r:id="rId11" w:history="1">
        <w:r w:rsidR="000C6631" w:rsidRPr="0032659E">
          <w:rPr>
            <w:rStyle w:val="Hyperlink"/>
            <w:rFonts w:ascii="Arial" w:hAnsi="Arial" w:cs="Arial"/>
            <w:noProof/>
            <w:sz w:val="22"/>
            <w:szCs w:val="22"/>
            <w:lang w:val="en-GB" w:eastAsia="en-GB"/>
          </w:rPr>
          <w:drawing>
            <wp:anchor distT="0" distB="0" distL="114300" distR="114300" simplePos="0" relativeHeight="251661312" behindDoc="0" locked="0" layoutInCell="1" allowOverlap="1" wp14:anchorId="071DD583" wp14:editId="1E94B64B">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2659E">
          <w:rPr>
            <w:rStyle w:val="Hyperlink"/>
            <w:rFonts w:ascii="Arial" w:hAnsi="Arial" w:cs="Arial"/>
            <w:sz w:val="22"/>
            <w:szCs w:val="22"/>
          </w:rPr>
          <w:t>MsAmburBraid</w:t>
        </w:r>
        <w:proofErr w:type="spellEnd"/>
      </w:hyperlink>
      <w:bookmarkStart w:id="2" w:name="_GoBack"/>
      <w:bookmarkEnd w:id="2"/>
    </w:p>
    <w:p w14:paraId="6724B46A" w14:textId="0DB80E8C" w:rsidR="001654E3" w:rsidRPr="00442894" w:rsidRDefault="0032659E" w:rsidP="00442894">
      <w:pPr>
        <w:rPr>
          <w:rFonts w:ascii="Arial" w:hAnsi="Arial" w:cs="Arial"/>
          <w:sz w:val="20"/>
          <w:szCs w:val="20"/>
        </w:rPr>
      </w:pPr>
      <w:r w:rsidRPr="00442894">
        <w:rPr>
          <w:rFonts w:ascii="Arial" w:hAnsi="Arial" w:cs="Arial"/>
          <w:sz w:val="20"/>
          <w:szCs w:val="20"/>
        </w:rPr>
        <w:t xml:space="preserve"> </w:t>
      </w:r>
    </w:p>
    <w:sectPr w:rsidR="001654E3" w:rsidRPr="00442894" w:rsidSect="00123B12">
      <w:headerReference w:type="default" r:id="rId13"/>
      <w:footerReference w:type="default" r:id="rId14"/>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DADD" w14:textId="77777777" w:rsidR="0025591C" w:rsidRDefault="0025591C" w:rsidP="00005774">
      <w:r>
        <w:separator/>
      </w:r>
    </w:p>
  </w:endnote>
  <w:endnote w:type="continuationSeparator" w:id="0">
    <w:p w14:paraId="7167E6A6" w14:textId="77777777" w:rsidR="0025591C" w:rsidRDefault="0025591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57B1" w14:textId="51777FC2" w:rsidR="00DE26B1" w:rsidRPr="004512EC" w:rsidRDefault="00113EB3" w:rsidP="009C2271">
    <w:pPr>
      <w:ind w:right="26"/>
      <w:rPr>
        <w:rFonts w:ascii="Arial" w:hAnsi="Arial" w:cs="Arial"/>
        <w:sz w:val="20"/>
        <w:szCs w:val="20"/>
      </w:rPr>
    </w:pPr>
    <w:r>
      <w:rPr>
        <w:rFonts w:ascii="Arial" w:hAnsi="Arial" w:cs="Arial"/>
        <w:sz w:val="20"/>
        <w:szCs w:val="20"/>
      </w:rPr>
      <w:t>2019</w:t>
    </w:r>
    <w:r w:rsidR="00AF56CF">
      <w:rPr>
        <w:rFonts w:ascii="Arial" w:hAnsi="Arial" w:cs="Arial"/>
        <w:sz w:val="20"/>
        <w:szCs w:val="20"/>
      </w:rPr>
      <w:t>/20</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A028B" w14:textId="77777777" w:rsidR="0025591C" w:rsidRDefault="0025591C" w:rsidP="00005774">
      <w:r>
        <w:separator/>
      </w:r>
    </w:p>
  </w:footnote>
  <w:footnote w:type="continuationSeparator" w:id="0">
    <w:p w14:paraId="4C7DC777" w14:textId="77777777" w:rsidR="0025591C" w:rsidRDefault="0025591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70F5D"/>
    <w:rsid w:val="00075069"/>
    <w:rsid w:val="00086598"/>
    <w:rsid w:val="00097E52"/>
    <w:rsid w:val="000A34A5"/>
    <w:rsid w:val="000A60EA"/>
    <w:rsid w:val="000C6631"/>
    <w:rsid w:val="00101F00"/>
    <w:rsid w:val="00101FEE"/>
    <w:rsid w:val="00110299"/>
    <w:rsid w:val="00113EB3"/>
    <w:rsid w:val="001220DC"/>
    <w:rsid w:val="00123B12"/>
    <w:rsid w:val="00157BD3"/>
    <w:rsid w:val="001649A3"/>
    <w:rsid w:val="001654E3"/>
    <w:rsid w:val="00175D65"/>
    <w:rsid w:val="001F125D"/>
    <w:rsid w:val="0022689F"/>
    <w:rsid w:val="002335BA"/>
    <w:rsid w:val="0025591C"/>
    <w:rsid w:val="002945F9"/>
    <w:rsid w:val="002B3590"/>
    <w:rsid w:val="002D0779"/>
    <w:rsid w:val="002E627A"/>
    <w:rsid w:val="0032659E"/>
    <w:rsid w:val="00332294"/>
    <w:rsid w:val="00337254"/>
    <w:rsid w:val="003443EC"/>
    <w:rsid w:val="003B3333"/>
    <w:rsid w:val="00421CE6"/>
    <w:rsid w:val="00436BB5"/>
    <w:rsid w:val="00442894"/>
    <w:rsid w:val="004512EC"/>
    <w:rsid w:val="004976B5"/>
    <w:rsid w:val="004A2BD9"/>
    <w:rsid w:val="004A3603"/>
    <w:rsid w:val="004A5AD7"/>
    <w:rsid w:val="004C587F"/>
    <w:rsid w:val="004D0DAD"/>
    <w:rsid w:val="004D0EC9"/>
    <w:rsid w:val="005200CE"/>
    <w:rsid w:val="00523985"/>
    <w:rsid w:val="00550BE0"/>
    <w:rsid w:val="005663C4"/>
    <w:rsid w:val="005B7BE9"/>
    <w:rsid w:val="005E46BF"/>
    <w:rsid w:val="006032F9"/>
    <w:rsid w:val="00616614"/>
    <w:rsid w:val="00646214"/>
    <w:rsid w:val="00652AB4"/>
    <w:rsid w:val="00680CCC"/>
    <w:rsid w:val="006A102E"/>
    <w:rsid w:val="006B0B3D"/>
    <w:rsid w:val="006B6466"/>
    <w:rsid w:val="006C0DF4"/>
    <w:rsid w:val="00712D60"/>
    <w:rsid w:val="00737BE4"/>
    <w:rsid w:val="00767A34"/>
    <w:rsid w:val="007D3148"/>
    <w:rsid w:val="008176F9"/>
    <w:rsid w:val="008C1784"/>
    <w:rsid w:val="008D21FD"/>
    <w:rsid w:val="00924858"/>
    <w:rsid w:val="00944C08"/>
    <w:rsid w:val="00961C7D"/>
    <w:rsid w:val="009753B8"/>
    <w:rsid w:val="009A54BD"/>
    <w:rsid w:val="009C2271"/>
    <w:rsid w:val="009D18DD"/>
    <w:rsid w:val="009F1951"/>
    <w:rsid w:val="00A03FB5"/>
    <w:rsid w:val="00A32D1C"/>
    <w:rsid w:val="00A729CA"/>
    <w:rsid w:val="00A74052"/>
    <w:rsid w:val="00AE7071"/>
    <w:rsid w:val="00AF3A4C"/>
    <w:rsid w:val="00AF56CF"/>
    <w:rsid w:val="00B30EC0"/>
    <w:rsid w:val="00B3557D"/>
    <w:rsid w:val="00B403B7"/>
    <w:rsid w:val="00B80A57"/>
    <w:rsid w:val="00BC211D"/>
    <w:rsid w:val="00BE33BD"/>
    <w:rsid w:val="00BF335A"/>
    <w:rsid w:val="00C5324C"/>
    <w:rsid w:val="00C54FBE"/>
    <w:rsid w:val="00C6596F"/>
    <w:rsid w:val="00CC72E2"/>
    <w:rsid w:val="00D17AEC"/>
    <w:rsid w:val="00D375D4"/>
    <w:rsid w:val="00D44C25"/>
    <w:rsid w:val="00D63540"/>
    <w:rsid w:val="00DC43DD"/>
    <w:rsid w:val="00DE26B1"/>
    <w:rsid w:val="00E03B3C"/>
    <w:rsid w:val="00E92633"/>
    <w:rsid w:val="00EA4299"/>
    <w:rsid w:val="00EC31CE"/>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styleId="UnresolvedMention">
    <w:name w:val="Unresolved Mention"/>
    <w:basedOn w:val="DefaultParagraphFont"/>
    <w:uiPriority w:val="99"/>
    <w:semiHidden/>
    <w:unhideWhenUsed/>
    <w:rsid w:val="0012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sAmburBra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sAmburBra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msamburbr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1647</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Katie Guest</cp:lastModifiedBy>
  <cp:revision>2</cp:revision>
  <cp:lastPrinted>2014-09-08T14:33:00Z</cp:lastPrinted>
  <dcterms:created xsi:type="dcterms:W3CDTF">2020-01-07T13:14:00Z</dcterms:created>
  <dcterms:modified xsi:type="dcterms:W3CDTF">2020-01-07T13:14:00Z</dcterms:modified>
</cp:coreProperties>
</file>