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18E9" w14:textId="38C02836" w:rsidR="008E6DFF" w:rsidRDefault="008E6DFF" w:rsidP="008E6DFF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 w:cs="Arial"/>
          <w:sz w:val="40"/>
          <w:szCs w:val="40"/>
        </w:rPr>
        <w:t>Daniel Blendulf</w:t>
      </w:r>
    </w:p>
    <w:p w14:paraId="5DC388D8" w14:textId="77777777" w:rsidR="008E6DFF" w:rsidRPr="001F293A" w:rsidRDefault="008E6DFF" w:rsidP="008E6DFF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</w:p>
    <w:p w14:paraId="3165BD62" w14:textId="77777777" w:rsidR="008E6DFF" w:rsidRDefault="008E6DFF" w:rsidP="008E6DFF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79DAC9D6" w14:textId="77777777" w:rsidR="008E6DFF" w:rsidRPr="006131D8" w:rsidRDefault="008E6DFF" w:rsidP="008E6DFF">
      <w:pPr>
        <w:jc w:val="both"/>
        <w:rPr>
          <w:rFonts w:ascii="Arial" w:hAnsi="Arial" w:cs="Arial"/>
          <w:sz w:val="20"/>
          <w:szCs w:val="20"/>
        </w:rPr>
      </w:pPr>
    </w:p>
    <w:p w14:paraId="087EF5CC" w14:textId="77777777" w:rsidR="008E6DFF" w:rsidRDefault="008E6DFF" w:rsidP="008E6DFF">
      <w:pPr>
        <w:rPr>
          <w:rFonts w:ascii="Calibri" w:eastAsiaTheme="minorHAnsi" w:hAnsi="Calibri"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</w:rPr>
        <w:t xml:space="preserve">Daniel Blendulf has established himself as one of Scandinavia’s most highly esteemed young conductors, regarded for effortless and precise performances and revered as a musician’s musician.   </w:t>
      </w:r>
    </w:p>
    <w:p w14:paraId="09A857E6" w14:textId="77777777" w:rsidR="008E6DFF" w:rsidRDefault="008E6DFF" w:rsidP="008E6DFF">
      <w:r>
        <w:rPr>
          <w:rFonts w:ascii="Arial" w:hAnsi="Arial" w:cs="Arial"/>
          <w:sz w:val="20"/>
          <w:szCs w:val="20"/>
        </w:rPr>
        <w:t> </w:t>
      </w:r>
    </w:p>
    <w:p w14:paraId="1A40BC4B" w14:textId="77777777" w:rsidR="008E6DFF" w:rsidRDefault="008E6DFF" w:rsidP="008E6DFF">
      <w:r>
        <w:rPr>
          <w:rFonts w:ascii="Arial" w:hAnsi="Arial" w:cs="Arial"/>
          <w:sz w:val="20"/>
          <w:szCs w:val="20"/>
        </w:rPr>
        <w:t xml:space="preserve">Highlights of the 2019/20 season will include his debuts with Scottish Chamber Orchestra, Oulu Symphony Orchestra, Royal Northern Sinfonia and </w:t>
      </w:r>
      <w:proofErr w:type="spellStart"/>
      <w:r>
        <w:rPr>
          <w:rFonts w:ascii="Arial" w:hAnsi="Arial" w:cs="Arial"/>
          <w:sz w:val="20"/>
          <w:szCs w:val="20"/>
        </w:rPr>
        <w:t>Tapiola</w:t>
      </w:r>
      <w:proofErr w:type="spellEnd"/>
      <w:r>
        <w:rPr>
          <w:rFonts w:ascii="Arial" w:hAnsi="Arial" w:cs="Arial"/>
          <w:sz w:val="20"/>
          <w:szCs w:val="20"/>
        </w:rPr>
        <w:t xml:space="preserve"> Sinfonietta as well as return visits to </w:t>
      </w:r>
      <w:proofErr w:type="spellStart"/>
      <w:r>
        <w:rPr>
          <w:rFonts w:ascii="Arial" w:hAnsi="Arial" w:cs="Arial"/>
          <w:sz w:val="20"/>
          <w:szCs w:val="20"/>
        </w:rPr>
        <w:t>Orchester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Musikkollegium</w:t>
      </w:r>
      <w:proofErr w:type="spellEnd"/>
      <w:r>
        <w:rPr>
          <w:rFonts w:ascii="Arial" w:hAnsi="Arial" w:cs="Arial"/>
          <w:sz w:val="20"/>
          <w:szCs w:val="20"/>
        </w:rPr>
        <w:t xml:space="preserve"> Winterthur, </w:t>
      </w:r>
      <w:proofErr w:type="spellStart"/>
      <w:r>
        <w:rPr>
          <w:rFonts w:ascii="Arial" w:hAnsi="Arial" w:cs="Arial"/>
          <w:sz w:val="20"/>
          <w:szCs w:val="20"/>
        </w:rPr>
        <w:t>Norrköping</w:t>
      </w:r>
      <w:proofErr w:type="spellEnd"/>
      <w:r>
        <w:rPr>
          <w:rFonts w:ascii="Arial" w:hAnsi="Arial" w:cs="Arial"/>
          <w:sz w:val="20"/>
          <w:szCs w:val="20"/>
        </w:rPr>
        <w:t xml:space="preserve"> Symphony Orchestra and RTÉ National Symphony Orchestra.</w:t>
      </w:r>
    </w:p>
    <w:p w14:paraId="40844364" w14:textId="77777777" w:rsidR="008E6DFF" w:rsidRDefault="008E6DFF" w:rsidP="008E6DFF">
      <w:r>
        <w:rPr>
          <w:rFonts w:ascii="Arial" w:hAnsi="Arial" w:cs="Arial"/>
          <w:sz w:val="20"/>
          <w:szCs w:val="20"/>
        </w:rPr>
        <w:t> </w:t>
      </w:r>
    </w:p>
    <w:p w14:paraId="2D1A2B5F" w14:textId="77777777" w:rsidR="008E6DFF" w:rsidRDefault="008E6DFF" w:rsidP="008E6DFF">
      <w:r>
        <w:rPr>
          <w:rFonts w:ascii="Arial" w:hAnsi="Arial" w:cs="Arial"/>
          <w:sz w:val="20"/>
          <w:szCs w:val="20"/>
        </w:rPr>
        <w:t xml:space="preserve">The 18/19 season included debuts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Tonhalle-Orchester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Zürich, </w:t>
      </w:r>
      <w:r>
        <w:rPr>
          <w:rFonts w:ascii="Arial" w:hAnsi="Arial" w:cs="Arial"/>
          <w:sz w:val="20"/>
          <w:szCs w:val="20"/>
        </w:rPr>
        <w:t xml:space="preserve">Detroit Symphony Orchestra, Auckland </w:t>
      </w:r>
      <w:proofErr w:type="spellStart"/>
      <w:r>
        <w:rPr>
          <w:rFonts w:ascii="Arial" w:hAnsi="Arial" w:cs="Arial"/>
          <w:sz w:val="20"/>
          <w:szCs w:val="20"/>
        </w:rPr>
        <w:t>Philharmonia</w:t>
      </w:r>
      <w:proofErr w:type="spellEnd"/>
      <w:r>
        <w:rPr>
          <w:rFonts w:ascii="Arial" w:hAnsi="Arial" w:cs="Arial"/>
          <w:sz w:val="20"/>
          <w:szCs w:val="20"/>
        </w:rPr>
        <w:t>, Flanders Symphony Orchestra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Dortmunder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 xml:space="preserve">. He also returned to Gothenburg Symphony, BBC National Orchestra of Wales, Queensland Symphony Orchestra, </w:t>
      </w:r>
      <w:proofErr w:type="spellStart"/>
      <w:r>
        <w:rPr>
          <w:rFonts w:ascii="Arial" w:hAnsi="Arial" w:cs="Arial"/>
          <w:sz w:val="20"/>
          <w:szCs w:val="20"/>
        </w:rPr>
        <w:t>Norrköping</w:t>
      </w:r>
      <w:proofErr w:type="spellEnd"/>
      <w:r>
        <w:rPr>
          <w:rFonts w:ascii="Arial" w:hAnsi="Arial" w:cs="Arial"/>
          <w:sz w:val="20"/>
          <w:szCs w:val="20"/>
        </w:rPr>
        <w:t xml:space="preserve"> Symphony Orchestra, </w:t>
      </w:r>
      <w:proofErr w:type="spellStart"/>
      <w:r>
        <w:rPr>
          <w:rFonts w:ascii="Arial" w:hAnsi="Arial" w:cs="Arial"/>
          <w:sz w:val="20"/>
          <w:szCs w:val="20"/>
        </w:rPr>
        <w:t>Orchester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Musikkollegium</w:t>
      </w:r>
      <w:proofErr w:type="spellEnd"/>
      <w:r>
        <w:rPr>
          <w:rFonts w:ascii="Arial" w:hAnsi="Arial" w:cs="Arial"/>
          <w:sz w:val="20"/>
          <w:szCs w:val="20"/>
        </w:rPr>
        <w:t xml:space="preserve"> Winterthur, </w:t>
      </w:r>
      <w:proofErr w:type="spellStart"/>
      <w:r>
        <w:rPr>
          <w:rFonts w:ascii="Arial" w:hAnsi="Arial" w:cs="Arial"/>
          <w:sz w:val="20"/>
          <w:szCs w:val="20"/>
        </w:rPr>
        <w:t>Gävle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Symfoniorkester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Ostrobothnian</w:t>
      </w:r>
      <w:proofErr w:type="spellEnd"/>
      <w:r>
        <w:rPr>
          <w:rFonts w:ascii="Arial" w:hAnsi="Arial" w:cs="Arial"/>
          <w:sz w:val="20"/>
          <w:szCs w:val="20"/>
        </w:rPr>
        <w:t xml:space="preserve"> Chamber Orchestra.  Other highlights have included concerts with the Singapore Symphony Orchestra, a tour with Salzburg Camerata which saw Blendulf conduct at the Schleswig Holstein Festival, Yomiuri Nippon, Finnish Radio, and Iceland symphony orchestras, Swedish Chamber Orchestra, </w:t>
      </w:r>
      <w:r>
        <w:rPr>
          <w:rFonts w:ascii="Arial" w:hAnsi="Arial" w:cs="Arial"/>
          <w:color w:val="000000"/>
          <w:sz w:val="20"/>
          <w:szCs w:val="20"/>
        </w:rPr>
        <w:t>Royal Stockholm Philharmonic Orchestra</w:t>
      </w:r>
      <w:r>
        <w:rPr>
          <w:rFonts w:ascii="Arial" w:hAnsi="Arial" w:cs="Arial"/>
          <w:sz w:val="20"/>
          <w:szCs w:val="20"/>
        </w:rPr>
        <w:t>, Sydney and New Zealand symphony orchestras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Brandenburgisches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Staatsorchester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Aalborg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Symfoniorkester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FFE9F65" w14:textId="77777777" w:rsidR="008E6DFF" w:rsidRDefault="008E6DFF" w:rsidP="008E6DFF">
      <w:r>
        <w:rPr>
          <w:rFonts w:ascii="Arial" w:hAnsi="Arial" w:cs="Arial"/>
          <w:sz w:val="20"/>
          <w:szCs w:val="20"/>
        </w:rPr>
        <w:t> </w:t>
      </w:r>
    </w:p>
    <w:p w14:paraId="4635D542" w14:textId="77777777" w:rsidR="008E6DFF" w:rsidRDefault="008E6DFF" w:rsidP="008E6DFF">
      <w:r>
        <w:rPr>
          <w:rFonts w:ascii="Arial" w:hAnsi="Arial" w:cs="Arial"/>
          <w:sz w:val="20"/>
          <w:szCs w:val="20"/>
        </w:rPr>
        <w:t xml:space="preserve">The 2018/19 season marked the final season for Daniel as Chief Conductor and Artistic Advisor for </w:t>
      </w:r>
      <w:proofErr w:type="spellStart"/>
      <w:r>
        <w:rPr>
          <w:rFonts w:ascii="Arial" w:hAnsi="Arial" w:cs="Arial"/>
          <w:sz w:val="20"/>
          <w:szCs w:val="20"/>
        </w:rPr>
        <w:t>Dalasinfoniettan</w:t>
      </w:r>
      <w:proofErr w:type="spellEnd"/>
      <w:r>
        <w:rPr>
          <w:rFonts w:ascii="Arial" w:hAnsi="Arial" w:cs="Arial"/>
          <w:sz w:val="20"/>
          <w:szCs w:val="20"/>
        </w:rPr>
        <w:t xml:space="preserve">. Highlights from this dynamic collaboration included a tour in Japan with the Orchestra </w:t>
      </w:r>
      <w:r w:rsidRPr="008E6DFF">
        <w:rPr>
          <w:rFonts w:ascii="Arial" w:hAnsi="Arial" w:cs="Arial"/>
          <w:sz w:val="20"/>
          <w:szCs w:val="20"/>
        </w:rPr>
        <w:t xml:space="preserve">and cellist </w:t>
      </w:r>
      <w:proofErr w:type="spellStart"/>
      <w:r w:rsidRPr="008E6DFF">
        <w:rPr>
          <w:rFonts w:ascii="Arial" w:hAnsi="Arial" w:cs="Arial"/>
          <w:sz w:val="20"/>
          <w:szCs w:val="20"/>
        </w:rPr>
        <w:t>Torleif</w:t>
      </w:r>
      <w:proofErr w:type="spellEnd"/>
      <w:r w:rsidRPr="008E6D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F">
        <w:rPr>
          <w:rFonts w:ascii="Arial" w:hAnsi="Arial" w:cs="Arial"/>
          <w:sz w:val="20"/>
          <w:szCs w:val="20"/>
        </w:rPr>
        <w:t>Thedéen</w:t>
      </w:r>
      <w:proofErr w:type="spellEnd"/>
      <w:r>
        <w:rPr>
          <w:rFonts w:ascii="Arial" w:hAnsi="Arial" w:cs="Arial"/>
          <w:sz w:val="20"/>
          <w:szCs w:val="20"/>
        </w:rPr>
        <w:t>, performing in Tokyo and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Sapporo. Elsewhere in Sweden, Blendulf is a regular guest with the Swedish Radio Symphony Orchestra and, as a strong advocate of contemporary Swedish music, his previous subscription concerts with the Royal Stockholm Philharmonic Orchestra featured Anders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Eliasson’s Violin Concerto,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Einsame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Fahrt</w:t>
      </w:r>
      <w:proofErr w:type="spellEnd"/>
      <w:r>
        <w:rPr>
          <w:rFonts w:ascii="Arial" w:hAnsi="Arial" w:cs="Arial"/>
          <w:sz w:val="20"/>
          <w:szCs w:val="20"/>
        </w:rPr>
        <w:t xml:space="preserve">, in memory of the late composer. </w:t>
      </w:r>
    </w:p>
    <w:p w14:paraId="1A433094" w14:textId="77777777" w:rsidR="008E6DFF" w:rsidRDefault="008E6DFF" w:rsidP="008E6DFF">
      <w:r>
        <w:rPr>
          <w:rFonts w:ascii="Arial" w:hAnsi="Arial" w:cs="Arial"/>
          <w:sz w:val="20"/>
          <w:szCs w:val="20"/>
        </w:rPr>
        <w:t> </w:t>
      </w:r>
    </w:p>
    <w:p w14:paraId="1EAB4AF3" w14:textId="77777777" w:rsidR="008E6DFF" w:rsidRDefault="008E6DFF" w:rsidP="008E6DFF">
      <w:r>
        <w:rPr>
          <w:rFonts w:ascii="Arial" w:hAnsi="Arial" w:cs="Arial"/>
          <w:sz w:val="20"/>
          <w:szCs w:val="20"/>
        </w:rPr>
        <w:t>As an opera conductor, productions have included</w:t>
      </w:r>
      <w:r>
        <w:rPr>
          <w:rFonts w:ascii="Arial" w:hAnsi="Arial" w:cs="Arial"/>
          <w:i/>
          <w:iCs/>
          <w:sz w:val="20"/>
          <w:szCs w:val="20"/>
        </w:rPr>
        <w:t xml:space="preserve"> Don Pasquale</w:t>
      </w:r>
      <w:r>
        <w:rPr>
          <w:rFonts w:ascii="Arial" w:hAnsi="Arial" w:cs="Arial"/>
          <w:sz w:val="20"/>
          <w:szCs w:val="20"/>
        </w:rPr>
        <w:t xml:space="preserve">, and the world premiere of Eliasson’s chamber opera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Karolinas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sömn</w:t>
      </w:r>
      <w:proofErr w:type="spellEnd"/>
      <w:r>
        <w:rPr>
          <w:rFonts w:ascii="Arial" w:hAnsi="Arial" w:cs="Arial"/>
          <w:sz w:val="20"/>
          <w:szCs w:val="20"/>
        </w:rPr>
        <w:t xml:space="preserve"> with the Royal Swedish Opera; </w:t>
      </w:r>
      <w:r>
        <w:rPr>
          <w:rFonts w:ascii="Arial" w:hAnsi="Arial" w:cs="Arial"/>
          <w:i/>
          <w:iCs/>
          <w:sz w:val="20"/>
          <w:szCs w:val="20"/>
        </w:rPr>
        <w:t>Carmen</w:t>
      </w:r>
      <w:r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Dalhalla</w:t>
      </w:r>
      <w:proofErr w:type="spellEnd"/>
      <w:r>
        <w:rPr>
          <w:rFonts w:ascii="Arial" w:hAnsi="Arial" w:cs="Arial"/>
          <w:sz w:val="20"/>
          <w:szCs w:val="20"/>
        </w:rPr>
        <w:t xml:space="preserve"> Opera; Gounod’s </w:t>
      </w:r>
      <w:r>
        <w:rPr>
          <w:rFonts w:ascii="Arial" w:hAnsi="Arial" w:cs="Arial"/>
          <w:i/>
          <w:iCs/>
          <w:sz w:val="20"/>
          <w:szCs w:val="20"/>
        </w:rPr>
        <w:t xml:space="preserve">Faust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Folkoperan</w:t>
      </w:r>
      <w:proofErr w:type="spellEnd"/>
      <w:r>
        <w:rPr>
          <w:rFonts w:ascii="Arial" w:hAnsi="Arial" w:cs="Arial"/>
          <w:sz w:val="20"/>
          <w:szCs w:val="20"/>
        </w:rPr>
        <w:t xml:space="preserve">; and Berg’s </w:t>
      </w:r>
      <w:r>
        <w:rPr>
          <w:rFonts w:ascii="Arial" w:hAnsi="Arial" w:cs="Arial"/>
          <w:i/>
          <w:iCs/>
          <w:sz w:val="20"/>
          <w:szCs w:val="20"/>
        </w:rPr>
        <w:t>Wozzeck</w:t>
      </w:r>
      <w:r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sz w:val="20"/>
          <w:szCs w:val="20"/>
        </w:rPr>
        <w:t>Norrlandsoperan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Umeå</w:t>
      </w:r>
      <w:proofErr w:type="spellEnd"/>
      <w:r>
        <w:rPr>
          <w:rFonts w:ascii="Arial" w:hAnsi="Arial" w:cs="Arial"/>
          <w:sz w:val="20"/>
          <w:szCs w:val="20"/>
        </w:rPr>
        <w:t xml:space="preserve">. Formerly a cellist, Blendulf won First Prize at the Swedish Conducting Competition in 2008, and in 2014, was awarded the Herbert Blomstedt Conducting Prize.     </w:t>
      </w:r>
    </w:p>
    <w:p w14:paraId="23A5192F" w14:textId="77777777" w:rsidR="005262D1" w:rsidRPr="008E6DFF" w:rsidRDefault="005262D1">
      <w:pPr>
        <w:rPr>
          <w:b/>
          <w:bCs/>
        </w:rPr>
      </w:pPr>
      <w:bookmarkStart w:id="2" w:name="_GoBack"/>
      <w:bookmarkEnd w:id="2"/>
    </w:p>
    <w:sectPr w:rsidR="005262D1" w:rsidRPr="008E6DFF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3B10" w14:textId="77777777" w:rsidR="008E6DFF" w:rsidRDefault="008E6DFF" w:rsidP="008E6DFF">
      <w:r>
        <w:separator/>
      </w:r>
    </w:p>
  </w:endnote>
  <w:endnote w:type="continuationSeparator" w:id="0">
    <w:p w14:paraId="1865BF91" w14:textId="77777777" w:rsidR="008E6DFF" w:rsidRDefault="008E6DFF" w:rsidP="008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602" w14:textId="5055BA26" w:rsidR="002F1D82" w:rsidRPr="004512EC" w:rsidRDefault="008E6DFF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19</w:t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8C5ED90" w14:textId="77777777" w:rsidR="002F1D82" w:rsidRDefault="008E6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7100" w14:textId="77777777" w:rsidR="008E6DFF" w:rsidRDefault="008E6DFF" w:rsidP="008E6DFF">
      <w:r>
        <w:separator/>
      </w:r>
    </w:p>
  </w:footnote>
  <w:footnote w:type="continuationSeparator" w:id="0">
    <w:p w14:paraId="57A56B54" w14:textId="77777777" w:rsidR="008E6DFF" w:rsidRDefault="008E6DFF" w:rsidP="008E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8ADE" w14:textId="6C51DAFC" w:rsidR="002F1D82" w:rsidRPr="00005774" w:rsidRDefault="008E6DFF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E1C0A" wp14:editId="70F46EF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FF"/>
    <w:rsid w:val="005262D1"/>
    <w:rsid w:val="008E6DFF"/>
    <w:rsid w:val="00D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597D3"/>
  <w15:chartTrackingRefBased/>
  <w15:docId w15:val="{E1EEC01A-DEDB-4236-A9A9-2FD2FB35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F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F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FF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Snow</dc:creator>
  <cp:keywords/>
  <dc:description/>
  <cp:lastModifiedBy>Carla Snow</cp:lastModifiedBy>
  <cp:revision>1</cp:revision>
  <dcterms:created xsi:type="dcterms:W3CDTF">2019-11-11T11:18:00Z</dcterms:created>
  <dcterms:modified xsi:type="dcterms:W3CDTF">2019-11-11T11:20:00Z</dcterms:modified>
</cp:coreProperties>
</file>