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68A4C" w14:textId="77777777" w:rsidR="007F4B71" w:rsidRDefault="004C291F">
      <w:pPr>
        <w:rPr>
          <w:rFonts w:ascii="Arial"/>
          <w:color w:val="333333"/>
          <w:spacing w:val="20"/>
          <w:sz w:val="40"/>
          <w:szCs w:val="40"/>
          <w:u w:color="333333"/>
        </w:rPr>
      </w:pPr>
      <w:proofErr w:type="spellStart"/>
      <w:r w:rsidRPr="00F008A0">
        <w:rPr>
          <w:rFonts w:ascii="Arial"/>
          <w:color w:val="333333"/>
          <w:spacing w:val="20"/>
          <w:sz w:val="40"/>
          <w:szCs w:val="40"/>
          <w:u w:color="333333"/>
        </w:rPr>
        <w:t>Goldmund</w:t>
      </w:r>
      <w:proofErr w:type="spellEnd"/>
      <w:r w:rsidRPr="00F008A0">
        <w:rPr>
          <w:rFonts w:ascii="Arial"/>
          <w:color w:val="333333"/>
          <w:spacing w:val="20"/>
          <w:sz w:val="40"/>
          <w:szCs w:val="40"/>
          <w:u w:color="333333"/>
        </w:rPr>
        <w:t xml:space="preserve"> Quartet</w:t>
      </w:r>
    </w:p>
    <w:p w14:paraId="0C0D6B99" w14:textId="79E593C3" w:rsidR="009B75A2" w:rsidRPr="009B75A2" w:rsidRDefault="009B75A2">
      <w:pPr>
        <w:rPr>
          <w:rFonts w:ascii="Arial" w:eastAsia="Arial" w:hAnsi="Arial" w:cs="Arial"/>
          <w:color w:val="333333"/>
          <w:spacing w:val="20"/>
          <w:sz w:val="34"/>
          <w:szCs w:val="34"/>
          <w:u w:color="333333"/>
        </w:rPr>
      </w:pPr>
      <w:r w:rsidRPr="009B75A2">
        <w:rPr>
          <w:rFonts w:ascii="Arial"/>
          <w:color w:val="333333"/>
          <w:spacing w:val="20"/>
          <w:sz w:val="34"/>
          <w:szCs w:val="34"/>
          <w:u w:color="333333"/>
        </w:rPr>
        <w:t>String Quartet</w:t>
      </w:r>
    </w:p>
    <w:p w14:paraId="00963D75" w14:textId="565FA78D" w:rsidR="005F6A62" w:rsidRDefault="005F6A62">
      <w:pPr>
        <w:rPr>
          <w:rFonts w:hAnsi="Arial"/>
          <w:i/>
          <w:iCs/>
          <w:sz w:val="20"/>
          <w:szCs w:val="20"/>
        </w:rPr>
      </w:pPr>
    </w:p>
    <w:p w14:paraId="2F92D063" w14:textId="5EBF1F11" w:rsidR="003261A8" w:rsidRPr="00FA43C1" w:rsidRDefault="005F6A62" w:rsidP="003261A8">
      <w:pPr>
        <w:spacing w:after="100"/>
        <w:rPr>
          <w:rFonts w:ascii="Arial" w:eastAsia="Arial" w:hAnsi="Arial" w:cs="Arial"/>
          <w:sz w:val="20"/>
          <w:szCs w:val="20"/>
        </w:rPr>
      </w:pPr>
      <w:r w:rsidRPr="001C1018">
        <w:rPr>
          <w:rFonts w:ascii="Arial" w:hAnsi="Arial" w:cs="Arial"/>
          <w:iCs/>
          <w:sz w:val="20"/>
          <w:szCs w:val="20"/>
        </w:rPr>
        <w:t>“</w:t>
      </w:r>
      <w:r w:rsidR="004C291F" w:rsidRPr="001C1018">
        <w:rPr>
          <w:rFonts w:ascii="Arial" w:eastAsia="Calibri" w:hAnsi="Arial" w:cs="Arial"/>
          <w:iCs/>
          <w:sz w:val="21"/>
          <w:szCs w:val="21"/>
        </w:rPr>
        <w:t>A highly individual musicality that speaks to the audience</w:t>
      </w:r>
      <w:r w:rsidR="004C291F" w:rsidRPr="00A440AE">
        <w:rPr>
          <w:rFonts w:ascii="Arial" w:hAnsi="Arial" w:cs="Arial"/>
          <w:i/>
          <w:iCs/>
          <w:sz w:val="20"/>
          <w:szCs w:val="20"/>
        </w:rPr>
        <w:t>.</w:t>
      </w:r>
      <w:r w:rsidRPr="00A440AE">
        <w:rPr>
          <w:rFonts w:ascii="Arial" w:hAnsi="Arial" w:cs="Arial"/>
          <w:sz w:val="20"/>
          <w:szCs w:val="20"/>
        </w:rPr>
        <w:t>”</w:t>
      </w:r>
      <w:r w:rsidR="00FA43C1">
        <w:rPr>
          <w:rFonts w:ascii="Arial" w:eastAsia="Arial" w:hAnsi="Arial" w:cs="Arial"/>
          <w:sz w:val="20"/>
          <w:szCs w:val="20"/>
        </w:rPr>
        <w:br/>
      </w:r>
      <w:r w:rsidR="00FA43C1">
        <w:rPr>
          <w:rFonts w:ascii="Arial" w:eastAsia="Arial" w:hAnsi="Arial" w:cs="Arial"/>
          <w:sz w:val="20"/>
          <w:szCs w:val="20"/>
        </w:rPr>
        <w:br/>
      </w:r>
      <w:r w:rsidR="003261A8">
        <w:rPr>
          <w:rFonts w:ascii="Arial" w:hAnsi="Arial" w:cs="Arial"/>
          <w:sz w:val="20"/>
          <w:szCs w:val="20"/>
        </w:rPr>
        <w:t xml:space="preserve">Counted amongst the most exciting young string quartets, the </w:t>
      </w:r>
      <w:proofErr w:type="spellStart"/>
      <w:r w:rsidR="004C291F" w:rsidRPr="001C1018">
        <w:rPr>
          <w:rFonts w:ascii="Arial" w:hAnsi="Arial" w:cs="Arial"/>
          <w:sz w:val="20"/>
          <w:szCs w:val="20"/>
        </w:rPr>
        <w:t>Goldmund</w:t>
      </w:r>
      <w:proofErr w:type="spellEnd"/>
      <w:r w:rsidR="004C291F" w:rsidRPr="001C1018">
        <w:rPr>
          <w:rFonts w:ascii="Arial" w:hAnsi="Arial" w:cs="Arial"/>
          <w:sz w:val="20"/>
          <w:szCs w:val="20"/>
        </w:rPr>
        <w:t xml:space="preserve"> Quartet</w:t>
      </w:r>
      <w:r w:rsidR="00171316" w:rsidRPr="001C1018">
        <w:rPr>
          <w:rFonts w:ascii="Arial" w:hAnsi="Arial" w:cs="Arial"/>
          <w:color w:val="auto"/>
          <w:sz w:val="20"/>
          <w:szCs w:val="20"/>
        </w:rPr>
        <w:t xml:space="preserve"> </w:t>
      </w:r>
      <w:r w:rsidR="001E1BC5" w:rsidRPr="001C1018">
        <w:rPr>
          <w:rFonts w:ascii="Arial" w:hAnsi="Arial" w:cs="Arial"/>
          <w:color w:val="auto"/>
          <w:sz w:val="20"/>
          <w:szCs w:val="20"/>
          <w:lang w:eastAsia="en-GB"/>
        </w:rPr>
        <w:t>has with its exquisite playing and multi-faceted homogeneity given convincing interpretations of the great classical and modern works of the string quartet literature</w:t>
      </w:r>
      <w:r w:rsidR="003261A8">
        <w:rPr>
          <w:rFonts w:ascii="Arial" w:hAnsi="Arial" w:cs="Arial"/>
          <w:color w:val="auto"/>
          <w:sz w:val="20"/>
          <w:szCs w:val="20"/>
          <w:lang w:eastAsia="en-GB"/>
        </w:rPr>
        <w:t xml:space="preserve"> for more than a decade now</w:t>
      </w:r>
      <w:r w:rsidR="001E1BC5" w:rsidRPr="001C1018">
        <w:rPr>
          <w:rFonts w:ascii="Arial" w:hAnsi="Arial" w:cs="Arial"/>
          <w:color w:val="auto"/>
          <w:sz w:val="20"/>
          <w:szCs w:val="20"/>
          <w:lang w:eastAsia="en-GB"/>
        </w:rPr>
        <w:t>. Their inwardness, unbelievably fine intonation, and phrasing worked out to the smallest detail inspire audiences worldwide.</w:t>
      </w:r>
    </w:p>
    <w:p w14:paraId="1A7F5CAB" w14:textId="4A783429" w:rsidR="003261A8" w:rsidRDefault="003261A8" w:rsidP="003261A8">
      <w:pPr>
        <w:spacing w:after="100"/>
        <w:rPr>
          <w:rFonts w:ascii="Arial" w:hAnsi="Arial" w:cs="Arial"/>
          <w:sz w:val="20"/>
          <w:szCs w:val="20"/>
        </w:rPr>
      </w:pPr>
      <w:r>
        <w:rPr>
          <w:rFonts w:ascii="Arial" w:hAnsi="Arial" w:cs="Arial"/>
          <w:sz w:val="20"/>
          <w:szCs w:val="20"/>
        </w:rPr>
        <w:t>Awarded at the prestigious</w:t>
      </w:r>
      <w:r w:rsidR="00BA6B04" w:rsidRPr="001C1018">
        <w:rPr>
          <w:rFonts w:ascii="Arial" w:hAnsi="Arial" w:cs="Arial"/>
          <w:sz w:val="20"/>
          <w:szCs w:val="20"/>
        </w:rPr>
        <w:t xml:space="preserve"> </w:t>
      </w:r>
      <w:r>
        <w:rPr>
          <w:rFonts w:ascii="Arial" w:hAnsi="Arial" w:cs="Arial"/>
          <w:sz w:val="20"/>
          <w:szCs w:val="20"/>
        </w:rPr>
        <w:t xml:space="preserve">2018 </w:t>
      </w:r>
      <w:r w:rsidR="00BA6B04" w:rsidRPr="001C1018">
        <w:rPr>
          <w:rFonts w:ascii="Arial" w:hAnsi="Arial" w:cs="Arial"/>
          <w:sz w:val="20"/>
          <w:szCs w:val="20"/>
        </w:rPr>
        <w:t xml:space="preserve">International </w:t>
      </w:r>
      <w:proofErr w:type="spellStart"/>
      <w:r w:rsidR="00BA6B04" w:rsidRPr="001C1018">
        <w:rPr>
          <w:rFonts w:ascii="Arial" w:hAnsi="Arial" w:cs="Arial"/>
          <w:sz w:val="20"/>
          <w:szCs w:val="20"/>
        </w:rPr>
        <w:t>Wigm</w:t>
      </w:r>
      <w:r>
        <w:rPr>
          <w:rFonts w:ascii="Arial" w:hAnsi="Arial" w:cs="Arial"/>
          <w:sz w:val="20"/>
          <w:szCs w:val="20"/>
        </w:rPr>
        <w:t>ore</w:t>
      </w:r>
      <w:proofErr w:type="spellEnd"/>
      <w:r>
        <w:rPr>
          <w:rFonts w:ascii="Arial" w:hAnsi="Arial" w:cs="Arial"/>
          <w:sz w:val="20"/>
          <w:szCs w:val="20"/>
        </w:rPr>
        <w:t xml:space="preserve"> Hall String Competition</w:t>
      </w:r>
      <w:r w:rsidR="00BA6B04" w:rsidRPr="001C1018">
        <w:rPr>
          <w:rFonts w:ascii="Arial" w:hAnsi="Arial" w:cs="Arial"/>
          <w:sz w:val="20"/>
          <w:szCs w:val="20"/>
        </w:rPr>
        <w:t xml:space="preserve"> and</w:t>
      </w:r>
      <w:r>
        <w:rPr>
          <w:rFonts w:ascii="Arial" w:hAnsi="Arial" w:cs="Arial"/>
          <w:sz w:val="20"/>
          <w:szCs w:val="20"/>
        </w:rPr>
        <w:t xml:space="preserve"> winners of</w:t>
      </w:r>
      <w:r w:rsidR="00BA6B04" w:rsidRPr="001C1018">
        <w:rPr>
          <w:rFonts w:ascii="Arial" w:hAnsi="Arial" w:cs="Arial"/>
          <w:sz w:val="20"/>
          <w:szCs w:val="20"/>
        </w:rPr>
        <w:t xml:space="preserve"> the </w:t>
      </w:r>
      <w:r>
        <w:rPr>
          <w:rFonts w:ascii="Arial" w:hAnsi="Arial" w:cs="Arial"/>
          <w:sz w:val="20"/>
          <w:szCs w:val="20"/>
        </w:rPr>
        <w:t xml:space="preserve">2018 </w:t>
      </w:r>
      <w:r w:rsidR="00BA6B04" w:rsidRPr="001C1018">
        <w:rPr>
          <w:rFonts w:ascii="Arial" w:hAnsi="Arial" w:cs="Arial"/>
          <w:sz w:val="20"/>
          <w:szCs w:val="20"/>
        </w:rPr>
        <w:t>Melbourne International Chamber Music Competition 2018</w:t>
      </w:r>
      <w:r>
        <w:rPr>
          <w:rFonts w:ascii="Arial" w:hAnsi="Arial" w:cs="Arial"/>
          <w:sz w:val="20"/>
          <w:szCs w:val="20"/>
        </w:rPr>
        <w:t>,</w:t>
      </w:r>
      <w:r w:rsidR="00BA6B04" w:rsidRPr="001C1018">
        <w:rPr>
          <w:rFonts w:ascii="Arial" w:hAnsi="Arial" w:cs="Arial"/>
          <w:sz w:val="20"/>
          <w:szCs w:val="20"/>
        </w:rPr>
        <w:t xml:space="preserve"> the </w:t>
      </w:r>
      <w:proofErr w:type="spellStart"/>
      <w:r w:rsidR="00B47B04" w:rsidRPr="001C1018">
        <w:rPr>
          <w:rFonts w:ascii="Arial" w:hAnsi="Arial" w:cs="Arial"/>
          <w:sz w:val="20"/>
          <w:szCs w:val="20"/>
        </w:rPr>
        <w:t>Goldmund</w:t>
      </w:r>
      <w:proofErr w:type="spellEnd"/>
      <w:r w:rsidR="00B47B04" w:rsidRPr="001C1018">
        <w:rPr>
          <w:rFonts w:ascii="Arial" w:hAnsi="Arial" w:cs="Arial"/>
          <w:sz w:val="20"/>
          <w:szCs w:val="20"/>
        </w:rPr>
        <w:t xml:space="preserve"> </w:t>
      </w:r>
      <w:r w:rsidR="00BA6B04" w:rsidRPr="001C1018">
        <w:rPr>
          <w:rFonts w:ascii="Arial" w:hAnsi="Arial" w:cs="Arial"/>
          <w:sz w:val="20"/>
          <w:szCs w:val="20"/>
        </w:rPr>
        <w:t xml:space="preserve">Quartet has </w:t>
      </w:r>
      <w:r w:rsidR="00A77B2F" w:rsidRPr="001C1018">
        <w:rPr>
          <w:rFonts w:ascii="Arial" w:hAnsi="Arial" w:cs="Arial"/>
          <w:sz w:val="20"/>
          <w:szCs w:val="20"/>
        </w:rPr>
        <w:t xml:space="preserve">been </w:t>
      </w:r>
      <w:r>
        <w:rPr>
          <w:rFonts w:ascii="Arial" w:hAnsi="Arial" w:cs="Arial"/>
          <w:sz w:val="20"/>
          <w:szCs w:val="20"/>
        </w:rPr>
        <w:t xml:space="preserve">named </w:t>
      </w:r>
      <w:r w:rsidR="00A77B2F" w:rsidRPr="001C1018">
        <w:rPr>
          <w:rFonts w:ascii="Arial" w:hAnsi="Arial" w:cs="Arial"/>
          <w:sz w:val="20"/>
          <w:szCs w:val="20"/>
        </w:rPr>
        <w:t xml:space="preserve">Rising </w:t>
      </w:r>
      <w:r>
        <w:rPr>
          <w:rFonts w:ascii="Arial" w:hAnsi="Arial" w:cs="Arial"/>
          <w:sz w:val="20"/>
          <w:szCs w:val="20"/>
        </w:rPr>
        <w:t xml:space="preserve">Stars of the 2019/20 season by the European Concert Hall </w:t>
      </w:r>
      <w:proofErr w:type="spellStart"/>
      <w:r w:rsidR="007A0BF2">
        <w:rPr>
          <w:rFonts w:ascii="Arial" w:hAnsi="Arial" w:cs="Arial"/>
          <w:sz w:val="20"/>
          <w:szCs w:val="20"/>
        </w:rPr>
        <w:t>Organisation</w:t>
      </w:r>
      <w:proofErr w:type="spellEnd"/>
      <w:r w:rsidR="00A77B2F" w:rsidRPr="001C1018">
        <w:rPr>
          <w:rFonts w:ascii="Arial" w:hAnsi="Arial" w:cs="Arial"/>
          <w:sz w:val="20"/>
          <w:szCs w:val="20"/>
        </w:rPr>
        <w:t xml:space="preserve"> </w:t>
      </w:r>
      <w:r w:rsidR="00BA6B04" w:rsidRPr="001C1018">
        <w:rPr>
          <w:rFonts w:ascii="Arial" w:hAnsi="Arial" w:cs="Arial"/>
          <w:sz w:val="20"/>
          <w:szCs w:val="20"/>
        </w:rPr>
        <w:t>as well as laureate</w:t>
      </w:r>
      <w:r>
        <w:rPr>
          <w:rFonts w:ascii="Arial" w:hAnsi="Arial" w:cs="Arial"/>
          <w:sz w:val="20"/>
          <w:szCs w:val="20"/>
        </w:rPr>
        <w:t>s</w:t>
      </w:r>
      <w:r w:rsidR="00BA6B04" w:rsidRPr="001C1018">
        <w:rPr>
          <w:rFonts w:ascii="Arial" w:hAnsi="Arial" w:cs="Arial"/>
          <w:sz w:val="20"/>
          <w:szCs w:val="20"/>
        </w:rPr>
        <w:t xml:space="preserve"> of </w:t>
      </w:r>
      <w:r w:rsidR="009B75A2" w:rsidRPr="001C1018">
        <w:rPr>
          <w:rFonts w:ascii="Arial" w:hAnsi="Arial" w:cs="Arial"/>
          <w:sz w:val="20"/>
          <w:szCs w:val="20"/>
        </w:rPr>
        <w:t xml:space="preserve">the </w:t>
      </w:r>
      <w:r w:rsidR="00BA6B04" w:rsidRPr="001C1018">
        <w:rPr>
          <w:rFonts w:ascii="Arial" w:hAnsi="Arial" w:cs="Arial"/>
          <w:sz w:val="20"/>
          <w:szCs w:val="20"/>
        </w:rPr>
        <w:t>Jü</w:t>
      </w:r>
      <w:r w:rsidR="00756F8C" w:rsidRPr="001C1018">
        <w:rPr>
          <w:rFonts w:ascii="Arial" w:hAnsi="Arial" w:cs="Arial"/>
          <w:sz w:val="20"/>
          <w:szCs w:val="20"/>
        </w:rPr>
        <w:t xml:space="preserve">rgen </w:t>
      </w:r>
      <w:r w:rsidR="00BA6B04" w:rsidRPr="001C1018">
        <w:rPr>
          <w:rFonts w:ascii="Arial" w:hAnsi="Arial" w:cs="Arial"/>
          <w:sz w:val="20"/>
          <w:szCs w:val="20"/>
        </w:rPr>
        <w:t>Ponto</w:t>
      </w:r>
      <w:r w:rsidR="00756F8C" w:rsidRPr="001C1018">
        <w:rPr>
          <w:rFonts w:ascii="Arial" w:hAnsi="Arial" w:cs="Arial"/>
          <w:sz w:val="20"/>
          <w:szCs w:val="20"/>
        </w:rPr>
        <w:t>-</w:t>
      </w:r>
      <w:r w:rsidR="00BA6B04" w:rsidRPr="001C1018">
        <w:rPr>
          <w:rFonts w:ascii="Arial" w:hAnsi="Arial" w:cs="Arial"/>
          <w:sz w:val="20"/>
          <w:szCs w:val="20"/>
        </w:rPr>
        <w:t>Foundation</w:t>
      </w:r>
      <w:r w:rsidR="00385E26">
        <w:rPr>
          <w:rFonts w:ascii="Arial" w:hAnsi="Arial" w:cs="Arial"/>
          <w:sz w:val="20"/>
          <w:szCs w:val="20"/>
        </w:rPr>
        <w:t>.</w:t>
      </w:r>
      <w:r w:rsidR="00BA6B04" w:rsidRPr="001C1018">
        <w:rPr>
          <w:rFonts w:ascii="Arial" w:hAnsi="Arial" w:cs="Arial"/>
          <w:sz w:val="20"/>
          <w:szCs w:val="20"/>
        </w:rPr>
        <w:t xml:space="preserve"> </w:t>
      </w:r>
      <w:r w:rsidR="00385E26">
        <w:rPr>
          <w:rFonts w:ascii="Arial" w:hAnsi="Arial" w:cs="Arial"/>
          <w:sz w:val="20"/>
          <w:szCs w:val="20"/>
        </w:rPr>
        <w:t>The</w:t>
      </w:r>
      <w:r>
        <w:rPr>
          <w:rFonts w:ascii="Arial" w:hAnsi="Arial" w:cs="Arial"/>
          <w:sz w:val="20"/>
          <w:szCs w:val="20"/>
        </w:rPr>
        <w:t xml:space="preserve"> Nippon</w:t>
      </w:r>
      <w:r w:rsidR="00E5282A">
        <w:rPr>
          <w:rFonts w:ascii="Arial" w:hAnsi="Arial" w:cs="Arial"/>
          <w:sz w:val="20"/>
          <w:szCs w:val="20"/>
        </w:rPr>
        <w:t xml:space="preserve"> Music</w:t>
      </w:r>
      <w:r>
        <w:rPr>
          <w:rFonts w:ascii="Arial" w:hAnsi="Arial" w:cs="Arial"/>
          <w:sz w:val="20"/>
          <w:szCs w:val="20"/>
        </w:rPr>
        <w:t xml:space="preserve"> Foundation</w:t>
      </w:r>
      <w:r w:rsidR="00385E26">
        <w:rPr>
          <w:rFonts w:ascii="Arial" w:hAnsi="Arial" w:cs="Arial"/>
          <w:sz w:val="20"/>
          <w:szCs w:val="20"/>
        </w:rPr>
        <w:t xml:space="preserve"> has awarded the Quartet with a full set of Stradivari instruments</w:t>
      </w:r>
      <w:r>
        <w:rPr>
          <w:rFonts w:ascii="Arial" w:hAnsi="Arial" w:cs="Arial"/>
          <w:sz w:val="20"/>
          <w:szCs w:val="20"/>
        </w:rPr>
        <w:t>.</w:t>
      </w:r>
    </w:p>
    <w:p w14:paraId="38E1871D" w14:textId="713DA65D" w:rsidR="003261A8" w:rsidRPr="00FA43C1" w:rsidRDefault="001C1018" w:rsidP="003261A8">
      <w:pPr>
        <w:spacing w:after="100"/>
        <w:rPr>
          <w:rFonts w:ascii="Arial" w:eastAsiaTheme="minorHAnsi" w:hAnsi="Arial" w:cs="Arial"/>
          <w:color w:val="auto"/>
          <w:sz w:val="20"/>
          <w:szCs w:val="20"/>
          <w:lang w:val="en-GB" w:eastAsia="en-GB"/>
        </w:rPr>
      </w:pPr>
      <w:r>
        <w:rPr>
          <w:rFonts w:ascii="Arial" w:hAnsi="Arial" w:cs="Arial"/>
          <w:sz w:val="20"/>
          <w:szCs w:val="20"/>
        </w:rPr>
        <w:t>Following</w:t>
      </w:r>
      <w:r w:rsidR="00385E26">
        <w:rPr>
          <w:rFonts w:ascii="Arial" w:hAnsi="Arial" w:cs="Arial"/>
          <w:sz w:val="20"/>
          <w:szCs w:val="20"/>
        </w:rPr>
        <w:t xml:space="preserve"> their </w:t>
      </w:r>
      <w:r w:rsidR="00B47B04" w:rsidRPr="001C1018">
        <w:rPr>
          <w:rFonts w:ascii="Arial" w:hAnsi="Arial" w:cs="Arial"/>
          <w:sz w:val="20"/>
          <w:szCs w:val="20"/>
        </w:rPr>
        <w:t xml:space="preserve">debut at </w:t>
      </w:r>
      <w:proofErr w:type="spellStart"/>
      <w:r w:rsidR="00B47B04" w:rsidRPr="001C1018">
        <w:rPr>
          <w:rFonts w:ascii="Arial" w:hAnsi="Arial" w:cs="Arial"/>
          <w:sz w:val="20"/>
          <w:szCs w:val="20"/>
        </w:rPr>
        <w:t>Rheingau</w:t>
      </w:r>
      <w:proofErr w:type="spellEnd"/>
      <w:r w:rsidR="00B47B04" w:rsidRPr="001C1018">
        <w:rPr>
          <w:rFonts w:ascii="Arial" w:hAnsi="Arial" w:cs="Arial"/>
          <w:sz w:val="20"/>
          <w:szCs w:val="20"/>
        </w:rPr>
        <w:t xml:space="preserve"> Music Festival in August 2018</w:t>
      </w:r>
      <w:r w:rsidR="00FA43C1">
        <w:rPr>
          <w:rFonts w:ascii="Arial" w:hAnsi="Arial" w:cs="Arial"/>
          <w:sz w:val="20"/>
          <w:szCs w:val="20"/>
        </w:rPr>
        <w:t>,</w:t>
      </w:r>
      <w:r w:rsidR="00B47B04" w:rsidRPr="001C1018">
        <w:rPr>
          <w:rFonts w:ascii="Arial" w:hAnsi="Arial" w:cs="Arial"/>
          <w:sz w:val="20"/>
          <w:szCs w:val="20"/>
        </w:rPr>
        <w:t xml:space="preserve"> the main focus of the 2019/20 season will be</w:t>
      </w:r>
      <w:r w:rsidR="005747BB">
        <w:rPr>
          <w:rFonts w:ascii="Arial" w:hAnsi="Arial" w:cs="Arial"/>
          <w:sz w:val="20"/>
          <w:szCs w:val="20"/>
        </w:rPr>
        <w:t xml:space="preserve"> on</w:t>
      </w:r>
      <w:r w:rsidR="00FA43C1">
        <w:rPr>
          <w:rFonts w:ascii="Arial" w:hAnsi="Arial" w:cs="Arial"/>
          <w:sz w:val="20"/>
          <w:szCs w:val="20"/>
        </w:rPr>
        <w:t xml:space="preserve"> the Rising Star </w:t>
      </w:r>
      <w:r w:rsidR="005747BB">
        <w:rPr>
          <w:rFonts w:ascii="Arial" w:hAnsi="Arial" w:cs="Arial"/>
          <w:sz w:val="20"/>
          <w:szCs w:val="20"/>
        </w:rPr>
        <w:t xml:space="preserve">recitals at </w:t>
      </w:r>
      <w:r w:rsidR="00B47B04" w:rsidRPr="001C1018">
        <w:rPr>
          <w:rFonts w:ascii="Arial" w:hAnsi="Arial" w:cs="Arial"/>
          <w:sz w:val="20"/>
          <w:szCs w:val="20"/>
        </w:rPr>
        <w:t xml:space="preserve">many of the most prestigious halls around Europe such as the Philharmonie de Paris, Amsterdam Concertgebouw, the </w:t>
      </w:r>
      <w:proofErr w:type="spellStart"/>
      <w:r w:rsidR="00B47B04" w:rsidRPr="001C1018">
        <w:rPr>
          <w:rFonts w:ascii="Arial" w:hAnsi="Arial" w:cs="Arial"/>
          <w:sz w:val="20"/>
          <w:szCs w:val="20"/>
        </w:rPr>
        <w:t>Festspielhaus</w:t>
      </w:r>
      <w:proofErr w:type="spellEnd"/>
      <w:r w:rsidR="00B47B04" w:rsidRPr="001C1018">
        <w:rPr>
          <w:rFonts w:ascii="Arial" w:hAnsi="Arial" w:cs="Arial"/>
          <w:sz w:val="20"/>
          <w:szCs w:val="20"/>
        </w:rPr>
        <w:t xml:space="preserve"> Baden-Baden, </w:t>
      </w:r>
      <w:proofErr w:type="spellStart"/>
      <w:r w:rsidR="00FA43C1">
        <w:rPr>
          <w:rFonts w:ascii="Arial" w:hAnsi="Arial" w:cs="Arial"/>
          <w:sz w:val="20"/>
          <w:szCs w:val="20"/>
        </w:rPr>
        <w:t>Bozar</w:t>
      </w:r>
      <w:proofErr w:type="spellEnd"/>
      <w:r w:rsidR="00FA43C1">
        <w:rPr>
          <w:rFonts w:ascii="Arial" w:hAnsi="Arial" w:cs="Arial"/>
          <w:sz w:val="20"/>
          <w:szCs w:val="20"/>
        </w:rPr>
        <w:t xml:space="preserve"> in Brussels</w:t>
      </w:r>
      <w:r w:rsidR="00B47B04" w:rsidRPr="001C1018">
        <w:rPr>
          <w:rFonts w:ascii="Arial" w:hAnsi="Arial" w:cs="Arial"/>
          <w:sz w:val="20"/>
          <w:szCs w:val="20"/>
        </w:rPr>
        <w:t xml:space="preserve">, </w:t>
      </w:r>
      <w:proofErr w:type="spellStart"/>
      <w:r w:rsidR="007A0BF2">
        <w:rPr>
          <w:rFonts w:ascii="Arial" w:hAnsi="Arial" w:cs="Arial"/>
          <w:sz w:val="20"/>
          <w:szCs w:val="20"/>
        </w:rPr>
        <w:t>Konzerhuset</w:t>
      </w:r>
      <w:proofErr w:type="spellEnd"/>
      <w:r w:rsidR="007A0BF2">
        <w:rPr>
          <w:rFonts w:ascii="Arial" w:hAnsi="Arial" w:cs="Arial"/>
          <w:sz w:val="20"/>
          <w:szCs w:val="20"/>
        </w:rPr>
        <w:t xml:space="preserve"> Stockholm and </w:t>
      </w:r>
      <w:r w:rsidR="003261A8">
        <w:rPr>
          <w:rFonts w:ascii="Arial" w:hAnsi="Arial" w:cs="Arial"/>
          <w:sz w:val="20"/>
          <w:szCs w:val="20"/>
        </w:rPr>
        <w:t xml:space="preserve">Wiener </w:t>
      </w:r>
      <w:proofErr w:type="spellStart"/>
      <w:r w:rsidR="00FA43C1">
        <w:rPr>
          <w:rFonts w:ascii="Arial" w:hAnsi="Arial" w:cs="Arial"/>
          <w:sz w:val="20"/>
          <w:szCs w:val="20"/>
        </w:rPr>
        <w:t>Konzerthaus</w:t>
      </w:r>
      <w:proofErr w:type="spellEnd"/>
      <w:r w:rsidR="00B47B04" w:rsidRPr="001C1018">
        <w:rPr>
          <w:rFonts w:ascii="Arial" w:hAnsi="Arial" w:cs="Arial"/>
          <w:sz w:val="20"/>
          <w:szCs w:val="20"/>
        </w:rPr>
        <w:t>.</w:t>
      </w:r>
      <w:r w:rsidR="00FA43C1">
        <w:rPr>
          <w:rFonts w:ascii="Arial" w:eastAsiaTheme="minorHAnsi" w:hAnsi="Arial" w:cs="Arial"/>
          <w:color w:val="auto"/>
          <w:sz w:val="20"/>
          <w:szCs w:val="20"/>
          <w:lang w:val="en-GB" w:eastAsia="en-GB"/>
        </w:rPr>
        <w:t xml:space="preserve"> Other highlights this season include a tour of </w:t>
      </w:r>
      <w:r w:rsidR="00C770E3" w:rsidRPr="001C1018">
        <w:rPr>
          <w:rFonts w:ascii="Arial" w:hAnsi="Arial" w:cs="Arial"/>
          <w:sz w:val="20"/>
          <w:szCs w:val="20"/>
        </w:rPr>
        <w:t>Sweden</w:t>
      </w:r>
      <w:r w:rsidR="00171316" w:rsidRPr="001C1018">
        <w:rPr>
          <w:rFonts w:ascii="Arial" w:hAnsi="Arial" w:cs="Arial"/>
          <w:sz w:val="20"/>
          <w:szCs w:val="20"/>
        </w:rPr>
        <w:t xml:space="preserve"> and</w:t>
      </w:r>
      <w:r w:rsidR="00A440AE" w:rsidRPr="001C1018">
        <w:rPr>
          <w:rFonts w:ascii="Arial" w:hAnsi="Arial" w:cs="Arial"/>
          <w:sz w:val="20"/>
          <w:szCs w:val="20"/>
        </w:rPr>
        <w:t xml:space="preserve"> Australia </w:t>
      </w:r>
      <w:r w:rsidR="00FA43C1">
        <w:rPr>
          <w:rFonts w:ascii="Arial" w:hAnsi="Arial" w:cs="Arial"/>
          <w:sz w:val="20"/>
          <w:szCs w:val="20"/>
        </w:rPr>
        <w:t xml:space="preserve">as well as appearances at </w:t>
      </w:r>
      <w:r w:rsidR="00A440AE" w:rsidRPr="001C1018">
        <w:rPr>
          <w:rFonts w:ascii="Arial" w:hAnsi="Arial" w:cs="Arial"/>
          <w:sz w:val="20"/>
          <w:szCs w:val="20"/>
        </w:rPr>
        <w:t>Frankfurt</w:t>
      </w:r>
      <w:r w:rsidR="00FA43C1">
        <w:rPr>
          <w:rFonts w:ascii="Arial" w:hAnsi="Arial" w:cs="Arial"/>
          <w:sz w:val="20"/>
          <w:szCs w:val="20"/>
        </w:rPr>
        <w:t xml:space="preserve"> </w:t>
      </w:r>
      <w:proofErr w:type="spellStart"/>
      <w:r w:rsidR="00FA43C1">
        <w:rPr>
          <w:rFonts w:ascii="Arial" w:hAnsi="Arial" w:cs="Arial"/>
          <w:sz w:val="20"/>
          <w:szCs w:val="20"/>
        </w:rPr>
        <w:t>Museumskonzerte</w:t>
      </w:r>
      <w:proofErr w:type="spellEnd"/>
      <w:r w:rsidR="00A440AE" w:rsidRPr="001C1018">
        <w:rPr>
          <w:rFonts w:ascii="Arial" w:hAnsi="Arial" w:cs="Arial"/>
          <w:sz w:val="20"/>
          <w:szCs w:val="20"/>
        </w:rPr>
        <w:t>, String Quartet Biennale Amsterdam</w:t>
      </w:r>
      <w:r w:rsidR="00FA43C1">
        <w:rPr>
          <w:rFonts w:ascii="Arial" w:hAnsi="Arial" w:cs="Arial"/>
          <w:sz w:val="20"/>
          <w:szCs w:val="20"/>
        </w:rPr>
        <w:t xml:space="preserve"> and the Hörtnagel series in Munich</w:t>
      </w:r>
      <w:r w:rsidR="00F94DD4">
        <w:rPr>
          <w:rFonts w:ascii="Arial" w:hAnsi="Arial" w:cs="Arial"/>
          <w:sz w:val="20"/>
          <w:szCs w:val="20"/>
        </w:rPr>
        <w:t xml:space="preserve">. </w:t>
      </w:r>
    </w:p>
    <w:p w14:paraId="65036EBE" w14:textId="1A2B2E3C" w:rsidR="003261A8" w:rsidRDefault="00FA43C1" w:rsidP="003261A8">
      <w:pPr>
        <w:spacing w:after="100"/>
        <w:rPr>
          <w:rFonts w:ascii="Arial" w:hAnsi="Arial" w:cs="Arial"/>
          <w:sz w:val="20"/>
          <w:szCs w:val="20"/>
        </w:rPr>
      </w:pPr>
      <w:r>
        <w:rPr>
          <w:rFonts w:ascii="Arial" w:hAnsi="Arial" w:cs="Arial"/>
          <w:sz w:val="20"/>
          <w:szCs w:val="20"/>
        </w:rPr>
        <w:t xml:space="preserve">Notable invitations recently have included </w:t>
      </w:r>
      <w:r w:rsidR="00C770E3" w:rsidRPr="001C1018">
        <w:rPr>
          <w:rFonts w:ascii="Arial" w:hAnsi="Arial" w:cs="Arial"/>
          <w:sz w:val="20"/>
          <w:szCs w:val="20"/>
        </w:rPr>
        <w:t>Musikv</w:t>
      </w:r>
      <w:r w:rsidR="009B75A2" w:rsidRPr="001C1018">
        <w:rPr>
          <w:rFonts w:ascii="Arial" w:hAnsi="Arial" w:cs="Arial"/>
          <w:sz w:val="20"/>
          <w:szCs w:val="20"/>
        </w:rPr>
        <w:t xml:space="preserve">erein Graz, Boulez </w:t>
      </w:r>
      <w:proofErr w:type="spellStart"/>
      <w:r w:rsidR="009B75A2" w:rsidRPr="001C1018">
        <w:rPr>
          <w:rFonts w:ascii="Arial" w:hAnsi="Arial" w:cs="Arial"/>
          <w:sz w:val="20"/>
          <w:szCs w:val="20"/>
        </w:rPr>
        <w:t>Saal</w:t>
      </w:r>
      <w:proofErr w:type="spellEnd"/>
      <w:r w:rsidR="009B75A2" w:rsidRPr="001C1018">
        <w:rPr>
          <w:rFonts w:ascii="Arial" w:hAnsi="Arial" w:cs="Arial"/>
          <w:sz w:val="20"/>
          <w:szCs w:val="20"/>
        </w:rPr>
        <w:t xml:space="preserve"> Berlin and </w:t>
      </w:r>
      <w:proofErr w:type="spellStart"/>
      <w:r w:rsidR="008D4D45" w:rsidRPr="001C1018">
        <w:rPr>
          <w:rFonts w:ascii="Arial" w:hAnsi="Arial" w:cs="Arial"/>
          <w:sz w:val="20"/>
          <w:szCs w:val="20"/>
        </w:rPr>
        <w:t>Marvao</w:t>
      </w:r>
      <w:proofErr w:type="spellEnd"/>
      <w:r w:rsidR="008D4D45" w:rsidRPr="001C1018">
        <w:rPr>
          <w:rFonts w:ascii="Arial" w:hAnsi="Arial" w:cs="Arial"/>
          <w:sz w:val="20"/>
          <w:szCs w:val="20"/>
        </w:rPr>
        <w:t xml:space="preserve"> Festival, Fjord Classics Festival Norway and </w:t>
      </w:r>
      <w:proofErr w:type="spellStart"/>
      <w:r w:rsidR="008D4D45" w:rsidRPr="001C1018">
        <w:rPr>
          <w:rFonts w:ascii="Arial" w:hAnsi="Arial" w:cs="Arial"/>
          <w:sz w:val="20"/>
          <w:szCs w:val="20"/>
        </w:rPr>
        <w:t>Schlern</w:t>
      </w:r>
      <w:proofErr w:type="spellEnd"/>
      <w:r w:rsidR="008D4D45" w:rsidRPr="001C1018">
        <w:rPr>
          <w:rFonts w:ascii="Arial" w:hAnsi="Arial" w:cs="Arial"/>
          <w:sz w:val="20"/>
          <w:szCs w:val="20"/>
        </w:rPr>
        <w:t xml:space="preserve"> Music Festival.</w:t>
      </w:r>
    </w:p>
    <w:p w14:paraId="3DFA696B" w14:textId="1C4E3A12" w:rsidR="00FD5728" w:rsidRDefault="00FD5728" w:rsidP="003261A8">
      <w:pPr>
        <w:spacing w:after="100"/>
        <w:rPr>
          <w:rFonts w:ascii="Arial" w:hAnsi="Arial" w:cs="Arial"/>
          <w:sz w:val="20"/>
          <w:szCs w:val="20"/>
        </w:rPr>
      </w:pPr>
      <w:r w:rsidRPr="001C1018">
        <w:rPr>
          <w:rFonts w:ascii="Arial" w:hAnsi="Arial" w:cs="Arial"/>
          <w:sz w:val="20"/>
          <w:szCs w:val="20"/>
        </w:rPr>
        <w:t xml:space="preserve">In October 2016 NAXOS released their debut CD with works by Joseph Haydn which garnered great reviews from the BBC, The Strad Magazine, Gramophone Magazine, American Record Guide, </w:t>
      </w:r>
      <w:proofErr w:type="spellStart"/>
      <w:r w:rsidRPr="001C1018">
        <w:rPr>
          <w:rFonts w:ascii="Arial" w:hAnsi="Arial" w:cs="Arial"/>
          <w:sz w:val="20"/>
          <w:szCs w:val="20"/>
        </w:rPr>
        <w:t>Applaus</w:t>
      </w:r>
      <w:proofErr w:type="spellEnd"/>
      <w:r w:rsidRPr="001C1018">
        <w:rPr>
          <w:rFonts w:ascii="Arial" w:hAnsi="Arial" w:cs="Arial"/>
          <w:sz w:val="20"/>
          <w:szCs w:val="20"/>
        </w:rPr>
        <w:t xml:space="preserve">, </w:t>
      </w:r>
      <w:proofErr w:type="spellStart"/>
      <w:r w:rsidRPr="001C1018">
        <w:rPr>
          <w:rFonts w:ascii="Arial" w:hAnsi="Arial" w:cs="Arial"/>
          <w:sz w:val="20"/>
          <w:szCs w:val="20"/>
        </w:rPr>
        <w:t>Süddeutsche</w:t>
      </w:r>
      <w:proofErr w:type="spellEnd"/>
      <w:r w:rsidRPr="001C1018">
        <w:rPr>
          <w:rFonts w:ascii="Arial" w:hAnsi="Arial" w:cs="Arial"/>
          <w:sz w:val="20"/>
          <w:szCs w:val="20"/>
        </w:rPr>
        <w:t xml:space="preserve"> </w:t>
      </w:r>
      <w:proofErr w:type="spellStart"/>
      <w:r w:rsidRPr="001C1018">
        <w:rPr>
          <w:rFonts w:ascii="Arial" w:hAnsi="Arial" w:cs="Arial"/>
          <w:sz w:val="20"/>
          <w:szCs w:val="20"/>
        </w:rPr>
        <w:t>Zeitung</w:t>
      </w:r>
      <w:proofErr w:type="spellEnd"/>
      <w:r w:rsidRPr="001C1018">
        <w:rPr>
          <w:rFonts w:ascii="Arial" w:hAnsi="Arial" w:cs="Arial"/>
          <w:sz w:val="20"/>
          <w:szCs w:val="20"/>
        </w:rPr>
        <w:t xml:space="preserve"> and many more. </w:t>
      </w:r>
      <w:r>
        <w:rPr>
          <w:rFonts w:ascii="Arial"/>
          <w:sz w:val="20"/>
          <w:szCs w:val="20"/>
        </w:rPr>
        <w:t>The quartet</w:t>
      </w:r>
      <w:r>
        <w:rPr>
          <w:rFonts w:ascii="Arial"/>
          <w:sz w:val="20"/>
          <w:szCs w:val="20"/>
        </w:rPr>
        <w:t>’</w:t>
      </w:r>
      <w:r>
        <w:rPr>
          <w:rFonts w:ascii="Arial"/>
          <w:sz w:val="20"/>
          <w:szCs w:val="20"/>
        </w:rPr>
        <w:t>s second recording</w:t>
      </w:r>
      <w:r w:rsidRPr="000A20C6">
        <w:rPr>
          <w:rFonts w:ascii="Arial"/>
          <w:color w:val="auto"/>
          <w:sz w:val="20"/>
          <w:szCs w:val="20"/>
        </w:rPr>
        <w:t xml:space="preserve"> featuring</w:t>
      </w:r>
      <w:r>
        <w:rPr>
          <w:rFonts w:ascii="Arial"/>
          <w:color w:val="auto"/>
          <w:sz w:val="20"/>
          <w:szCs w:val="20"/>
        </w:rPr>
        <w:t xml:space="preserve"> </w:t>
      </w:r>
      <w:r w:rsidRPr="000A20C6">
        <w:rPr>
          <w:rFonts w:ascii="Arial"/>
          <w:color w:val="auto"/>
          <w:sz w:val="20"/>
          <w:szCs w:val="20"/>
        </w:rPr>
        <w:t xml:space="preserve">string </w:t>
      </w:r>
      <w:r>
        <w:rPr>
          <w:rFonts w:ascii="Arial"/>
          <w:sz w:val="20"/>
          <w:szCs w:val="20"/>
        </w:rPr>
        <w:t>quartets by Shostakovich was released on Berlin Classics in July 2018.</w:t>
      </w:r>
    </w:p>
    <w:p w14:paraId="595275D9" w14:textId="0075EE5A" w:rsidR="003261A8" w:rsidRDefault="00C770E3" w:rsidP="003261A8">
      <w:pPr>
        <w:spacing w:after="100"/>
        <w:rPr>
          <w:rFonts w:ascii="Arial" w:hAnsi="Arial" w:cs="Arial"/>
          <w:sz w:val="20"/>
          <w:szCs w:val="20"/>
        </w:rPr>
      </w:pPr>
      <w:r w:rsidRPr="001C1018">
        <w:rPr>
          <w:rFonts w:ascii="Arial" w:hAnsi="Arial" w:cs="Arial"/>
          <w:sz w:val="20"/>
          <w:szCs w:val="20"/>
        </w:rPr>
        <w:t xml:space="preserve">The </w:t>
      </w:r>
      <w:proofErr w:type="spellStart"/>
      <w:r w:rsidRPr="001C1018">
        <w:rPr>
          <w:rFonts w:ascii="Arial" w:hAnsi="Arial" w:cs="Arial"/>
          <w:sz w:val="20"/>
          <w:szCs w:val="20"/>
        </w:rPr>
        <w:t>Goldmund</w:t>
      </w:r>
      <w:proofErr w:type="spellEnd"/>
      <w:r w:rsidRPr="001C1018">
        <w:rPr>
          <w:rFonts w:ascii="Arial" w:hAnsi="Arial" w:cs="Arial"/>
          <w:sz w:val="20"/>
          <w:szCs w:val="20"/>
        </w:rPr>
        <w:t xml:space="preserve"> Quartet has been awarded several prizes and scholarships, the most recent distinctions are the second prize and the special award for the best interpretation of a 20</w:t>
      </w:r>
      <w:r w:rsidRPr="001C1018">
        <w:rPr>
          <w:rFonts w:ascii="Arial" w:hAnsi="Arial" w:cs="Arial"/>
          <w:sz w:val="20"/>
          <w:szCs w:val="20"/>
          <w:vertAlign w:val="superscript"/>
        </w:rPr>
        <w:t>th</w:t>
      </w:r>
      <w:r w:rsidRPr="001C1018">
        <w:rPr>
          <w:rFonts w:ascii="Arial" w:hAnsi="Arial" w:cs="Arial"/>
          <w:sz w:val="20"/>
          <w:szCs w:val="20"/>
        </w:rPr>
        <w:t xml:space="preserve"> century string quartet at the International </w:t>
      </w:r>
      <w:proofErr w:type="spellStart"/>
      <w:r w:rsidRPr="001C1018">
        <w:rPr>
          <w:rFonts w:ascii="Arial" w:hAnsi="Arial" w:cs="Arial"/>
          <w:sz w:val="20"/>
          <w:szCs w:val="20"/>
        </w:rPr>
        <w:t>Wigmore</w:t>
      </w:r>
      <w:proofErr w:type="spellEnd"/>
      <w:r w:rsidRPr="001C1018">
        <w:rPr>
          <w:rFonts w:ascii="Arial" w:hAnsi="Arial" w:cs="Arial"/>
          <w:sz w:val="20"/>
          <w:szCs w:val="20"/>
        </w:rPr>
        <w:t xml:space="preserve"> Hall String Competition 2018 and the first price along with the price for the best interpretation of the commissioned work at the Melbourne International Chamber Music Competition 2018. The Quartet also received the Bavarian Young Artist Award and the Karl-Klinger-Prize</w:t>
      </w:r>
      <w:r w:rsidR="00171316" w:rsidRPr="001C1018">
        <w:rPr>
          <w:rFonts w:ascii="Arial" w:hAnsi="Arial" w:cs="Arial"/>
          <w:sz w:val="20"/>
          <w:szCs w:val="20"/>
        </w:rPr>
        <w:t xml:space="preserve"> </w:t>
      </w:r>
      <w:r w:rsidRPr="001C1018">
        <w:rPr>
          <w:rFonts w:ascii="Arial" w:hAnsi="Arial" w:cs="Arial"/>
          <w:sz w:val="20"/>
          <w:szCs w:val="20"/>
        </w:rPr>
        <w:t xml:space="preserve">during the 2016 ARD International Music Competition Munich. </w:t>
      </w:r>
      <w:r w:rsidR="001C1018">
        <w:rPr>
          <w:rFonts w:ascii="Arial" w:hAnsi="Arial" w:cs="Arial"/>
          <w:sz w:val="20"/>
          <w:szCs w:val="20"/>
        </w:rPr>
        <w:t>The</w:t>
      </w:r>
      <w:r w:rsidR="00BC4025" w:rsidRPr="001C1018">
        <w:rPr>
          <w:rFonts w:ascii="Arial" w:hAnsi="Arial" w:cs="Arial"/>
          <w:sz w:val="20"/>
          <w:szCs w:val="20"/>
        </w:rPr>
        <w:t xml:space="preserve"> Jürgen Ponto Foundation has named the </w:t>
      </w:r>
      <w:proofErr w:type="spellStart"/>
      <w:r w:rsidR="00BC4025" w:rsidRPr="001C1018">
        <w:rPr>
          <w:rFonts w:ascii="Arial" w:hAnsi="Arial" w:cs="Arial"/>
          <w:sz w:val="20"/>
          <w:szCs w:val="20"/>
        </w:rPr>
        <w:t>Goldmund</w:t>
      </w:r>
      <w:proofErr w:type="spellEnd"/>
      <w:r w:rsidR="00BC4025" w:rsidRPr="001C1018">
        <w:rPr>
          <w:rFonts w:ascii="Arial" w:hAnsi="Arial" w:cs="Arial"/>
          <w:sz w:val="20"/>
          <w:szCs w:val="20"/>
        </w:rPr>
        <w:t xml:space="preserve"> Quartet as the recipients of the</w:t>
      </w:r>
      <w:r w:rsidR="00F94DD4">
        <w:rPr>
          <w:rFonts w:ascii="Arial" w:hAnsi="Arial" w:cs="Arial"/>
          <w:sz w:val="20"/>
          <w:szCs w:val="20"/>
        </w:rPr>
        <w:t>ir 2020 biennial music bursary.</w:t>
      </w:r>
      <w:r w:rsidR="003261A8">
        <w:rPr>
          <w:rFonts w:ascii="Arial" w:hAnsi="Arial" w:cs="Arial"/>
          <w:sz w:val="20"/>
          <w:szCs w:val="20"/>
        </w:rPr>
        <w:t xml:space="preserve"> </w:t>
      </w:r>
      <w:r w:rsidR="00BC4025" w:rsidRPr="001C1018">
        <w:rPr>
          <w:rFonts w:ascii="Arial" w:hAnsi="Arial" w:cs="Arial"/>
          <w:sz w:val="20"/>
          <w:szCs w:val="20"/>
        </w:rPr>
        <w:t>In summer 2019 the quartet</w:t>
      </w:r>
      <w:r w:rsidRPr="001C1018">
        <w:rPr>
          <w:rFonts w:ascii="Arial" w:hAnsi="Arial" w:cs="Arial"/>
          <w:sz w:val="20"/>
          <w:szCs w:val="20"/>
        </w:rPr>
        <w:t xml:space="preserve"> </w:t>
      </w:r>
      <w:r w:rsidR="009B75A2" w:rsidRPr="001C1018">
        <w:rPr>
          <w:rFonts w:ascii="Arial" w:hAnsi="Arial" w:cs="Arial"/>
          <w:sz w:val="20"/>
          <w:szCs w:val="20"/>
        </w:rPr>
        <w:t xml:space="preserve">received </w:t>
      </w:r>
      <w:r w:rsidRPr="001C1018">
        <w:rPr>
          <w:rFonts w:ascii="Arial" w:hAnsi="Arial" w:cs="Arial"/>
          <w:sz w:val="20"/>
          <w:szCs w:val="20"/>
        </w:rPr>
        <w:t xml:space="preserve">one of the </w:t>
      </w:r>
      <w:r w:rsidR="00FA43C1">
        <w:rPr>
          <w:rFonts w:ascii="Arial" w:hAnsi="Arial" w:cs="Arial"/>
          <w:sz w:val="20"/>
          <w:szCs w:val="20"/>
        </w:rPr>
        <w:t xml:space="preserve">most valuable </w:t>
      </w:r>
      <w:r w:rsidRPr="001C1018">
        <w:rPr>
          <w:rFonts w:ascii="Arial" w:hAnsi="Arial" w:cs="Arial"/>
          <w:sz w:val="20"/>
          <w:szCs w:val="20"/>
        </w:rPr>
        <w:t>sponsorships of the Nippon</w:t>
      </w:r>
      <w:r w:rsidR="00E5282A">
        <w:rPr>
          <w:rFonts w:ascii="Arial" w:hAnsi="Arial" w:cs="Arial"/>
          <w:sz w:val="20"/>
          <w:szCs w:val="20"/>
        </w:rPr>
        <w:t xml:space="preserve"> Music</w:t>
      </w:r>
      <w:bookmarkStart w:id="0" w:name="_GoBack"/>
      <w:bookmarkEnd w:id="0"/>
      <w:r w:rsidRPr="001C1018">
        <w:rPr>
          <w:rFonts w:ascii="Arial" w:hAnsi="Arial" w:cs="Arial"/>
          <w:sz w:val="20"/>
          <w:szCs w:val="20"/>
        </w:rPr>
        <w:t xml:space="preserve"> Foundation. It provides the Quartet </w:t>
      </w:r>
      <w:r w:rsidR="00131799" w:rsidRPr="001C1018">
        <w:rPr>
          <w:rFonts w:ascii="Arial" w:hAnsi="Arial" w:cs="Arial"/>
          <w:sz w:val="20"/>
          <w:szCs w:val="20"/>
        </w:rPr>
        <w:t>the Paganini Quartet</w:t>
      </w:r>
      <w:r w:rsidRPr="001C1018">
        <w:rPr>
          <w:rFonts w:ascii="Arial" w:hAnsi="Arial" w:cs="Arial"/>
          <w:sz w:val="20"/>
          <w:szCs w:val="20"/>
        </w:rPr>
        <w:t xml:space="preserve"> of </w:t>
      </w:r>
      <w:r w:rsidR="00131799" w:rsidRPr="001C1018">
        <w:rPr>
          <w:rFonts w:ascii="Arial" w:hAnsi="Arial" w:cs="Arial"/>
          <w:sz w:val="20"/>
          <w:szCs w:val="20"/>
        </w:rPr>
        <w:t xml:space="preserve">Antonio </w:t>
      </w:r>
      <w:r w:rsidRPr="001C1018">
        <w:rPr>
          <w:rFonts w:ascii="Arial" w:hAnsi="Arial" w:cs="Arial"/>
          <w:sz w:val="20"/>
          <w:szCs w:val="20"/>
        </w:rPr>
        <w:t xml:space="preserve">Stradivari </w:t>
      </w:r>
      <w:r w:rsidR="00131799" w:rsidRPr="001C1018">
        <w:rPr>
          <w:rFonts w:ascii="Arial" w:hAnsi="Arial" w:cs="Arial"/>
          <w:sz w:val="20"/>
          <w:szCs w:val="20"/>
        </w:rPr>
        <w:t>for four years</w:t>
      </w:r>
      <w:r w:rsidRPr="001C1018">
        <w:rPr>
          <w:rFonts w:ascii="Arial" w:hAnsi="Arial" w:cs="Arial"/>
          <w:sz w:val="20"/>
          <w:szCs w:val="20"/>
        </w:rPr>
        <w:t>.</w:t>
      </w:r>
    </w:p>
    <w:p w14:paraId="1AF3BE26" w14:textId="77777777" w:rsidR="003261A8" w:rsidRDefault="004C291F" w:rsidP="003261A8">
      <w:pPr>
        <w:spacing w:after="100"/>
        <w:rPr>
          <w:rFonts w:ascii="Arial" w:hAnsi="Arial" w:cs="Arial"/>
          <w:sz w:val="20"/>
          <w:szCs w:val="20"/>
        </w:rPr>
      </w:pPr>
      <w:r w:rsidRPr="001C1018">
        <w:rPr>
          <w:rFonts w:ascii="Arial" w:hAnsi="Arial" w:cs="Arial"/>
          <w:sz w:val="20"/>
          <w:szCs w:val="20"/>
        </w:rPr>
        <w:t xml:space="preserve">Educated by </w:t>
      </w:r>
      <w:proofErr w:type="spellStart"/>
      <w:r w:rsidR="000D6E8E" w:rsidRPr="001C1018">
        <w:rPr>
          <w:rFonts w:ascii="Arial" w:hAnsi="Arial" w:cs="Arial"/>
          <w:sz w:val="20"/>
          <w:szCs w:val="20"/>
        </w:rPr>
        <w:t>Günther</w:t>
      </w:r>
      <w:proofErr w:type="spellEnd"/>
      <w:r w:rsidR="000D6E8E" w:rsidRPr="001C1018">
        <w:rPr>
          <w:rFonts w:ascii="Arial" w:hAnsi="Arial" w:cs="Arial"/>
          <w:sz w:val="20"/>
          <w:szCs w:val="20"/>
        </w:rPr>
        <w:t xml:space="preserve"> </w:t>
      </w:r>
      <w:proofErr w:type="spellStart"/>
      <w:r w:rsidR="000D6E8E" w:rsidRPr="001C1018">
        <w:rPr>
          <w:rFonts w:ascii="Arial" w:hAnsi="Arial" w:cs="Arial"/>
          <w:sz w:val="20"/>
          <w:szCs w:val="20"/>
        </w:rPr>
        <w:t>Pichler</w:t>
      </w:r>
      <w:proofErr w:type="spellEnd"/>
      <w:r w:rsidR="00681F83" w:rsidRPr="001C1018">
        <w:rPr>
          <w:rFonts w:ascii="Arial" w:hAnsi="Arial" w:cs="Arial"/>
          <w:sz w:val="20"/>
          <w:szCs w:val="20"/>
        </w:rPr>
        <w:t xml:space="preserve"> of the Alban Berg Quartet</w:t>
      </w:r>
      <w:r w:rsidR="00BA6B04" w:rsidRPr="001C1018">
        <w:rPr>
          <w:rFonts w:ascii="Arial" w:hAnsi="Arial" w:cs="Arial"/>
          <w:sz w:val="20"/>
          <w:szCs w:val="20"/>
        </w:rPr>
        <w:t xml:space="preserve"> </w:t>
      </w:r>
      <w:r w:rsidRPr="001C1018">
        <w:rPr>
          <w:rFonts w:ascii="Arial" w:hAnsi="Arial" w:cs="Arial"/>
          <w:sz w:val="20"/>
          <w:szCs w:val="20"/>
        </w:rPr>
        <w:t xml:space="preserve">at </w:t>
      </w:r>
      <w:r w:rsidR="00681F83" w:rsidRPr="001C1018">
        <w:rPr>
          <w:rFonts w:ascii="Arial" w:hAnsi="Arial" w:cs="Arial"/>
          <w:sz w:val="20"/>
          <w:szCs w:val="20"/>
        </w:rPr>
        <w:t xml:space="preserve">the </w:t>
      </w:r>
      <w:proofErr w:type="spellStart"/>
      <w:r w:rsidR="00681F83" w:rsidRPr="001C1018">
        <w:rPr>
          <w:rFonts w:ascii="Arial" w:hAnsi="Arial" w:cs="Arial"/>
          <w:sz w:val="20"/>
          <w:szCs w:val="20"/>
        </w:rPr>
        <w:t>Escuela</w:t>
      </w:r>
      <w:proofErr w:type="spellEnd"/>
      <w:r w:rsidR="00681F83" w:rsidRPr="001C1018">
        <w:rPr>
          <w:rFonts w:ascii="Arial" w:hAnsi="Arial" w:cs="Arial"/>
          <w:sz w:val="20"/>
          <w:szCs w:val="20"/>
        </w:rPr>
        <w:t xml:space="preserve"> Superior de </w:t>
      </w:r>
      <w:proofErr w:type="spellStart"/>
      <w:r w:rsidR="00681F83" w:rsidRPr="001C1018">
        <w:rPr>
          <w:rFonts w:ascii="Arial" w:hAnsi="Arial" w:cs="Arial"/>
          <w:sz w:val="20"/>
          <w:szCs w:val="20"/>
        </w:rPr>
        <w:t>Música</w:t>
      </w:r>
      <w:proofErr w:type="spellEnd"/>
      <w:r w:rsidR="00681F83" w:rsidRPr="001C1018">
        <w:rPr>
          <w:rFonts w:ascii="Arial" w:hAnsi="Arial" w:cs="Arial"/>
          <w:sz w:val="20"/>
          <w:szCs w:val="20"/>
        </w:rPr>
        <w:t xml:space="preserve"> Reina Sofia</w:t>
      </w:r>
      <w:r w:rsidR="000D6E8E" w:rsidRPr="001C1018">
        <w:rPr>
          <w:rFonts w:ascii="Arial" w:hAnsi="Arial" w:cs="Arial"/>
          <w:sz w:val="20"/>
          <w:szCs w:val="20"/>
        </w:rPr>
        <w:t xml:space="preserve"> and the Artemis Quartet in Berlin</w:t>
      </w:r>
      <w:r w:rsidR="0088219C" w:rsidRPr="001C1018">
        <w:rPr>
          <w:rFonts w:ascii="Arial" w:hAnsi="Arial" w:cs="Arial"/>
          <w:sz w:val="20"/>
          <w:szCs w:val="20"/>
        </w:rPr>
        <w:t>,</w:t>
      </w:r>
      <w:r w:rsidR="000D6E8E" w:rsidRPr="001C1018">
        <w:rPr>
          <w:rFonts w:ascii="Arial" w:hAnsi="Arial" w:cs="Arial"/>
          <w:sz w:val="20"/>
          <w:szCs w:val="20"/>
        </w:rPr>
        <w:t xml:space="preserve"> </w:t>
      </w:r>
      <w:r w:rsidRPr="001C1018">
        <w:rPr>
          <w:rFonts w:ascii="Arial" w:hAnsi="Arial" w:cs="Arial"/>
          <w:sz w:val="20"/>
          <w:szCs w:val="20"/>
        </w:rPr>
        <w:t xml:space="preserve">the </w:t>
      </w:r>
      <w:r w:rsidR="0088219C" w:rsidRPr="001C1018">
        <w:rPr>
          <w:rFonts w:ascii="Arial" w:hAnsi="Arial" w:cs="Arial"/>
          <w:sz w:val="20"/>
          <w:szCs w:val="20"/>
        </w:rPr>
        <w:t>Q</w:t>
      </w:r>
      <w:r w:rsidRPr="001C1018">
        <w:rPr>
          <w:rFonts w:ascii="Arial" w:hAnsi="Arial" w:cs="Arial"/>
          <w:sz w:val="20"/>
          <w:szCs w:val="20"/>
        </w:rPr>
        <w:t>uartet has received important artistic impulse</w:t>
      </w:r>
      <w:r w:rsidR="006077D1" w:rsidRPr="001C1018">
        <w:rPr>
          <w:rFonts w:ascii="Arial" w:hAnsi="Arial" w:cs="Arial"/>
          <w:sz w:val="20"/>
          <w:szCs w:val="20"/>
        </w:rPr>
        <w:t>s</w:t>
      </w:r>
      <w:r w:rsidRPr="001C1018">
        <w:rPr>
          <w:rFonts w:ascii="Arial" w:hAnsi="Arial" w:cs="Arial"/>
          <w:sz w:val="20"/>
          <w:szCs w:val="20"/>
        </w:rPr>
        <w:t xml:space="preserve"> in master classes with the </w:t>
      </w:r>
      <w:r w:rsidRPr="001C1018">
        <w:rPr>
          <w:rFonts w:ascii="Arial" w:hAnsi="Arial" w:cs="Arial"/>
          <w:sz w:val="20"/>
          <w:szCs w:val="20"/>
          <w:lang w:val="en-GB"/>
        </w:rPr>
        <w:t xml:space="preserve">Hagen, Borodin, </w:t>
      </w:r>
      <w:proofErr w:type="spellStart"/>
      <w:r w:rsidRPr="001C1018">
        <w:rPr>
          <w:rFonts w:ascii="Arial" w:hAnsi="Arial" w:cs="Arial"/>
          <w:sz w:val="20"/>
          <w:szCs w:val="20"/>
          <w:lang w:val="en-GB"/>
        </w:rPr>
        <w:t>Belcea</w:t>
      </w:r>
      <w:proofErr w:type="spellEnd"/>
      <w:r w:rsidRPr="001C1018">
        <w:rPr>
          <w:rFonts w:ascii="Arial" w:hAnsi="Arial" w:cs="Arial"/>
          <w:sz w:val="20"/>
          <w:szCs w:val="20"/>
        </w:rPr>
        <w:t xml:space="preserve">, </w:t>
      </w:r>
      <w:proofErr w:type="spellStart"/>
      <w:r w:rsidR="005F6A62" w:rsidRPr="001C1018">
        <w:rPr>
          <w:rFonts w:ascii="Arial" w:hAnsi="Arial" w:cs="Arial"/>
          <w:sz w:val="20"/>
          <w:szCs w:val="20"/>
        </w:rPr>
        <w:t>Ysaÿe</w:t>
      </w:r>
      <w:proofErr w:type="spellEnd"/>
      <w:r w:rsidR="005F6A62" w:rsidRPr="001C1018">
        <w:rPr>
          <w:rFonts w:ascii="Arial" w:hAnsi="Arial" w:cs="Arial"/>
          <w:sz w:val="20"/>
          <w:szCs w:val="20"/>
        </w:rPr>
        <w:t xml:space="preserve"> </w:t>
      </w:r>
      <w:r w:rsidRPr="001C1018">
        <w:rPr>
          <w:rFonts w:ascii="Arial" w:hAnsi="Arial" w:cs="Arial"/>
          <w:sz w:val="20"/>
          <w:szCs w:val="20"/>
        </w:rPr>
        <w:t xml:space="preserve">and Cherubini quartets, </w:t>
      </w:r>
      <w:proofErr w:type="spellStart"/>
      <w:r w:rsidRPr="001C1018">
        <w:rPr>
          <w:rFonts w:ascii="Arial" w:hAnsi="Arial" w:cs="Arial"/>
          <w:sz w:val="20"/>
          <w:szCs w:val="20"/>
          <w:lang w:val="en-GB"/>
        </w:rPr>
        <w:t>Ferenc</w:t>
      </w:r>
      <w:proofErr w:type="spellEnd"/>
      <w:r w:rsidRPr="001C1018">
        <w:rPr>
          <w:rFonts w:ascii="Arial" w:hAnsi="Arial" w:cs="Arial"/>
          <w:sz w:val="20"/>
          <w:szCs w:val="20"/>
          <w:lang w:val="en-GB"/>
        </w:rPr>
        <w:t xml:space="preserve"> </w:t>
      </w:r>
      <w:proofErr w:type="spellStart"/>
      <w:r w:rsidRPr="001C1018">
        <w:rPr>
          <w:rFonts w:ascii="Arial" w:hAnsi="Arial" w:cs="Arial"/>
          <w:sz w:val="20"/>
          <w:szCs w:val="20"/>
          <w:lang w:val="en-GB"/>
        </w:rPr>
        <w:t>Rados</w:t>
      </w:r>
      <w:proofErr w:type="spellEnd"/>
      <w:r w:rsidRPr="001C1018">
        <w:rPr>
          <w:rFonts w:ascii="Arial" w:hAnsi="Arial" w:cs="Arial"/>
          <w:sz w:val="20"/>
          <w:szCs w:val="20"/>
        </w:rPr>
        <w:t xml:space="preserve">, Eberhard </w:t>
      </w:r>
      <w:proofErr w:type="spellStart"/>
      <w:r w:rsidRPr="001C1018">
        <w:rPr>
          <w:rFonts w:ascii="Arial" w:hAnsi="Arial" w:cs="Arial"/>
          <w:sz w:val="20"/>
          <w:szCs w:val="20"/>
        </w:rPr>
        <w:t>Feltz</w:t>
      </w:r>
      <w:proofErr w:type="spellEnd"/>
      <w:r w:rsidRPr="001C1018">
        <w:rPr>
          <w:rFonts w:ascii="Arial" w:hAnsi="Arial" w:cs="Arial"/>
          <w:sz w:val="20"/>
          <w:szCs w:val="20"/>
        </w:rPr>
        <w:t xml:space="preserve"> and Alfred </w:t>
      </w:r>
      <w:proofErr w:type="spellStart"/>
      <w:r w:rsidRPr="001C1018">
        <w:rPr>
          <w:rFonts w:ascii="Arial" w:hAnsi="Arial" w:cs="Arial"/>
          <w:sz w:val="20"/>
          <w:szCs w:val="20"/>
        </w:rPr>
        <w:t>Brendel</w:t>
      </w:r>
      <w:proofErr w:type="spellEnd"/>
      <w:r w:rsidRPr="001C1018">
        <w:rPr>
          <w:rFonts w:ascii="Arial" w:hAnsi="Arial" w:cs="Arial"/>
          <w:sz w:val="20"/>
          <w:szCs w:val="20"/>
        </w:rPr>
        <w:t xml:space="preserve">. </w:t>
      </w:r>
    </w:p>
    <w:p w14:paraId="2A86B9AC" w14:textId="13D2807D" w:rsidR="007F4B71" w:rsidRPr="003261A8" w:rsidRDefault="004C291F" w:rsidP="003261A8">
      <w:pPr>
        <w:spacing w:after="100"/>
        <w:rPr>
          <w:rFonts w:ascii="Arial" w:hAnsi="Arial" w:cs="Arial"/>
          <w:sz w:val="20"/>
          <w:szCs w:val="20"/>
        </w:rPr>
      </w:pPr>
      <w:r w:rsidRPr="001C1018">
        <w:rPr>
          <w:rFonts w:ascii="Arial" w:hAnsi="Arial" w:cs="Arial"/>
          <w:sz w:val="20"/>
          <w:szCs w:val="20"/>
        </w:rPr>
        <w:t>Recitals have taken them to prestigious chamber music venues and series in Denmark, France, Norway, Spain, Italy, Switzerland, Canada, China</w:t>
      </w:r>
      <w:r w:rsidR="00D9446B" w:rsidRPr="001C1018">
        <w:rPr>
          <w:rFonts w:ascii="Arial" w:hAnsi="Arial" w:cs="Arial"/>
          <w:sz w:val="20"/>
          <w:szCs w:val="20"/>
        </w:rPr>
        <w:t>, Australia</w:t>
      </w:r>
      <w:r w:rsidR="00F008A0" w:rsidRPr="001C1018">
        <w:rPr>
          <w:rFonts w:ascii="Arial" w:hAnsi="Arial" w:cs="Arial"/>
          <w:sz w:val="20"/>
          <w:szCs w:val="20"/>
        </w:rPr>
        <w:t xml:space="preserve"> </w:t>
      </w:r>
      <w:r w:rsidRPr="001C1018">
        <w:rPr>
          <w:rFonts w:ascii="Arial" w:hAnsi="Arial" w:cs="Arial"/>
          <w:sz w:val="20"/>
          <w:szCs w:val="20"/>
        </w:rPr>
        <w:t xml:space="preserve">and the US. Regular chamber music partners include artists such as </w:t>
      </w:r>
      <w:proofErr w:type="spellStart"/>
      <w:r w:rsidR="00BC4025" w:rsidRPr="001C1018">
        <w:rPr>
          <w:rFonts w:ascii="Arial" w:hAnsi="Arial" w:cs="Arial"/>
          <w:sz w:val="20"/>
          <w:szCs w:val="20"/>
          <w:lang w:val="en-GB"/>
        </w:rPr>
        <w:t>Jörg</w:t>
      </w:r>
      <w:proofErr w:type="spellEnd"/>
      <w:r w:rsidR="00BC4025" w:rsidRPr="001C1018">
        <w:rPr>
          <w:rFonts w:ascii="Arial" w:hAnsi="Arial" w:cs="Arial"/>
          <w:sz w:val="20"/>
          <w:szCs w:val="20"/>
          <w:lang w:val="en-GB"/>
        </w:rPr>
        <w:t xml:space="preserve"> </w:t>
      </w:r>
      <w:proofErr w:type="spellStart"/>
      <w:r w:rsidR="00BC4025" w:rsidRPr="001C1018">
        <w:rPr>
          <w:rFonts w:ascii="Arial" w:hAnsi="Arial" w:cs="Arial"/>
          <w:sz w:val="20"/>
          <w:szCs w:val="20"/>
          <w:lang w:val="en-GB"/>
        </w:rPr>
        <w:t>Widmann</w:t>
      </w:r>
      <w:proofErr w:type="spellEnd"/>
      <w:r w:rsidR="00BC4025" w:rsidRPr="001C1018">
        <w:rPr>
          <w:rFonts w:ascii="Arial" w:hAnsi="Arial" w:cs="Arial"/>
          <w:sz w:val="20"/>
          <w:szCs w:val="20"/>
          <w:lang w:val="en-GB"/>
        </w:rPr>
        <w:t xml:space="preserve">, </w:t>
      </w:r>
      <w:proofErr w:type="spellStart"/>
      <w:r w:rsidRPr="001C1018">
        <w:rPr>
          <w:rFonts w:ascii="Arial" w:hAnsi="Arial" w:cs="Arial"/>
          <w:sz w:val="20"/>
          <w:szCs w:val="20"/>
          <w:lang w:val="en-GB"/>
        </w:rPr>
        <w:t>Ksenija</w:t>
      </w:r>
      <w:proofErr w:type="spellEnd"/>
      <w:r w:rsidRPr="001C1018">
        <w:rPr>
          <w:rFonts w:ascii="Arial" w:hAnsi="Arial" w:cs="Arial"/>
          <w:sz w:val="20"/>
          <w:szCs w:val="20"/>
          <w:lang w:val="en-GB"/>
        </w:rPr>
        <w:t xml:space="preserve"> </w:t>
      </w:r>
      <w:proofErr w:type="spellStart"/>
      <w:r w:rsidRPr="001C1018">
        <w:rPr>
          <w:rFonts w:ascii="Arial" w:hAnsi="Arial" w:cs="Arial"/>
          <w:sz w:val="20"/>
          <w:szCs w:val="20"/>
          <w:lang w:val="en-GB"/>
        </w:rPr>
        <w:t>Sidorova</w:t>
      </w:r>
      <w:proofErr w:type="spellEnd"/>
      <w:r w:rsidRPr="001C1018">
        <w:rPr>
          <w:rFonts w:ascii="Arial" w:hAnsi="Arial" w:cs="Arial"/>
          <w:sz w:val="20"/>
          <w:szCs w:val="20"/>
          <w:lang w:val="en-GB"/>
        </w:rPr>
        <w:t xml:space="preserve">, Pablo Barragan, </w:t>
      </w:r>
      <w:r w:rsidR="00BC4025" w:rsidRPr="001C1018">
        <w:rPr>
          <w:rFonts w:ascii="Arial" w:hAnsi="Arial" w:cs="Arial"/>
          <w:sz w:val="20"/>
          <w:szCs w:val="20"/>
          <w:lang w:val="en-GB"/>
        </w:rPr>
        <w:t xml:space="preserve">Alexey Stadler, </w:t>
      </w:r>
      <w:proofErr w:type="spellStart"/>
      <w:r w:rsidR="00D9446B" w:rsidRPr="001C1018">
        <w:rPr>
          <w:rFonts w:ascii="Arial" w:hAnsi="Arial" w:cs="Arial"/>
          <w:sz w:val="20"/>
          <w:szCs w:val="20"/>
          <w:lang w:val="en-GB"/>
        </w:rPr>
        <w:t>Wies</w:t>
      </w:r>
      <w:proofErr w:type="spellEnd"/>
      <w:r w:rsidR="00D9446B" w:rsidRPr="001C1018">
        <w:rPr>
          <w:rFonts w:ascii="Arial" w:hAnsi="Arial" w:cs="Arial"/>
          <w:sz w:val="20"/>
          <w:szCs w:val="20"/>
          <w:lang w:val="en-GB"/>
        </w:rPr>
        <w:t xml:space="preserve"> de </w:t>
      </w:r>
      <w:proofErr w:type="spellStart"/>
      <w:r w:rsidR="00D9446B" w:rsidRPr="001C1018">
        <w:rPr>
          <w:rFonts w:ascii="Arial" w:hAnsi="Arial" w:cs="Arial"/>
          <w:sz w:val="20"/>
          <w:szCs w:val="20"/>
          <w:lang w:val="en-GB"/>
        </w:rPr>
        <w:t>Boevé</w:t>
      </w:r>
      <w:proofErr w:type="spellEnd"/>
      <w:r w:rsidR="00BC4025" w:rsidRPr="001C1018">
        <w:rPr>
          <w:rFonts w:ascii="Arial" w:hAnsi="Arial" w:cs="Arial"/>
          <w:sz w:val="20"/>
          <w:szCs w:val="20"/>
          <w:lang w:val="en-GB"/>
        </w:rPr>
        <w:t>.</w:t>
      </w:r>
      <w:r w:rsidR="00D9446B" w:rsidRPr="001C1018">
        <w:rPr>
          <w:rFonts w:ascii="Arial" w:hAnsi="Arial" w:cs="Arial"/>
          <w:sz w:val="20"/>
          <w:szCs w:val="20"/>
          <w:lang w:val="en-GB"/>
        </w:rPr>
        <w:t xml:space="preserve"> </w:t>
      </w:r>
    </w:p>
    <w:p w14:paraId="0596EE74" w14:textId="77777777" w:rsidR="001C1018" w:rsidRPr="001C1018" w:rsidRDefault="001C1018" w:rsidP="00F94DD4">
      <w:pPr>
        <w:rPr>
          <w:rFonts w:ascii="Arial" w:eastAsia="Arial" w:hAnsi="Arial" w:cs="Arial"/>
          <w:sz w:val="20"/>
          <w:szCs w:val="20"/>
          <w:lang w:val="en-GB"/>
        </w:rPr>
      </w:pPr>
    </w:p>
    <w:sectPr w:rsidR="001C1018" w:rsidRPr="001C1018" w:rsidSect="00422DE4">
      <w:headerReference w:type="default" r:id="rId7"/>
      <w:footerReference w:type="default" r:id="rId8"/>
      <w:pgSz w:w="11900" w:h="16840"/>
      <w:pgMar w:top="2410" w:right="1800" w:bottom="0" w:left="1800" w:header="1413"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43F1D" w14:textId="77777777" w:rsidR="0021784E" w:rsidRDefault="004C291F">
      <w:r>
        <w:separator/>
      </w:r>
    </w:p>
  </w:endnote>
  <w:endnote w:type="continuationSeparator" w:id="0">
    <w:p w14:paraId="11EECB26" w14:textId="77777777" w:rsidR="0021784E" w:rsidRDefault="004C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A9982" w14:textId="02863A15" w:rsidR="007F4B71" w:rsidRDefault="004C291F">
    <w:pPr>
      <w:ind w:right="26"/>
    </w:pPr>
    <w:r w:rsidRPr="0088219C">
      <w:rPr>
        <w:rFonts w:ascii="Arial"/>
        <w:sz w:val="20"/>
        <w:szCs w:val="20"/>
      </w:rPr>
      <w:t>20</w:t>
    </w:r>
    <w:r w:rsidR="00A440AE">
      <w:rPr>
        <w:rFonts w:ascii="Arial"/>
        <w:sz w:val="20"/>
        <w:szCs w:val="20"/>
      </w:rPr>
      <w:t>19/2020</w:t>
    </w:r>
    <w:r w:rsidRPr="007729D1">
      <w:rPr>
        <w:rFonts w:ascii="Arial"/>
        <w:sz w:val="22"/>
        <w:szCs w:val="20"/>
      </w:rPr>
      <w:t xml:space="preserve"> </w:t>
    </w:r>
    <w:r>
      <w:rPr>
        <w:rFonts w:ascii="Arial"/>
        <w:sz w:val="20"/>
        <w:szCs w:val="20"/>
      </w:rPr>
      <w:t xml:space="preserve">season only. Please contact </w:t>
    </w:r>
    <w:proofErr w:type="spellStart"/>
    <w:r>
      <w:rPr>
        <w:rFonts w:ascii="Arial"/>
        <w:sz w:val="20"/>
        <w:szCs w:val="20"/>
      </w:rPr>
      <w:t>HarrisonParrott</w:t>
    </w:r>
    <w:proofErr w:type="spellEnd"/>
    <w:r>
      <w:rPr>
        <w:rFonts w:ascii="Arial"/>
        <w:sz w:val="20"/>
        <w:szCs w:val="20"/>
      </w:rPr>
      <w:t xml:space="preserve"> if you wish to edit this biography.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F276D" w14:textId="77777777" w:rsidR="0021784E" w:rsidRDefault="004C291F">
      <w:r>
        <w:separator/>
      </w:r>
    </w:p>
  </w:footnote>
  <w:footnote w:type="continuationSeparator" w:id="0">
    <w:p w14:paraId="02303480" w14:textId="77777777" w:rsidR="0021784E" w:rsidRDefault="004C2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6549E" w14:textId="77777777" w:rsidR="007F4B71" w:rsidRDefault="004C291F">
    <w:pPr>
      <w:pStyle w:val="Header"/>
      <w:tabs>
        <w:tab w:val="clear" w:pos="8640"/>
        <w:tab w:val="right" w:pos="8280"/>
      </w:tabs>
    </w:pPr>
    <w:r>
      <w:rPr>
        <w:noProof/>
        <w:lang w:val="en-GB"/>
      </w:rPr>
      <w:drawing>
        <wp:anchor distT="152400" distB="152400" distL="152400" distR="152400" simplePos="0" relativeHeight="251658240" behindDoc="1" locked="0" layoutInCell="1" allowOverlap="1" wp14:anchorId="652F6A9D" wp14:editId="6719F096">
          <wp:simplePos x="0" y="0"/>
          <wp:positionH relativeFrom="page">
            <wp:posOffset>2878137</wp:posOffset>
          </wp:positionH>
          <wp:positionV relativeFrom="page">
            <wp:posOffset>535940</wp:posOffset>
          </wp:positionV>
          <wp:extent cx="1800225" cy="674370"/>
          <wp:effectExtent l="0" t="0" r="0" b="0"/>
          <wp:wrapNone/>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25" name="MasterLogo.pdf"/>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71"/>
    <w:rsid w:val="000D6E8E"/>
    <w:rsid w:val="00131799"/>
    <w:rsid w:val="00171316"/>
    <w:rsid w:val="001C1018"/>
    <w:rsid w:val="001E1BC5"/>
    <w:rsid w:val="0021784E"/>
    <w:rsid w:val="00277EAD"/>
    <w:rsid w:val="002D43A8"/>
    <w:rsid w:val="003261A8"/>
    <w:rsid w:val="00385E26"/>
    <w:rsid w:val="00386CB6"/>
    <w:rsid w:val="00422DE4"/>
    <w:rsid w:val="004C291F"/>
    <w:rsid w:val="005747BB"/>
    <w:rsid w:val="005F6A62"/>
    <w:rsid w:val="006077D1"/>
    <w:rsid w:val="00681F83"/>
    <w:rsid w:val="00756F8C"/>
    <w:rsid w:val="00767724"/>
    <w:rsid w:val="007729D1"/>
    <w:rsid w:val="007A0BF2"/>
    <w:rsid w:val="007F4B71"/>
    <w:rsid w:val="00863B24"/>
    <w:rsid w:val="0088219C"/>
    <w:rsid w:val="008D4D45"/>
    <w:rsid w:val="008E363F"/>
    <w:rsid w:val="009B75A2"/>
    <w:rsid w:val="00A23973"/>
    <w:rsid w:val="00A440AE"/>
    <w:rsid w:val="00A77B2F"/>
    <w:rsid w:val="00B47B04"/>
    <w:rsid w:val="00BA6B04"/>
    <w:rsid w:val="00BC4025"/>
    <w:rsid w:val="00C770E3"/>
    <w:rsid w:val="00CB6523"/>
    <w:rsid w:val="00D9446B"/>
    <w:rsid w:val="00D97AC3"/>
    <w:rsid w:val="00E5282A"/>
    <w:rsid w:val="00F008A0"/>
    <w:rsid w:val="00F94DD4"/>
    <w:rsid w:val="00FA43C1"/>
    <w:rsid w:val="00FD57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F1CC0BD"/>
  <w15:docId w15:val="{707FF4A9-E697-4F1A-A2FF-FBE8A973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mbria" w:eastAsia="Cambria" w:hAnsi="Cambria" w:cs="Cambria"/>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4C291F"/>
    <w:pPr>
      <w:tabs>
        <w:tab w:val="center" w:pos="4513"/>
        <w:tab w:val="right" w:pos="9026"/>
      </w:tabs>
    </w:pPr>
  </w:style>
  <w:style w:type="character" w:customStyle="1" w:styleId="FooterChar">
    <w:name w:val="Footer Char"/>
    <w:basedOn w:val="DefaultParagraphFont"/>
    <w:link w:val="Footer"/>
    <w:uiPriority w:val="99"/>
    <w:rsid w:val="004C291F"/>
    <w:rPr>
      <w:rFonts w:ascii="Cambria" w:eastAsia="Cambria" w:hAnsi="Cambria" w:cs="Cambria"/>
      <w:color w:val="000000"/>
      <w:sz w:val="24"/>
      <w:szCs w:val="24"/>
      <w:u w:color="000000"/>
      <w:lang w:val="en-US" w:eastAsia="en-US"/>
    </w:rPr>
  </w:style>
  <w:style w:type="paragraph" w:styleId="BalloonText">
    <w:name w:val="Balloon Text"/>
    <w:basedOn w:val="Normal"/>
    <w:link w:val="BalloonTextChar"/>
    <w:uiPriority w:val="99"/>
    <w:semiHidden/>
    <w:unhideWhenUsed/>
    <w:rsid w:val="005F6A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A62"/>
    <w:rPr>
      <w:rFonts w:ascii="Lucida Grande" w:eastAsia="Cambria" w:hAnsi="Lucida Grande" w:cs="Lucida Grande"/>
      <w:color w:val="000000"/>
      <w:sz w:val="18"/>
      <w:szCs w:val="18"/>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900178">
      <w:bodyDiv w:val="1"/>
      <w:marLeft w:val="0"/>
      <w:marRight w:val="0"/>
      <w:marTop w:val="0"/>
      <w:marBottom w:val="0"/>
      <w:divBdr>
        <w:top w:val="none" w:sz="0" w:space="0" w:color="auto"/>
        <w:left w:val="none" w:sz="0" w:space="0" w:color="auto"/>
        <w:bottom w:val="none" w:sz="0" w:space="0" w:color="auto"/>
        <w:right w:val="none" w:sz="0" w:space="0" w:color="auto"/>
      </w:divBdr>
    </w:div>
    <w:div w:id="1718815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22A91-2892-4B6B-B248-D52E07C5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Haller</dc:creator>
  <cp:lastModifiedBy>Verena Metzger</cp:lastModifiedBy>
  <cp:revision>6</cp:revision>
  <cp:lastPrinted>2019-09-10T12:07:00Z</cp:lastPrinted>
  <dcterms:created xsi:type="dcterms:W3CDTF">2019-09-10T12:07:00Z</dcterms:created>
  <dcterms:modified xsi:type="dcterms:W3CDTF">2019-09-30T10:14:00Z</dcterms:modified>
</cp:coreProperties>
</file>