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46E41" w14:textId="71411A26" w:rsidR="00B176C7" w:rsidRDefault="00B176C7" w:rsidP="00460A93">
      <w:pPr>
        <w:spacing w:after="0" w:line="240" w:lineRule="auto"/>
        <w:ind w:left="-567"/>
        <w:rPr>
          <w:rFonts w:ascii="Arial" w:hAnsi="Arial" w:cs="Arial"/>
          <w:sz w:val="40"/>
          <w:szCs w:val="40"/>
        </w:rPr>
      </w:pPr>
      <w:r>
        <w:rPr>
          <w:rFonts w:ascii="Arial" w:hAnsi="Arial" w:cs="Arial"/>
          <w:sz w:val="40"/>
          <w:szCs w:val="40"/>
        </w:rPr>
        <w:t>Alban Gerhardt</w:t>
      </w:r>
    </w:p>
    <w:p w14:paraId="742698B0" w14:textId="77777777" w:rsidR="00B176C7" w:rsidRDefault="00B176C7" w:rsidP="00B176C7">
      <w:pPr>
        <w:spacing w:after="0" w:line="240" w:lineRule="auto"/>
        <w:ind w:left="-567"/>
        <w:rPr>
          <w:rFonts w:ascii="Arial" w:hAnsi="Arial" w:cs="Arial"/>
          <w:sz w:val="40"/>
          <w:szCs w:val="40"/>
        </w:rPr>
      </w:pPr>
      <w:r>
        <w:rPr>
          <w:rFonts w:ascii="Arial" w:hAnsi="Arial" w:cs="Arial"/>
          <w:sz w:val="34"/>
          <w:szCs w:val="34"/>
        </w:rPr>
        <w:t>Cello</w:t>
      </w:r>
    </w:p>
    <w:p w14:paraId="07BC996B" w14:textId="77777777" w:rsidR="00B176C7" w:rsidRDefault="00B176C7" w:rsidP="00B176C7">
      <w:pPr>
        <w:ind w:left="-567"/>
        <w:rPr>
          <w:rFonts w:ascii="Arial" w:hAnsi="Arial" w:cs="Arial"/>
          <w:color w:val="000000"/>
          <w:sz w:val="20"/>
          <w:szCs w:val="20"/>
        </w:rPr>
      </w:pPr>
    </w:p>
    <w:p w14:paraId="69564C8D" w14:textId="3B3B937A" w:rsidR="00B176C7" w:rsidRDefault="00B176C7" w:rsidP="00BD19FE">
      <w:pPr>
        <w:ind w:left="-567"/>
        <w:rPr>
          <w:rFonts w:ascii="Arial" w:hAnsi="Arial" w:cs="Arial"/>
          <w:color w:val="000000"/>
          <w:sz w:val="20"/>
          <w:szCs w:val="20"/>
        </w:rPr>
      </w:pPr>
      <w:r>
        <w:rPr>
          <w:rFonts w:ascii="Arial" w:hAnsi="Arial" w:cs="Arial"/>
          <w:color w:val="000000"/>
          <w:sz w:val="20"/>
          <w:szCs w:val="20"/>
        </w:rPr>
        <w:t>Having launched his career with</w:t>
      </w:r>
      <w:r w:rsidR="001D4E3F">
        <w:rPr>
          <w:rFonts w:ascii="Arial" w:hAnsi="Arial" w:cs="Arial"/>
          <w:color w:val="000000"/>
          <w:sz w:val="20"/>
          <w:szCs w:val="20"/>
        </w:rPr>
        <w:t xml:space="preserve"> </w:t>
      </w:r>
      <w:r>
        <w:rPr>
          <w:rFonts w:ascii="Arial" w:hAnsi="Arial" w:cs="Arial"/>
          <w:color w:val="000000"/>
          <w:sz w:val="20"/>
          <w:szCs w:val="20"/>
        </w:rPr>
        <w:t xml:space="preserve">Berliner </w:t>
      </w:r>
      <w:proofErr w:type="spellStart"/>
      <w:r>
        <w:rPr>
          <w:rFonts w:ascii="Arial" w:hAnsi="Arial" w:cs="Arial"/>
          <w:color w:val="000000"/>
          <w:sz w:val="20"/>
          <w:szCs w:val="20"/>
        </w:rPr>
        <w:t>Philharmoniker</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Semyon</w:t>
      </w:r>
      <w:proofErr w:type="spellEnd"/>
      <w:r>
        <w:rPr>
          <w:rFonts w:ascii="Arial" w:hAnsi="Arial" w:cs="Arial"/>
          <w:color w:val="000000"/>
          <w:sz w:val="20"/>
          <w:szCs w:val="20"/>
        </w:rPr>
        <w:t xml:space="preserve"> </w:t>
      </w:r>
      <w:proofErr w:type="spellStart"/>
      <w:r>
        <w:rPr>
          <w:rFonts w:ascii="Arial" w:hAnsi="Arial" w:cs="Arial"/>
          <w:color w:val="000000"/>
          <w:sz w:val="20"/>
          <w:szCs w:val="20"/>
        </w:rPr>
        <w:t>Bychkov</w:t>
      </w:r>
      <w:proofErr w:type="spellEnd"/>
      <w:r>
        <w:rPr>
          <w:rFonts w:ascii="Arial" w:hAnsi="Arial" w:cs="Arial"/>
          <w:color w:val="000000"/>
          <w:sz w:val="20"/>
          <w:szCs w:val="20"/>
        </w:rPr>
        <w:t xml:space="preserve"> in 1991, Alban Gerhardt has since gained recognition as one of the most versatile cellists, </w:t>
      </w:r>
      <w:r w:rsidR="00834A33">
        <w:rPr>
          <w:rFonts w:ascii="Arial" w:hAnsi="Arial" w:cs="Arial"/>
          <w:color w:val="000000"/>
          <w:sz w:val="20"/>
          <w:szCs w:val="20"/>
        </w:rPr>
        <w:t xml:space="preserve">highly </w:t>
      </w:r>
      <w:r>
        <w:rPr>
          <w:rFonts w:ascii="Arial" w:hAnsi="Arial" w:cs="Arial"/>
          <w:color w:val="000000"/>
          <w:sz w:val="20"/>
          <w:szCs w:val="20"/>
        </w:rPr>
        <w:t xml:space="preserve">regarded for his performances </w:t>
      </w:r>
      <w:r w:rsidR="00834A33">
        <w:rPr>
          <w:rFonts w:ascii="Arial" w:hAnsi="Arial" w:cs="Arial"/>
          <w:color w:val="000000"/>
          <w:sz w:val="20"/>
          <w:szCs w:val="20"/>
        </w:rPr>
        <w:t xml:space="preserve">from </w:t>
      </w:r>
      <w:r>
        <w:rPr>
          <w:rFonts w:ascii="Arial" w:hAnsi="Arial" w:cs="Arial"/>
          <w:color w:val="000000"/>
          <w:sz w:val="20"/>
          <w:szCs w:val="20"/>
        </w:rPr>
        <w:t>solo Bach</w:t>
      </w:r>
      <w:r w:rsidR="00834A33">
        <w:rPr>
          <w:rFonts w:ascii="Arial" w:hAnsi="Arial" w:cs="Arial"/>
          <w:color w:val="000000"/>
          <w:sz w:val="20"/>
          <w:szCs w:val="20"/>
        </w:rPr>
        <w:t xml:space="preserve"> through</w:t>
      </w:r>
      <w:r w:rsidR="00A609B9">
        <w:rPr>
          <w:rFonts w:ascii="Arial" w:hAnsi="Arial" w:cs="Arial"/>
          <w:color w:val="000000"/>
          <w:sz w:val="20"/>
          <w:szCs w:val="20"/>
        </w:rPr>
        <w:t xml:space="preserve"> </w:t>
      </w:r>
      <w:r w:rsidR="00834A33">
        <w:rPr>
          <w:rFonts w:ascii="Arial" w:hAnsi="Arial" w:cs="Arial"/>
          <w:color w:val="000000"/>
          <w:sz w:val="20"/>
          <w:szCs w:val="20"/>
        </w:rPr>
        <w:t>the classical and romantic canon</w:t>
      </w:r>
      <w:r w:rsidR="00953BEA">
        <w:rPr>
          <w:rFonts w:ascii="Arial" w:hAnsi="Arial" w:cs="Arial"/>
          <w:color w:val="000000"/>
          <w:sz w:val="20"/>
          <w:szCs w:val="20"/>
        </w:rPr>
        <w:t>,</w:t>
      </w:r>
      <w:bookmarkStart w:id="0" w:name="_GoBack"/>
      <w:bookmarkEnd w:id="0"/>
      <w:r w:rsidR="00834A33">
        <w:rPr>
          <w:rFonts w:ascii="Arial" w:hAnsi="Arial" w:cs="Arial"/>
          <w:color w:val="000000"/>
          <w:sz w:val="20"/>
          <w:szCs w:val="20"/>
        </w:rPr>
        <w:t xml:space="preserve"> to</w:t>
      </w:r>
      <w:r>
        <w:rPr>
          <w:rFonts w:ascii="Arial" w:hAnsi="Arial" w:cs="Arial"/>
          <w:color w:val="000000"/>
          <w:sz w:val="20"/>
          <w:szCs w:val="20"/>
        </w:rPr>
        <w:t xml:space="preserve"> collaborations with </w:t>
      </w:r>
      <w:r w:rsidR="0049771B">
        <w:rPr>
          <w:rFonts w:ascii="Arial" w:hAnsi="Arial" w:cs="Arial"/>
          <w:color w:val="000000"/>
          <w:sz w:val="20"/>
          <w:szCs w:val="20"/>
        </w:rPr>
        <w:t xml:space="preserve">several </w:t>
      </w:r>
      <w:r>
        <w:rPr>
          <w:rFonts w:ascii="Arial" w:hAnsi="Arial" w:cs="Arial"/>
          <w:color w:val="000000"/>
          <w:sz w:val="20"/>
          <w:szCs w:val="20"/>
        </w:rPr>
        <w:t>contemporary composers</w:t>
      </w:r>
      <w:r w:rsidR="0049771B">
        <w:rPr>
          <w:rFonts w:ascii="Arial" w:hAnsi="Arial" w:cs="Arial"/>
          <w:color w:val="000000"/>
          <w:sz w:val="20"/>
          <w:szCs w:val="20"/>
        </w:rPr>
        <w:t>.</w:t>
      </w:r>
    </w:p>
    <w:p w14:paraId="2EC39D48" w14:textId="0EA1AD1A" w:rsidR="00B176C7" w:rsidRDefault="00B176C7" w:rsidP="00B176C7">
      <w:pPr>
        <w:ind w:left="-567"/>
        <w:rPr>
          <w:rFonts w:ascii="Arial" w:hAnsi="Arial" w:cs="Arial"/>
          <w:color w:val="000000"/>
          <w:sz w:val="20"/>
          <w:szCs w:val="20"/>
        </w:rPr>
      </w:pPr>
      <w:r w:rsidRPr="004C65D0">
        <w:rPr>
          <w:rFonts w:ascii="Arial" w:hAnsi="Arial" w:cs="Arial"/>
          <w:color w:val="000000"/>
          <w:sz w:val="20"/>
          <w:szCs w:val="20"/>
        </w:rPr>
        <w:t xml:space="preserve">Alban Gerhardt has, for </w:t>
      </w:r>
      <w:r w:rsidR="00834A33">
        <w:rPr>
          <w:rFonts w:ascii="Arial" w:hAnsi="Arial" w:cs="Arial"/>
          <w:color w:val="000000"/>
          <w:sz w:val="20"/>
          <w:szCs w:val="20"/>
        </w:rPr>
        <w:t xml:space="preserve">nearly </w:t>
      </w:r>
      <w:r>
        <w:rPr>
          <w:rFonts w:ascii="Arial" w:hAnsi="Arial" w:cs="Arial"/>
          <w:color w:val="000000"/>
          <w:sz w:val="20"/>
          <w:szCs w:val="20"/>
        </w:rPr>
        <w:t>thirty</w:t>
      </w:r>
      <w:r w:rsidRPr="004C65D0">
        <w:rPr>
          <w:rFonts w:ascii="Arial" w:hAnsi="Arial" w:cs="Arial"/>
          <w:color w:val="000000"/>
          <w:sz w:val="20"/>
          <w:szCs w:val="20"/>
        </w:rPr>
        <w:t xml:space="preserve"> years, made a unique impact on audiences worldwide with his intense musicality, compelling stage presence and insatiable artistic </w:t>
      </w:r>
      <w:r w:rsidR="00460A93" w:rsidRPr="004C65D0">
        <w:rPr>
          <w:rFonts w:ascii="Arial" w:hAnsi="Arial" w:cs="Arial"/>
          <w:color w:val="000000"/>
          <w:sz w:val="20"/>
          <w:szCs w:val="20"/>
        </w:rPr>
        <w:t>curiosity</w:t>
      </w:r>
      <w:r w:rsidR="0049771B">
        <w:rPr>
          <w:rFonts w:ascii="Arial" w:hAnsi="Arial" w:cs="Arial"/>
          <w:color w:val="000000"/>
          <w:sz w:val="20"/>
          <w:szCs w:val="20"/>
        </w:rPr>
        <w:t>.</w:t>
      </w:r>
      <w:r w:rsidRPr="004C65D0">
        <w:rPr>
          <w:rFonts w:ascii="Arial" w:hAnsi="Arial" w:cs="Arial"/>
          <w:color w:val="000000"/>
          <w:sz w:val="20"/>
          <w:szCs w:val="20"/>
        </w:rPr>
        <w:t xml:space="preserve"> His gift for shedding fresh light on familiar scores, along with his appetite for investigating new repertoire from centuries past and present, truly set him apart from his peers.</w:t>
      </w:r>
    </w:p>
    <w:p w14:paraId="39B14D5D" w14:textId="513F32A7" w:rsidR="00B176C7" w:rsidRPr="004C65D0" w:rsidRDefault="00834A33" w:rsidP="00B176C7">
      <w:pPr>
        <w:ind w:left="-567"/>
        <w:rPr>
          <w:rFonts w:ascii="Arial" w:hAnsi="Arial" w:cs="Arial"/>
          <w:color w:val="000000"/>
          <w:sz w:val="20"/>
          <w:szCs w:val="20"/>
        </w:rPr>
      </w:pPr>
      <w:r>
        <w:rPr>
          <w:rFonts w:ascii="Arial" w:hAnsi="Arial" w:cs="Arial"/>
          <w:color w:val="000000"/>
          <w:sz w:val="20"/>
          <w:szCs w:val="20"/>
        </w:rPr>
        <w:t xml:space="preserve">Having recently premiered a new cello concerto by Brett Dean with Sydney Symphony and Berliner </w:t>
      </w:r>
      <w:proofErr w:type="spellStart"/>
      <w:r>
        <w:rPr>
          <w:rFonts w:ascii="Arial" w:hAnsi="Arial" w:cs="Arial"/>
          <w:color w:val="000000"/>
          <w:sz w:val="20"/>
          <w:szCs w:val="20"/>
        </w:rPr>
        <w:t>Philharmoniker</w:t>
      </w:r>
      <w:proofErr w:type="spellEnd"/>
      <w:r>
        <w:rPr>
          <w:rFonts w:ascii="Arial" w:hAnsi="Arial" w:cs="Arial"/>
          <w:color w:val="000000"/>
          <w:sz w:val="20"/>
          <w:szCs w:val="20"/>
        </w:rPr>
        <w:t xml:space="preserve">, </w:t>
      </w:r>
      <w:r w:rsidR="00B176C7">
        <w:rPr>
          <w:rFonts w:ascii="Arial" w:hAnsi="Arial" w:cs="Arial"/>
          <w:color w:val="000000"/>
          <w:sz w:val="20"/>
          <w:szCs w:val="20"/>
        </w:rPr>
        <w:t xml:space="preserve">Alban Gerhardt gives </w:t>
      </w:r>
      <w:r>
        <w:rPr>
          <w:rFonts w:ascii="Arial" w:hAnsi="Arial" w:cs="Arial"/>
          <w:color w:val="000000"/>
          <w:sz w:val="20"/>
          <w:szCs w:val="20"/>
        </w:rPr>
        <w:t>the first US performance</w:t>
      </w:r>
      <w:r w:rsidR="00B176C7" w:rsidRPr="005C4C3E">
        <w:rPr>
          <w:rFonts w:ascii="Arial" w:hAnsi="Arial" w:cs="Arial"/>
          <w:color w:val="000000"/>
          <w:sz w:val="20"/>
          <w:szCs w:val="20"/>
        </w:rPr>
        <w:t xml:space="preserve"> with </w:t>
      </w:r>
      <w:r w:rsidR="00B176C7">
        <w:rPr>
          <w:rFonts w:ascii="Arial" w:hAnsi="Arial" w:cs="Arial"/>
          <w:color w:val="000000"/>
          <w:sz w:val="20"/>
          <w:szCs w:val="20"/>
        </w:rPr>
        <w:t xml:space="preserve">Minnesota Orchestra and </w:t>
      </w:r>
      <w:proofErr w:type="spellStart"/>
      <w:r w:rsidR="00B176C7">
        <w:rPr>
          <w:rFonts w:ascii="Arial" w:hAnsi="Arial" w:cs="Arial"/>
          <w:color w:val="000000"/>
          <w:sz w:val="20"/>
          <w:szCs w:val="20"/>
        </w:rPr>
        <w:t>Osmo</w:t>
      </w:r>
      <w:proofErr w:type="spellEnd"/>
      <w:r w:rsidR="00B176C7">
        <w:rPr>
          <w:rFonts w:ascii="Arial" w:hAnsi="Arial" w:cs="Arial"/>
          <w:color w:val="000000"/>
          <w:sz w:val="20"/>
          <w:szCs w:val="20"/>
        </w:rPr>
        <w:t xml:space="preserve"> </w:t>
      </w:r>
      <w:proofErr w:type="spellStart"/>
      <w:r w:rsidR="00A6347B" w:rsidRPr="00A6347B">
        <w:rPr>
          <w:rFonts w:ascii="Arial" w:hAnsi="Arial" w:cs="Arial"/>
          <w:color w:val="000000"/>
          <w:sz w:val="20"/>
          <w:szCs w:val="20"/>
        </w:rPr>
        <w:t>Vänskä</w:t>
      </w:r>
      <w:proofErr w:type="spellEnd"/>
      <w:r w:rsidR="00B176C7">
        <w:rPr>
          <w:rFonts w:ascii="Arial" w:hAnsi="Arial" w:cs="Arial"/>
          <w:color w:val="000000"/>
          <w:sz w:val="20"/>
          <w:szCs w:val="20"/>
        </w:rPr>
        <w:t>.</w:t>
      </w:r>
      <w:r w:rsidR="00460A93">
        <w:rPr>
          <w:rFonts w:ascii="Arial" w:hAnsi="Arial" w:cs="Arial"/>
          <w:color w:val="000000"/>
          <w:sz w:val="20"/>
          <w:szCs w:val="20"/>
        </w:rPr>
        <w:t xml:space="preserve"> </w:t>
      </w:r>
      <w:r w:rsidR="00B176C7">
        <w:rPr>
          <w:rFonts w:ascii="Arial" w:hAnsi="Arial" w:cs="Arial"/>
          <w:color w:val="000000"/>
          <w:sz w:val="20"/>
          <w:szCs w:val="20"/>
        </w:rPr>
        <w:t xml:space="preserve">Other symphonic engagements in North America include concerts with the </w:t>
      </w:r>
      <w:r w:rsidR="00B176C7" w:rsidRPr="005C4C3E">
        <w:rPr>
          <w:rFonts w:ascii="Arial" w:hAnsi="Arial" w:cs="Arial"/>
          <w:color w:val="000000"/>
          <w:sz w:val="20"/>
          <w:szCs w:val="20"/>
        </w:rPr>
        <w:t>New York Philharmonic</w:t>
      </w:r>
      <w:r w:rsidR="00B176C7">
        <w:rPr>
          <w:rFonts w:ascii="Arial" w:hAnsi="Arial" w:cs="Arial"/>
          <w:color w:val="000000"/>
          <w:sz w:val="20"/>
          <w:szCs w:val="20"/>
        </w:rPr>
        <w:t xml:space="preserve"> and Cincinnati Symphony Orchestra as well as the </w:t>
      </w:r>
      <w:proofErr w:type="spellStart"/>
      <w:r w:rsidR="00B176C7" w:rsidRPr="00CF53EE">
        <w:rPr>
          <w:rFonts w:ascii="Arial" w:hAnsi="Arial" w:cs="Arial"/>
          <w:color w:val="000000"/>
          <w:sz w:val="20"/>
          <w:szCs w:val="20"/>
        </w:rPr>
        <w:t>Orchestre</w:t>
      </w:r>
      <w:proofErr w:type="spellEnd"/>
      <w:r w:rsidR="00B176C7" w:rsidRPr="00CF53EE">
        <w:rPr>
          <w:rFonts w:ascii="Arial" w:hAnsi="Arial" w:cs="Arial"/>
          <w:color w:val="000000"/>
          <w:sz w:val="20"/>
          <w:szCs w:val="20"/>
        </w:rPr>
        <w:t xml:space="preserve"> </w:t>
      </w:r>
      <w:proofErr w:type="spellStart"/>
      <w:r w:rsidR="00B176C7" w:rsidRPr="00CF53EE">
        <w:rPr>
          <w:rFonts w:ascii="Arial" w:hAnsi="Arial" w:cs="Arial"/>
          <w:color w:val="000000"/>
          <w:sz w:val="20"/>
          <w:szCs w:val="20"/>
        </w:rPr>
        <w:t>Symphonique</w:t>
      </w:r>
      <w:proofErr w:type="spellEnd"/>
      <w:r w:rsidR="00B176C7" w:rsidRPr="00CF53EE">
        <w:rPr>
          <w:rFonts w:ascii="Arial" w:hAnsi="Arial" w:cs="Arial"/>
          <w:color w:val="000000"/>
          <w:sz w:val="20"/>
          <w:szCs w:val="20"/>
        </w:rPr>
        <w:t xml:space="preserve"> de Montréal</w:t>
      </w:r>
      <w:r w:rsidR="00B176C7">
        <w:rPr>
          <w:rFonts w:ascii="Arial" w:hAnsi="Arial" w:cs="Arial"/>
          <w:color w:val="000000"/>
          <w:sz w:val="20"/>
          <w:szCs w:val="20"/>
        </w:rPr>
        <w:t>. The upcoming season takes Gerhardt to Asia on several occasions</w:t>
      </w:r>
      <w:r>
        <w:rPr>
          <w:rFonts w:ascii="Arial" w:hAnsi="Arial" w:cs="Arial"/>
          <w:color w:val="000000"/>
          <w:sz w:val="20"/>
          <w:szCs w:val="20"/>
        </w:rPr>
        <w:t>,</w:t>
      </w:r>
      <w:r w:rsidR="00B176C7">
        <w:rPr>
          <w:rFonts w:ascii="Arial" w:hAnsi="Arial" w:cs="Arial"/>
          <w:color w:val="000000"/>
          <w:sz w:val="20"/>
          <w:szCs w:val="20"/>
        </w:rPr>
        <w:t xml:space="preserve"> to perform with Yomiuri Nippon Symphony Orchestra, The Macao Orchestra, National Symphony Orchestra of Taiwan and Hong Kong Sinfonietta. </w:t>
      </w:r>
      <w:r>
        <w:rPr>
          <w:rFonts w:ascii="Arial" w:hAnsi="Arial" w:cs="Arial"/>
          <w:color w:val="000000"/>
          <w:sz w:val="20"/>
          <w:szCs w:val="20"/>
        </w:rPr>
        <w:t xml:space="preserve"> In Europe he </w:t>
      </w:r>
      <w:r w:rsidRPr="002D674E">
        <w:rPr>
          <w:rFonts w:ascii="Arial" w:hAnsi="Arial" w:cs="Arial"/>
          <w:color w:val="000000"/>
          <w:sz w:val="20"/>
          <w:szCs w:val="20"/>
        </w:rPr>
        <w:t xml:space="preserve">premieres a new </w:t>
      </w:r>
      <w:r>
        <w:rPr>
          <w:rFonts w:ascii="Arial" w:hAnsi="Arial" w:cs="Arial"/>
          <w:color w:val="000000"/>
          <w:sz w:val="20"/>
          <w:szCs w:val="20"/>
        </w:rPr>
        <w:t xml:space="preserve">chamber </w:t>
      </w:r>
      <w:r w:rsidRPr="002D674E">
        <w:rPr>
          <w:rFonts w:ascii="Arial" w:hAnsi="Arial" w:cs="Arial"/>
          <w:color w:val="000000"/>
          <w:sz w:val="20"/>
          <w:szCs w:val="20"/>
        </w:rPr>
        <w:t xml:space="preserve">concerto by Julian Anderson in Paris with the </w:t>
      </w:r>
      <w:proofErr w:type="spellStart"/>
      <w:r w:rsidRPr="002D674E">
        <w:rPr>
          <w:rFonts w:ascii="Arial" w:hAnsi="Arial" w:cs="Arial"/>
          <w:color w:val="000000"/>
          <w:sz w:val="20"/>
          <w:szCs w:val="20"/>
        </w:rPr>
        <w:t>Orchestre</w:t>
      </w:r>
      <w:proofErr w:type="spellEnd"/>
      <w:r w:rsidRPr="002D674E">
        <w:rPr>
          <w:rFonts w:ascii="Arial" w:hAnsi="Arial" w:cs="Arial"/>
          <w:color w:val="000000"/>
          <w:sz w:val="20"/>
          <w:szCs w:val="20"/>
        </w:rPr>
        <w:t xml:space="preserve"> National de France</w:t>
      </w:r>
      <w:r>
        <w:rPr>
          <w:rFonts w:ascii="Arial" w:hAnsi="Arial" w:cs="Arial"/>
          <w:color w:val="000000"/>
          <w:sz w:val="20"/>
          <w:szCs w:val="20"/>
        </w:rPr>
        <w:t xml:space="preserve"> and performs with Swedish Radio, </w:t>
      </w:r>
      <w:r w:rsidRPr="0049771B">
        <w:rPr>
          <w:rFonts w:ascii="Arial" w:hAnsi="Arial" w:cs="Arial"/>
          <w:color w:val="000000"/>
          <w:sz w:val="20"/>
          <w:szCs w:val="20"/>
        </w:rPr>
        <w:t>London Philharmonic Orchestra</w:t>
      </w:r>
      <w:r>
        <w:rPr>
          <w:rFonts w:ascii="Arial" w:hAnsi="Arial" w:cs="Arial"/>
          <w:color w:val="000000"/>
          <w:sz w:val="20"/>
          <w:szCs w:val="20"/>
        </w:rPr>
        <w:t xml:space="preserve"> and City of Birmingham Symphony Orchestra.</w:t>
      </w:r>
    </w:p>
    <w:p w14:paraId="0166400E" w14:textId="77777777" w:rsidR="00460A93" w:rsidRDefault="00460A93" w:rsidP="00460A93">
      <w:pPr>
        <w:ind w:left="-567"/>
        <w:rPr>
          <w:rFonts w:ascii="Arial" w:hAnsi="Arial" w:cs="Arial"/>
          <w:color w:val="000000"/>
          <w:sz w:val="20"/>
          <w:szCs w:val="20"/>
        </w:rPr>
      </w:pPr>
      <w:r w:rsidRPr="00460A93">
        <w:rPr>
          <w:rFonts w:ascii="Arial" w:hAnsi="Arial" w:cs="Arial"/>
          <w:color w:val="000000"/>
          <w:sz w:val="20"/>
          <w:szCs w:val="20"/>
        </w:rPr>
        <w:t xml:space="preserve">Gerhardt has won several awards, and his recording of Unsuk Chin’s Cello Concerto, released by Deutsche </w:t>
      </w:r>
      <w:proofErr w:type="spellStart"/>
      <w:r w:rsidRPr="00460A93">
        <w:rPr>
          <w:rFonts w:ascii="Arial" w:hAnsi="Arial" w:cs="Arial"/>
          <w:color w:val="000000"/>
          <w:sz w:val="20"/>
          <w:szCs w:val="20"/>
        </w:rPr>
        <w:t>Grammophon</w:t>
      </w:r>
      <w:proofErr w:type="spellEnd"/>
      <w:r w:rsidRPr="00460A93">
        <w:rPr>
          <w:rFonts w:ascii="Arial" w:hAnsi="Arial" w:cs="Arial"/>
          <w:color w:val="000000"/>
          <w:sz w:val="20"/>
          <w:szCs w:val="20"/>
        </w:rPr>
        <w:t>, won the BBC Music Magazine Award and was shortlisted for a Gramophone Award in 2015</w:t>
      </w:r>
      <w:r>
        <w:rPr>
          <w:rFonts w:ascii="Arial" w:hAnsi="Arial" w:cs="Arial"/>
          <w:color w:val="000000"/>
          <w:sz w:val="20"/>
          <w:szCs w:val="20"/>
        </w:rPr>
        <w:t xml:space="preserve">. </w:t>
      </w:r>
      <w:r w:rsidRPr="00460A93">
        <w:rPr>
          <w:rFonts w:ascii="Arial" w:hAnsi="Arial" w:cs="Arial"/>
          <w:color w:val="000000"/>
          <w:sz w:val="20"/>
          <w:szCs w:val="20"/>
        </w:rPr>
        <w:t xml:space="preserve">Gerhardt has recorded extensively for Hyperion, his latest recording of complete Bach suites </w:t>
      </w:r>
      <w:r>
        <w:rPr>
          <w:rFonts w:ascii="Arial" w:hAnsi="Arial" w:cs="Arial"/>
          <w:color w:val="000000"/>
          <w:sz w:val="20"/>
          <w:szCs w:val="20"/>
        </w:rPr>
        <w:t xml:space="preserve">was released in 2019. </w:t>
      </w:r>
    </w:p>
    <w:p w14:paraId="4AB415A1" w14:textId="2277728F" w:rsidR="00B176C7" w:rsidRPr="004C65D0" w:rsidRDefault="002D674E" w:rsidP="00B176C7">
      <w:pPr>
        <w:ind w:left="-567"/>
        <w:rPr>
          <w:rFonts w:ascii="Arial" w:hAnsi="Arial" w:cs="Arial"/>
          <w:color w:val="000000"/>
          <w:sz w:val="20"/>
          <w:szCs w:val="20"/>
        </w:rPr>
      </w:pPr>
      <w:r w:rsidRPr="002D674E">
        <w:rPr>
          <w:rFonts w:ascii="Arial" w:hAnsi="Arial" w:cs="Arial"/>
          <w:color w:val="000000"/>
          <w:sz w:val="20"/>
          <w:szCs w:val="20"/>
        </w:rPr>
        <w:t xml:space="preserve">He is a keen chamber musician; his regular performance partners include Steven Osborne and Cecile Licad. </w:t>
      </w:r>
      <w:r w:rsidR="00834A33">
        <w:rPr>
          <w:rFonts w:ascii="Arial" w:hAnsi="Arial" w:cs="Arial"/>
          <w:color w:val="000000"/>
          <w:sz w:val="20"/>
          <w:szCs w:val="20"/>
        </w:rPr>
        <w:t xml:space="preserve">Most recently he has collaborated on a new </w:t>
      </w:r>
      <w:r w:rsidR="00B176C7">
        <w:rPr>
          <w:rFonts w:ascii="Arial" w:hAnsi="Arial" w:cs="Arial"/>
          <w:color w:val="000000"/>
          <w:sz w:val="20"/>
          <w:szCs w:val="20"/>
        </w:rPr>
        <w:t xml:space="preserve">artistic </w:t>
      </w:r>
      <w:r w:rsidR="00B176C7" w:rsidRPr="004C65D0">
        <w:rPr>
          <w:rFonts w:ascii="Arial" w:hAnsi="Arial" w:cs="Arial"/>
          <w:color w:val="000000"/>
          <w:sz w:val="20"/>
          <w:szCs w:val="20"/>
        </w:rPr>
        <w:t xml:space="preserve">project ’Love in Fragments’ </w:t>
      </w:r>
      <w:r w:rsidR="00834A33">
        <w:rPr>
          <w:rFonts w:ascii="Arial" w:hAnsi="Arial" w:cs="Arial"/>
          <w:color w:val="000000"/>
          <w:sz w:val="20"/>
          <w:szCs w:val="20"/>
        </w:rPr>
        <w:t xml:space="preserve">with </w:t>
      </w:r>
      <w:r w:rsidR="00B176C7" w:rsidRPr="004C65D0">
        <w:rPr>
          <w:rFonts w:ascii="Arial" w:hAnsi="Arial" w:cs="Arial"/>
          <w:color w:val="000000"/>
          <w:sz w:val="20"/>
          <w:szCs w:val="20"/>
        </w:rPr>
        <w:t>violinist Gergana Gergova, choreographer Sommer Ulrickson, and sculptor Alexander Polzin</w:t>
      </w:r>
      <w:r w:rsidR="00D521C5">
        <w:rPr>
          <w:rFonts w:ascii="Arial" w:hAnsi="Arial" w:cs="Arial"/>
          <w:color w:val="000000"/>
          <w:sz w:val="20"/>
          <w:szCs w:val="20"/>
        </w:rPr>
        <w:t>.</w:t>
      </w:r>
      <w:r w:rsidR="00B176C7" w:rsidRPr="004C65D0">
        <w:rPr>
          <w:rFonts w:ascii="Arial" w:hAnsi="Arial" w:cs="Arial"/>
          <w:color w:val="000000"/>
          <w:sz w:val="20"/>
          <w:szCs w:val="20"/>
        </w:rPr>
        <w:t xml:space="preserve"> </w:t>
      </w:r>
      <w:r w:rsidR="001529F8">
        <w:rPr>
          <w:rFonts w:ascii="Arial" w:hAnsi="Arial" w:cs="Arial"/>
          <w:color w:val="000000"/>
          <w:sz w:val="20"/>
          <w:szCs w:val="20"/>
        </w:rPr>
        <w:t xml:space="preserve">A </w:t>
      </w:r>
      <w:r w:rsidR="00D521C5">
        <w:rPr>
          <w:rFonts w:ascii="Arial" w:hAnsi="Arial" w:cs="Arial"/>
          <w:color w:val="000000"/>
          <w:sz w:val="20"/>
          <w:szCs w:val="20"/>
        </w:rPr>
        <w:t xml:space="preserve">poetic union </w:t>
      </w:r>
      <w:r w:rsidR="00B176C7" w:rsidRPr="004C65D0">
        <w:rPr>
          <w:rFonts w:ascii="Arial" w:hAnsi="Arial" w:cs="Arial"/>
          <w:color w:val="000000"/>
          <w:sz w:val="20"/>
          <w:szCs w:val="20"/>
        </w:rPr>
        <w:t>of music, movement</w:t>
      </w:r>
      <w:r w:rsidR="00B176C7">
        <w:rPr>
          <w:rFonts w:ascii="Arial" w:hAnsi="Arial" w:cs="Arial"/>
          <w:color w:val="000000"/>
          <w:sz w:val="20"/>
          <w:szCs w:val="20"/>
        </w:rPr>
        <w:t>, sculpture</w:t>
      </w:r>
      <w:r w:rsidR="00B176C7" w:rsidRPr="004C65D0">
        <w:rPr>
          <w:rFonts w:ascii="Arial" w:hAnsi="Arial" w:cs="Arial"/>
          <w:color w:val="000000"/>
          <w:sz w:val="20"/>
          <w:szCs w:val="20"/>
        </w:rPr>
        <w:t xml:space="preserve"> and the spoken word</w:t>
      </w:r>
      <w:r w:rsidR="00B176C7">
        <w:rPr>
          <w:rFonts w:ascii="Arial" w:hAnsi="Arial" w:cs="Arial"/>
          <w:color w:val="000000"/>
          <w:sz w:val="20"/>
          <w:szCs w:val="20"/>
        </w:rPr>
        <w:t xml:space="preserve">, </w:t>
      </w:r>
      <w:r w:rsidR="001529F8">
        <w:rPr>
          <w:rFonts w:ascii="Arial" w:hAnsi="Arial" w:cs="Arial"/>
          <w:color w:val="000000"/>
          <w:sz w:val="20"/>
          <w:szCs w:val="20"/>
        </w:rPr>
        <w:t>the project</w:t>
      </w:r>
      <w:r w:rsidR="00B176C7">
        <w:rPr>
          <w:rFonts w:ascii="Arial" w:hAnsi="Arial" w:cs="Arial"/>
          <w:color w:val="000000"/>
          <w:sz w:val="20"/>
          <w:szCs w:val="20"/>
        </w:rPr>
        <w:t xml:space="preserve"> successfully premiered last season at </w:t>
      </w:r>
      <w:r w:rsidR="00B176C7" w:rsidRPr="0083569F">
        <w:rPr>
          <w:rFonts w:ascii="Arial" w:hAnsi="Arial" w:cs="Arial"/>
          <w:color w:val="000000"/>
          <w:sz w:val="20"/>
          <w:szCs w:val="20"/>
        </w:rPr>
        <w:t>92</w:t>
      </w:r>
      <w:r w:rsidR="00B176C7" w:rsidRPr="00F94452">
        <w:rPr>
          <w:rFonts w:ascii="Arial" w:hAnsi="Arial" w:cs="Arial"/>
          <w:color w:val="000000"/>
          <w:sz w:val="20"/>
          <w:szCs w:val="20"/>
          <w:vertAlign w:val="superscript"/>
        </w:rPr>
        <w:t>nd</w:t>
      </w:r>
      <w:r w:rsidR="00B176C7">
        <w:rPr>
          <w:rFonts w:ascii="Arial" w:hAnsi="Arial" w:cs="Arial"/>
          <w:color w:val="000000"/>
          <w:sz w:val="20"/>
          <w:szCs w:val="20"/>
        </w:rPr>
        <w:t xml:space="preserve"> </w:t>
      </w:r>
      <w:r w:rsidR="00B176C7" w:rsidRPr="0083569F">
        <w:rPr>
          <w:rFonts w:ascii="Arial" w:hAnsi="Arial" w:cs="Arial"/>
          <w:color w:val="000000"/>
          <w:sz w:val="20"/>
          <w:szCs w:val="20"/>
        </w:rPr>
        <w:t>St Y</w:t>
      </w:r>
      <w:r w:rsidR="00B176C7">
        <w:rPr>
          <w:rFonts w:ascii="Arial" w:hAnsi="Arial" w:cs="Arial"/>
          <w:color w:val="000000"/>
          <w:sz w:val="20"/>
          <w:szCs w:val="20"/>
        </w:rPr>
        <w:t xml:space="preserve"> in New York</w:t>
      </w:r>
      <w:r w:rsidR="00834A33">
        <w:rPr>
          <w:rFonts w:ascii="Arial" w:hAnsi="Arial" w:cs="Arial"/>
          <w:color w:val="000000"/>
          <w:sz w:val="20"/>
          <w:szCs w:val="20"/>
        </w:rPr>
        <w:t xml:space="preserve"> and will be repeated in Lyon in Spring 2020.</w:t>
      </w:r>
    </w:p>
    <w:p w14:paraId="79AE9255" w14:textId="77777777" w:rsidR="00B176C7" w:rsidRPr="004C65D0" w:rsidRDefault="00B176C7" w:rsidP="00B176C7">
      <w:pPr>
        <w:ind w:left="-567"/>
        <w:rPr>
          <w:rFonts w:ascii="Arial" w:hAnsi="Arial" w:cs="Arial"/>
          <w:color w:val="000000"/>
          <w:sz w:val="20"/>
          <w:szCs w:val="20"/>
        </w:rPr>
      </w:pPr>
      <w:r w:rsidRPr="004C65D0">
        <w:rPr>
          <w:rFonts w:ascii="Arial" w:hAnsi="Arial" w:cs="Arial"/>
          <w:color w:val="000000"/>
          <w:sz w:val="20"/>
          <w:szCs w:val="20"/>
        </w:rPr>
        <w:t xml:space="preserve">Gerhardt is passionate about sharing his discoveries with audiences far beyond the traditional concert hall: outreach projects undertaken in Europe and the US have involved performances and workshops, not only in schools and hospitals, but also pioneering sessions in public spaces and young offender institutions. </w:t>
      </w:r>
    </w:p>
    <w:p w14:paraId="3930D22C" w14:textId="77777777" w:rsidR="00B176C7" w:rsidRPr="004C65D0" w:rsidRDefault="00B176C7" w:rsidP="00B176C7">
      <w:pPr>
        <w:ind w:left="-567"/>
        <w:rPr>
          <w:rFonts w:ascii="Arial" w:hAnsi="Arial" w:cs="Arial"/>
          <w:color w:val="000000"/>
          <w:sz w:val="20"/>
          <w:szCs w:val="20"/>
        </w:rPr>
      </w:pPr>
      <w:r w:rsidRPr="004C65D0">
        <w:rPr>
          <w:rFonts w:ascii="Arial" w:hAnsi="Arial" w:cs="Arial"/>
          <w:color w:val="000000"/>
          <w:sz w:val="20"/>
          <w:szCs w:val="20"/>
        </w:rPr>
        <w:t>His collaboration with Deutsche Bahn, involving live performances on the main commuter routes in Germany, vividly demonstrates his commitment to challenging traditional expectations of classical music. In early 2017, Gerhardt founded #Musicians4UnitedEurope (</w:t>
      </w:r>
      <w:hyperlink r:id="rId6" w:history="1">
        <w:r w:rsidRPr="004C65D0">
          <w:rPr>
            <w:rStyle w:val="Hyperlink"/>
            <w:rFonts w:ascii="Arial" w:hAnsi="Arial" w:cs="Arial"/>
            <w:sz w:val="20"/>
            <w:szCs w:val="20"/>
          </w:rPr>
          <w:t>www.musicians4unitedeurope.com</w:t>
        </w:r>
      </w:hyperlink>
      <w:r w:rsidRPr="004C65D0">
        <w:rPr>
          <w:rFonts w:ascii="Arial" w:hAnsi="Arial" w:cs="Arial"/>
          <w:color w:val="000000"/>
          <w:sz w:val="20"/>
          <w:szCs w:val="20"/>
        </w:rPr>
        <w:t>), a group of international musicians working together to voice their support for a united and democratic Europe. </w:t>
      </w:r>
    </w:p>
    <w:p w14:paraId="2EA91CBC" w14:textId="64D94454" w:rsidR="00B176C7" w:rsidRPr="004C65D0" w:rsidRDefault="00B176C7" w:rsidP="00B176C7">
      <w:pPr>
        <w:ind w:left="-567"/>
        <w:rPr>
          <w:rFonts w:ascii="Arial" w:hAnsi="Arial" w:cs="Arial"/>
          <w:color w:val="000000"/>
          <w:sz w:val="20"/>
          <w:szCs w:val="20"/>
        </w:rPr>
      </w:pPr>
      <w:r w:rsidRPr="004C65D0">
        <w:rPr>
          <w:rFonts w:ascii="Arial" w:hAnsi="Arial" w:cs="Arial"/>
          <w:color w:val="000000"/>
          <w:sz w:val="20"/>
          <w:szCs w:val="20"/>
        </w:rPr>
        <w:t xml:space="preserve">Alban Gerhardt plays a Matteo </w:t>
      </w:r>
      <w:proofErr w:type="spellStart"/>
      <w:r w:rsidRPr="004C65D0">
        <w:rPr>
          <w:rFonts w:ascii="Arial" w:hAnsi="Arial" w:cs="Arial"/>
          <w:color w:val="000000"/>
          <w:sz w:val="20"/>
          <w:szCs w:val="20"/>
        </w:rPr>
        <w:t>Gofriller</w:t>
      </w:r>
      <w:proofErr w:type="spellEnd"/>
      <w:r w:rsidRPr="004C65D0">
        <w:rPr>
          <w:rFonts w:ascii="Arial" w:hAnsi="Arial" w:cs="Arial"/>
          <w:color w:val="000000"/>
          <w:sz w:val="20"/>
          <w:szCs w:val="20"/>
        </w:rPr>
        <w:t xml:space="preserve"> cello dating from 1710.</w:t>
      </w:r>
    </w:p>
    <w:p w14:paraId="28C014EA" w14:textId="77777777" w:rsidR="00B176C7" w:rsidRPr="003A2C64" w:rsidRDefault="00B176C7" w:rsidP="00B176C7">
      <w:pPr>
        <w:ind w:left="-567"/>
        <w:rPr>
          <w:rFonts w:ascii="Arial" w:hAnsi="Arial" w:cs="Arial"/>
          <w:color w:val="000000"/>
          <w:sz w:val="20"/>
          <w:szCs w:val="20"/>
        </w:rPr>
      </w:pPr>
      <w:r>
        <w:rPr>
          <w:noProof/>
          <w:lang w:eastAsia="en-GB"/>
        </w:rPr>
        <w:drawing>
          <wp:anchor distT="0" distB="0" distL="114300" distR="114300" simplePos="0" relativeHeight="251659264" behindDoc="0" locked="0" layoutInCell="1" allowOverlap="1" wp14:anchorId="55628FC9" wp14:editId="4132F1A1">
            <wp:simplePos x="0" y="0"/>
            <wp:positionH relativeFrom="column">
              <wp:posOffset>-342900</wp:posOffset>
            </wp:positionH>
            <wp:positionV relativeFrom="paragraph">
              <wp:posOffset>147320</wp:posOffset>
            </wp:positionV>
            <wp:extent cx="280670" cy="228600"/>
            <wp:effectExtent l="0" t="0" r="5080" b="0"/>
            <wp:wrapNone/>
            <wp:docPr id="3" name="Picture 3" descr="Description: 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5A6C7EA2" wp14:editId="0F430231">
            <wp:simplePos x="0" y="0"/>
            <wp:positionH relativeFrom="column">
              <wp:posOffset>1028700</wp:posOffset>
            </wp:positionH>
            <wp:positionV relativeFrom="paragraph">
              <wp:posOffset>139065</wp:posOffset>
            </wp:positionV>
            <wp:extent cx="236855" cy="236855"/>
            <wp:effectExtent l="0" t="0" r="0" b="0"/>
            <wp:wrapNone/>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v0519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pic:spPr>
                </pic:pic>
              </a:graphicData>
            </a:graphic>
            <wp14:sizeRelH relativeFrom="page">
              <wp14:pctWidth>0</wp14:pctWidth>
            </wp14:sizeRelH>
            <wp14:sizeRelV relativeFrom="page">
              <wp14:pctHeight>0</wp14:pctHeight>
            </wp14:sizeRelV>
          </wp:anchor>
        </w:drawing>
      </w:r>
    </w:p>
    <w:p w14:paraId="6BEF2CD2" w14:textId="77777777" w:rsidR="00B176C7" w:rsidRDefault="00B176C7" w:rsidP="00B176C7">
      <w:pPr>
        <w:spacing w:after="0" w:line="240" w:lineRule="auto"/>
        <w:jc w:val="both"/>
        <w:rPr>
          <w:rFonts w:ascii="Arial" w:hAnsi="Arial" w:cs="Arial"/>
          <w:sz w:val="20"/>
          <w:szCs w:val="20"/>
        </w:rPr>
      </w:pPr>
      <w:r>
        <w:rPr>
          <w:noProof/>
          <w:lang w:eastAsia="en-GB"/>
        </w:rPr>
        <w:drawing>
          <wp:anchor distT="0" distB="0" distL="114300" distR="114300" simplePos="0" relativeHeight="251661312" behindDoc="0" locked="0" layoutInCell="1" allowOverlap="1" wp14:anchorId="18B7D683" wp14:editId="5FAD28B8">
            <wp:simplePos x="0" y="0"/>
            <wp:positionH relativeFrom="column">
              <wp:posOffset>-342900</wp:posOffset>
            </wp:positionH>
            <wp:positionV relativeFrom="paragraph">
              <wp:posOffset>266065</wp:posOffset>
            </wp:positionV>
            <wp:extent cx="228600" cy="228600"/>
            <wp:effectExtent l="0" t="0" r="0" b="0"/>
            <wp:wrapNone/>
            <wp:docPr id="1" name="Picture 1"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annablaseby:Downloads:logos-and-badges_f-logo_print-packaging:png:FB-fLogo-Blue-printpackag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hyperlink r:id="rId10" w:history="1">
        <w:r>
          <w:rPr>
            <w:rStyle w:val="Hyperlink"/>
            <w:rFonts w:cs="Arial"/>
            <w:sz w:val="20"/>
            <w:szCs w:val="20"/>
          </w:rPr>
          <w:t>/</w:t>
        </w:r>
        <w:proofErr w:type="spellStart"/>
        <w:r>
          <w:rPr>
            <w:rStyle w:val="Hyperlink"/>
            <w:rFonts w:cs="Arial"/>
            <w:sz w:val="20"/>
            <w:szCs w:val="20"/>
          </w:rPr>
          <w:t>albancello</w:t>
        </w:r>
        <w:proofErr w:type="spellEnd"/>
      </w:hyperlink>
      <w:r>
        <w:rPr>
          <w:rFonts w:ascii="Arial" w:hAnsi="Arial" w:cs="Arial"/>
          <w:sz w:val="20"/>
          <w:szCs w:val="20"/>
        </w:rPr>
        <w:tab/>
      </w:r>
      <w:r>
        <w:rPr>
          <w:rFonts w:ascii="Arial" w:hAnsi="Arial" w:cs="Arial"/>
          <w:sz w:val="20"/>
          <w:szCs w:val="20"/>
        </w:rPr>
        <w:tab/>
      </w:r>
      <w:hyperlink r:id="rId11" w:history="1">
        <w:r>
          <w:rPr>
            <w:rStyle w:val="Hyperlink"/>
            <w:rFonts w:cs="Arial"/>
            <w:sz w:val="20"/>
            <w:szCs w:val="20"/>
          </w:rPr>
          <w:t>/</w:t>
        </w:r>
        <w:proofErr w:type="spellStart"/>
        <w:r>
          <w:rPr>
            <w:rStyle w:val="Hyperlink"/>
            <w:rFonts w:cs="Arial"/>
            <w:sz w:val="20"/>
            <w:szCs w:val="20"/>
          </w:rPr>
          <w:t>albancello</w:t>
        </w:r>
        <w:proofErr w:type="spellEnd"/>
        <w:r>
          <w:rPr>
            <w:rStyle w:val="Hyperlink"/>
            <w:rFonts w:cs="Arial"/>
            <w:sz w:val="20"/>
            <w:szCs w:val="20"/>
          </w:rPr>
          <w:t>/</w:t>
        </w:r>
      </w:hyperlink>
      <w:r>
        <w:rPr>
          <w:rFonts w:ascii="Arial" w:hAnsi="Arial" w:cs="Arial"/>
          <w:sz w:val="20"/>
          <w:szCs w:val="20"/>
        </w:rPr>
        <w:tab/>
      </w:r>
    </w:p>
    <w:p w14:paraId="51976FFF" w14:textId="77777777" w:rsidR="00B176C7" w:rsidRDefault="00B176C7" w:rsidP="00B176C7">
      <w:pPr>
        <w:spacing w:after="0" w:line="240" w:lineRule="auto"/>
        <w:jc w:val="both"/>
        <w:rPr>
          <w:rFonts w:ascii="Arial" w:hAnsi="Arial" w:cs="Arial"/>
          <w:sz w:val="20"/>
          <w:szCs w:val="20"/>
        </w:rPr>
      </w:pPr>
    </w:p>
    <w:p w14:paraId="3E44183C" w14:textId="701F0649" w:rsidR="0003767B" w:rsidRPr="001529F8" w:rsidRDefault="00ED161C" w:rsidP="001529F8">
      <w:pPr>
        <w:spacing w:after="0" w:line="240" w:lineRule="auto"/>
        <w:jc w:val="both"/>
        <w:rPr>
          <w:rFonts w:ascii="Arial" w:hAnsi="Arial" w:cs="Arial"/>
          <w:sz w:val="20"/>
          <w:szCs w:val="20"/>
        </w:rPr>
      </w:pPr>
      <w:hyperlink r:id="rId12" w:history="1">
        <w:r w:rsidR="00B176C7">
          <w:rPr>
            <w:rStyle w:val="Hyperlink"/>
            <w:rFonts w:cs="Arial"/>
            <w:sz w:val="20"/>
            <w:szCs w:val="20"/>
          </w:rPr>
          <w:t>/</w:t>
        </w:r>
        <w:proofErr w:type="spellStart"/>
        <w:r w:rsidR="00B176C7">
          <w:rPr>
            <w:rStyle w:val="Hyperlink"/>
            <w:rFonts w:cs="Arial"/>
            <w:sz w:val="20"/>
            <w:szCs w:val="20"/>
          </w:rPr>
          <w:t>Albancello</w:t>
        </w:r>
        <w:proofErr w:type="spellEnd"/>
      </w:hyperlink>
    </w:p>
    <w:sectPr w:rsidR="0003767B" w:rsidRPr="001529F8" w:rsidSect="00460A93">
      <w:headerReference w:type="default" r:id="rId13"/>
      <w:footerReference w:type="default" r:id="rId14"/>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1B2E" w14:textId="77777777" w:rsidR="00ED161C" w:rsidRDefault="00ED161C" w:rsidP="00460A93">
      <w:pPr>
        <w:spacing w:after="0" w:line="240" w:lineRule="auto"/>
      </w:pPr>
      <w:r>
        <w:separator/>
      </w:r>
    </w:p>
  </w:endnote>
  <w:endnote w:type="continuationSeparator" w:id="0">
    <w:p w14:paraId="635D43A2" w14:textId="77777777" w:rsidR="00ED161C" w:rsidRDefault="00ED161C" w:rsidP="0046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FB55" w14:textId="723BCE27" w:rsidR="00B851A8" w:rsidRDefault="00A609B9" w:rsidP="00B851A8">
    <w:pPr>
      <w:pStyle w:val="Footer"/>
      <w:ind w:hanging="426"/>
    </w:pPr>
    <w:r>
      <w:rPr>
        <w:rFonts w:ascii="Arial" w:hAnsi="Arial" w:cs="Arial"/>
        <w:sz w:val="20"/>
        <w:szCs w:val="20"/>
      </w:rPr>
      <w:t>2019/20</w:t>
    </w:r>
    <w:r w:rsidR="002D674E">
      <w:rPr>
        <w:rFonts w:ascii="Arial" w:hAnsi="Arial" w:cs="Arial"/>
        <w:sz w:val="20"/>
        <w:szCs w:val="20"/>
      </w:rPr>
      <w:t xml:space="preserve"> </w:t>
    </w:r>
    <w:r w:rsidR="002D674E" w:rsidRPr="004512EC">
      <w:rPr>
        <w:rFonts w:ascii="Arial" w:hAnsi="Arial" w:cs="Arial"/>
        <w:sz w:val="20"/>
        <w:szCs w:val="20"/>
      </w:rPr>
      <w:t xml:space="preserve">season only. Please contact </w:t>
    </w:r>
    <w:proofErr w:type="spellStart"/>
    <w:r w:rsidR="002D674E" w:rsidRPr="004512EC">
      <w:rPr>
        <w:rFonts w:ascii="Arial" w:hAnsi="Arial" w:cs="Arial"/>
        <w:sz w:val="20"/>
        <w:szCs w:val="20"/>
      </w:rPr>
      <w:t>HarrisonParrott</w:t>
    </w:r>
    <w:proofErr w:type="spellEnd"/>
    <w:r w:rsidR="002D674E" w:rsidRPr="004512EC">
      <w:rPr>
        <w:rFonts w:ascii="Arial" w:hAnsi="Arial" w:cs="Arial"/>
        <w:sz w:val="20"/>
        <w:szCs w:val="20"/>
      </w:rPr>
      <w:t xml:space="preserve"> if you wish to edit this biography.</w:t>
    </w:r>
  </w:p>
  <w:p w14:paraId="7D04B4A2" w14:textId="77777777" w:rsidR="00B851A8" w:rsidRDefault="00ED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94AA" w14:textId="77777777" w:rsidR="00ED161C" w:rsidRDefault="00ED161C" w:rsidP="00460A93">
      <w:pPr>
        <w:spacing w:after="0" w:line="240" w:lineRule="auto"/>
      </w:pPr>
      <w:r>
        <w:separator/>
      </w:r>
    </w:p>
  </w:footnote>
  <w:footnote w:type="continuationSeparator" w:id="0">
    <w:p w14:paraId="2EABA765" w14:textId="77777777" w:rsidR="00ED161C" w:rsidRDefault="00ED161C" w:rsidP="0046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56B3" w14:textId="521D42BD" w:rsidR="00092A7C" w:rsidRDefault="002D674E">
    <w:pPr>
      <w:pStyle w:val="Header"/>
    </w:pPr>
    <w:r>
      <w:rPr>
        <w:rFonts w:ascii="Times New Roman" w:eastAsiaTheme="minorEastAsia" w:hAnsi="Times New Roman"/>
        <w:noProof/>
        <w:sz w:val="24"/>
        <w:szCs w:val="24"/>
        <w:lang w:eastAsia="en-GB"/>
      </w:rPr>
      <w:drawing>
        <wp:anchor distT="0" distB="0" distL="114300" distR="114300" simplePos="0" relativeHeight="251659264" behindDoc="0" locked="0" layoutInCell="1" allowOverlap="1" wp14:anchorId="287329B5" wp14:editId="6513C591">
          <wp:simplePos x="0" y="0"/>
          <wp:positionH relativeFrom="margin">
            <wp:align>center</wp:align>
          </wp:positionH>
          <wp:positionV relativeFrom="paragraph">
            <wp:posOffset>42688</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8" name="Picture 8"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C7"/>
    <w:rsid w:val="0003767B"/>
    <w:rsid w:val="00092A7C"/>
    <w:rsid w:val="001529F8"/>
    <w:rsid w:val="001D4E3F"/>
    <w:rsid w:val="002D674E"/>
    <w:rsid w:val="00460A93"/>
    <w:rsid w:val="0049771B"/>
    <w:rsid w:val="00750E47"/>
    <w:rsid w:val="00834A33"/>
    <w:rsid w:val="00953BEA"/>
    <w:rsid w:val="00A609B9"/>
    <w:rsid w:val="00A6347B"/>
    <w:rsid w:val="00B176C7"/>
    <w:rsid w:val="00BC2B1F"/>
    <w:rsid w:val="00BD19FE"/>
    <w:rsid w:val="00D521C5"/>
    <w:rsid w:val="00ED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62BD"/>
  <w15:chartTrackingRefBased/>
  <w15:docId w15:val="{F84F6C7A-A599-4CAD-A96F-2B1D6706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76C7"/>
    <w:rPr>
      <w:rFonts w:ascii="Times New Roman" w:hAnsi="Times New Roman" w:cs="Times New Roman" w:hint="default"/>
      <w:color w:val="0000FF"/>
      <w:u w:val="single"/>
    </w:rPr>
  </w:style>
  <w:style w:type="paragraph" w:styleId="Header">
    <w:name w:val="header"/>
    <w:basedOn w:val="Normal"/>
    <w:link w:val="HeaderChar"/>
    <w:uiPriority w:val="99"/>
    <w:unhideWhenUsed/>
    <w:rsid w:val="00B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6C7"/>
    <w:rPr>
      <w:rFonts w:ascii="Calibri" w:eastAsia="Calibri" w:hAnsi="Calibri" w:cs="Times New Roman"/>
    </w:rPr>
  </w:style>
  <w:style w:type="paragraph" w:styleId="Footer">
    <w:name w:val="footer"/>
    <w:basedOn w:val="Normal"/>
    <w:link w:val="FooterChar"/>
    <w:uiPriority w:val="99"/>
    <w:unhideWhenUsed/>
    <w:rsid w:val="00B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6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yperlink" Target="https://www.facebook.com/Albancell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usicians4unitedeurope.com" TargetMode="External"/><Relationship Id="rId11" Type="http://schemas.openxmlformats.org/officeDocument/2006/relationships/hyperlink" Target="https://instagram.com/albancell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albancello"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Pullen</dc:creator>
  <cp:keywords/>
  <dc:description/>
  <cp:lastModifiedBy>Fiona Livingston</cp:lastModifiedBy>
  <cp:revision>3</cp:revision>
  <cp:lastPrinted>2019-07-16T14:32:00Z</cp:lastPrinted>
  <dcterms:created xsi:type="dcterms:W3CDTF">2019-07-18T14:52:00Z</dcterms:created>
  <dcterms:modified xsi:type="dcterms:W3CDTF">2019-07-18T15:14:00Z</dcterms:modified>
</cp:coreProperties>
</file>